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34A" w:rsidRDefault="0061534A" w:rsidP="0061534A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  <w:color w:val="161513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161513"/>
          <w:sz w:val="22"/>
          <w:szCs w:val="22"/>
        </w:rPr>
        <w:t>Inteligencia Artificial</w:t>
      </w:r>
    </w:p>
    <w:p w:rsidR="0061534A" w:rsidRDefault="0061534A" w:rsidP="0061534A">
      <w:pPr>
        <w:pStyle w:val="NormalWeb"/>
        <w:shd w:val="clear" w:color="auto" w:fill="FFFFFF"/>
        <w:spacing w:before="240" w:beforeAutospacing="0" w:after="0" w:afterAutospacing="0"/>
      </w:pPr>
    </w:p>
    <w:p w:rsidR="0061534A" w:rsidRDefault="0061534A" w:rsidP="0061534A">
      <w:pPr>
        <w:pStyle w:val="NormalWeb"/>
        <w:shd w:val="clear" w:color="auto" w:fill="FFFFFF"/>
        <w:spacing w:before="0" w:beforeAutospacing="0" w:after="120" w:afterAutospacing="0"/>
      </w:pPr>
      <w:r>
        <w:rPr>
          <w:rFonts w:ascii="Arial" w:hAnsi="Arial" w:cs="Arial"/>
          <w:color w:val="161513"/>
          <w:sz w:val="22"/>
          <w:szCs w:val="22"/>
        </w:rPr>
        <w:t xml:space="preserve">La inteligencia artificial (IA) se ha convertido en un término general para referirse a aplicaciones que realizan tareas complejas para las que antes eran necesaria la intervención humana, como la comunicación en línea con los clientes o jugar al ajedrez. El término a menudo se usa indistintamente junto con los nombres de sus </w:t>
      </w:r>
      <w:proofErr w:type="spellStart"/>
      <w:r>
        <w:rPr>
          <w:rFonts w:ascii="Arial" w:hAnsi="Arial" w:cs="Arial"/>
          <w:color w:val="161513"/>
          <w:sz w:val="22"/>
          <w:szCs w:val="22"/>
        </w:rPr>
        <w:t>subcampos</w:t>
      </w:r>
      <w:proofErr w:type="spellEnd"/>
      <w:r>
        <w:rPr>
          <w:rFonts w:ascii="Arial" w:hAnsi="Arial" w:cs="Arial"/>
          <w:color w:val="161513"/>
          <w:sz w:val="22"/>
          <w:szCs w:val="22"/>
        </w:rPr>
        <w:t>, el aprendizaje automático y el aprendizaje profundo.</w:t>
      </w:r>
    </w:p>
    <w:p w:rsidR="0061534A" w:rsidRDefault="0061534A" w:rsidP="0061534A">
      <w:pPr>
        <w:pStyle w:val="NormalWeb"/>
        <w:shd w:val="clear" w:color="auto" w:fill="FFFFFF"/>
        <w:spacing w:before="0" w:beforeAutospacing="0" w:after="120" w:afterAutospacing="0"/>
      </w:pPr>
      <w:r>
        <w:rPr>
          <w:rFonts w:ascii="Arial" w:hAnsi="Arial" w:cs="Arial"/>
          <w:color w:val="161513"/>
          <w:sz w:val="22"/>
          <w:szCs w:val="22"/>
        </w:rPr>
        <w:t xml:space="preserve">Sin embargo, hay ciertas diferencias. Por ejemplo, el machine </w:t>
      </w:r>
      <w:proofErr w:type="spellStart"/>
      <w:r>
        <w:rPr>
          <w:rFonts w:ascii="Arial" w:hAnsi="Arial" w:cs="Arial"/>
          <w:color w:val="161513"/>
          <w:sz w:val="22"/>
          <w:szCs w:val="22"/>
        </w:rPr>
        <w:t>learning</w:t>
      </w:r>
      <w:proofErr w:type="spellEnd"/>
      <w:r>
        <w:rPr>
          <w:rFonts w:ascii="Arial" w:hAnsi="Arial" w:cs="Arial"/>
          <w:color w:val="161513"/>
          <w:sz w:val="22"/>
          <w:szCs w:val="22"/>
        </w:rPr>
        <w:t xml:space="preserve"> se centra en la creación de sistemas que aprenden o mejoran su rendimiento en función de los datos que consumen. Es importante tener en cuenta que, aunque todo machine </w:t>
      </w:r>
      <w:proofErr w:type="spellStart"/>
      <w:r>
        <w:rPr>
          <w:rFonts w:ascii="Arial" w:hAnsi="Arial" w:cs="Arial"/>
          <w:color w:val="161513"/>
          <w:sz w:val="22"/>
          <w:szCs w:val="22"/>
        </w:rPr>
        <w:t>learning</w:t>
      </w:r>
      <w:proofErr w:type="spellEnd"/>
      <w:r>
        <w:rPr>
          <w:rFonts w:ascii="Arial" w:hAnsi="Arial" w:cs="Arial"/>
          <w:color w:val="161513"/>
          <w:sz w:val="22"/>
          <w:szCs w:val="22"/>
        </w:rPr>
        <w:t xml:space="preserve"> es IA, no toda la IA es machine </w:t>
      </w:r>
      <w:proofErr w:type="spellStart"/>
      <w:r>
        <w:rPr>
          <w:rFonts w:ascii="Arial" w:hAnsi="Arial" w:cs="Arial"/>
          <w:color w:val="161513"/>
          <w:sz w:val="22"/>
          <w:szCs w:val="22"/>
        </w:rPr>
        <w:t>learning</w:t>
      </w:r>
      <w:proofErr w:type="spellEnd"/>
      <w:r>
        <w:rPr>
          <w:rFonts w:ascii="Arial" w:hAnsi="Arial" w:cs="Arial"/>
          <w:color w:val="161513"/>
          <w:sz w:val="22"/>
          <w:szCs w:val="22"/>
        </w:rPr>
        <w:t>.</w:t>
      </w:r>
    </w:p>
    <w:p w:rsidR="0061534A" w:rsidRDefault="0061534A" w:rsidP="0061534A">
      <w:pPr>
        <w:pStyle w:val="NormalWeb"/>
        <w:shd w:val="clear" w:color="auto" w:fill="FFFFFF"/>
        <w:spacing w:before="0" w:beforeAutospacing="0" w:after="120" w:afterAutospacing="0"/>
      </w:pPr>
      <w:r>
        <w:rPr>
          <w:rFonts w:ascii="Arial" w:hAnsi="Arial" w:cs="Arial"/>
          <w:color w:val="161513"/>
          <w:sz w:val="22"/>
          <w:szCs w:val="22"/>
        </w:rPr>
        <w:t>Para obtener el valor completo de la IA, muchas empresas están haciendo inversiones significativas en equipos de ciencia de datos. La ciencia de datos combina estadísticas, informática y conocimiento empresarial para extraer valor de distintos orígenes de datos</w:t>
      </w:r>
    </w:p>
    <w:p w:rsidR="00392872" w:rsidRDefault="00392872"/>
    <w:sectPr w:rsidR="003928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4A"/>
    <w:rsid w:val="00392872"/>
    <w:rsid w:val="0061534A"/>
    <w:rsid w:val="00B2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D8FBC-1A99-47BC-803C-70787D81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Cuenta Microsoft</cp:lastModifiedBy>
  <cp:revision>2</cp:revision>
  <dcterms:created xsi:type="dcterms:W3CDTF">2025-11-26T23:31:00Z</dcterms:created>
  <dcterms:modified xsi:type="dcterms:W3CDTF">2025-11-26T23:31:00Z</dcterms:modified>
</cp:coreProperties>
</file>