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4C19C" w14:textId="77777777" w:rsidR="003625CF" w:rsidRDefault="003625CF" w:rsidP="003625C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FACULTAD DE INGENIERÍA</w:t>
      </w:r>
    </w:p>
    <w:p w14:paraId="5A843CAF" w14:textId="77777777" w:rsidR="003625CF" w:rsidRDefault="003625CF" w:rsidP="003625C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UNIVERSIDAD NACIONAL DE JUJUY</w:t>
      </w:r>
    </w:p>
    <w:p w14:paraId="1E18FC90" w14:textId="77777777" w:rsidR="00C70C6E" w:rsidRDefault="00C70C6E" w:rsidP="003625CF">
      <w:pPr>
        <w:jc w:val="center"/>
        <w:rPr>
          <w:rFonts w:ascii="Times New Roman" w:hAnsi="Times New Roman"/>
          <w:b/>
          <w:sz w:val="28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7195CFAF" wp14:editId="1B4D5EB1">
            <wp:simplePos x="0" y="0"/>
            <wp:positionH relativeFrom="column">
              <wp:posOffset>2303780</wp:posOffset>
            </wp:positionH>
            <wp:positionV relativeFrom="paragraph">
              <wp:posOffset>147320</wp:posOffset>
            </wp:positionV>
            <wp:extent cx="1471295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55" y="21221"/>
                <wp:lineTo x="21255" y="0"/>
                <wp:lineTo x="0" y="0"/>
              </wp:wrapPolygon>
            </wp:wrapTight>
            <wp:docPr id="4" name="Imagen 4" descr="http://www.jujuyaldia.com.ar/wp-content/uploads/2014/05/logo-un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jujuyaldia.com.ar/wp-content/uploads/2014/05/logo-unj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DE4DF" w14:textId="77777777" w:rsidR="003625CF" w:rsidRDefault="003625CF" w:rsidP="003625CF"/>
    <w:p w14:paraId="27622092" w14:textId="77777777" w:rsidR="003625CF" w:rsidRDefault="003625CF" w:rsidP="003625CF"/>
    <w:p w14:paraId="7A88478B" w14:textId="77777777" w:rsidR="003625CF" w:rsidRDefault="003625CF" w:rsidP="003625CF"/>
    <w:p w14:paraId="592D9CC6" w14:textId="77777777" w:rsidR="003625CF" w:rsidRDefault="003625CF" w:rsidP="003625CF"/>
    <w:p w14:paraId="45E44CBE" w14:textId="77777777" w:rsidR="003625CF" w:rsidRDefault="003625CF" w:rsidP="003625CF"/>
    <w:p w14:paraId="6260F5AE" w14:textId="77777777" w:rsidR="003625CF" w:rsidRDefault="003625CF" w:rsidP="003625CF"/>
    <w:p w14:paraId="3CBDFA30" w14:textId="77777777" w:rsidR="003625CF" w:rsidRPr="00504B9A" w:rsidRDefault="00D91586" w:rsidP="003625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GEOFISICA</w:t>
      </w:r>
    </w:p>
    <w:p w14:paraId="5F33E571" w14:textId="77777777" w:rsidR="00AD3E30" w:rsidRPr="0005009F" w:rsidRDefault="00AD3E30" w:rsidP="003625CF">
      <w:pPr>
        <w:jc w:val="center"/>
        <w:rPr>
          <w:b/>
          <w:sz w:val="32"/>
        </w:rPr>
      </w:pPr>
    </w:p>
    <w:p w14:paraId="64F6105E" w14:textId="77777777" w:rsidR="003625CF" w:rsidRPr="00D91586" w:rsidRDefault="00D91586" w:rsidP="00FC5602">
      <w:pPr>
        <w:pStyle w:val="Prrafodelista"/>
        <w:spacing w:after="100" w:afterAutospacing="1" w:line="240" w:lineRule="auto"/>
        <w:ind w:left="0"/>
        <w:rPr>
          <w:rFonts w:ascii="Arial" w:eastAsia="Times New Roman" w:hAnsi="Arial"/>
          <w:szCs w:val="20"/>
          <w:u w:val="single"/>
          <w:lang w:val="es-ES_tradnl" w:eastAsia="es-ES"/>
        </w:rPr>
      </w:pPr>
      <w:r w:rsidRPr="00D91586">
        <w:rPr>
          <w:rFonts w:ascii="Arial" w:eastAsia="Times New Roman" w:hAnsi="Arial"/>
          <w:szCs w:val="20"/>
          <w:u w:val="single"/>
          <w:lang w:val="es-ES_tradnl" w:eastAsia="es-ES"/>
        </w:rPr>
        <w:t>Requisitos</w:t>
      </w:r>
    </w:p>
    <w:tbl>
      <w:tblPr>
        <w:tblW w:w="97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5"/>
      </w:tblGrid>
      <w:tr w:rsidR="00BF7CA6" w14:paraId="22A9BDB9" w14:textId="77777777" w:rsidTr="007061D7">
        <w:tc>
          <w:tcPr>
            <w:tcW w:w="9705" w:type="dxa"/>
          </w:tcPr>
          <w:p w14:paraId="4EDECAB4" w14:textId="77777777" w:rsidR="00F6495C" w:rsidRDefault="00F6495C" w:rsidP="00F6495C">
            <w:pPr>
              <w:autoSpaceDE w:val="0"/>
              <w:autoSpaceDN w:val="0"/>
              <w:adjustRightInd w:val="0"/>
              <w:spacing w:line="240" w:lineRule="auto"/>
              <w:jc w:val="left"/>
            </w:pPr>
            <w:r w:rsidRPr="005E1DB5">
              <w:rPr>
                <w:rFonts w:cs="Arial"/>
                <w:caps/>
                <w:szCs w:val="22"/>
              </w:rPr>
              <w:t>R</w:t>
            </w:r>
            <w:r w:rsidRPr="005E1DB5">
              <w:rPr>
                <w:rFonts w:cs="Arial"/>
                <w:szCs w:val="22"/>
              </w:rPr>
              <w:t>equisitos de promoción y condiciones de aprobación de los alumnos regulares y libres</w:t>
            </w:r>
            <w:r>
              <w:rPr>
                <w:rFonts w:cs="Arial"/>
                <w:szCs w:val="22"/>
              </w:rPr>
              <w:t>:</w:t>
            </w:r>
            <w:r w:rsidR="00E20B64">
              <w:t xml:space="preserve"> </w:t>
            </w:r>
          </w:p>
          <w:p w14:paraId="54132C16" w14:textId="54C9F019" w:rsidR="00F6495C" w:rsidRPr="00587140" w:rsidRDefault="00F6495C" w:rsidP="00587140">
            <w:pPr>
              <w:numPr>
                <w:ilvl w:val="1"/>
                <w:numId w:val="6"/>
              </w:numPr>
              <w:spacing w:before="120" w:after="120" w:line="240" w:lineRule="auto"/>
              <w:rPr>
                <w:rFonts w:eastAsia="Batang" w:cs="Arial"/>
                <w:szCs w:val="22"/>
              </w:rPr>
            </w:pPr>
            <w:r w:rsidRPr="006232BE">
              <w:rPr>
                <w:rFonts w:eastAsia="Batang" w:cs="Arial"/>
                <w:b/>
                <w:szCs w:val="22"/>
              </w:rPr>
              <w:t>Condiciones para la regularización de la asignatura:</w:t>
            </w:r>
            <w:r w:rsidR="00587140">
              <w:t xml:space="preserve"> </w:t>
            </w:r>
            <w:r w:rsidR="00587140" w:rsidRPr="00587140">
              <w:rPr>
                <w:rFonts w:eastAsia="Batang" w:cs="Arial"/>
                <w:szCs w:val="22"/>
              </w:rPr>
              <w:t>Para alumnos regulares asistencia a un mínimo del 8</w:t>
            </w:r>
            <w:r w:rsidR="00DF0160">
              <w:rPr>
                <w:rFonts w:eastAsia="Batang" w:cs="Arial"/>
                <w:szCs w:val="22"/>
              </w:rPr>
              <w:t>0</w:t>
            </w:r>
            <w:r w:rsidR="00587140" w:rsidRPr="00587140">
              <w:rPr>
                <w:rFonts w:eastAsia="Batang" w:cs="Arial"/>
                <w:szCs w:val="22"/>
              </w:rPr>
              <w:t>% de las clases prácticas, entrega y aprobación escritas del 75% de las prácticas realizadas. Aprobación de</w:t>
            </w:r>
            <w:r w:rsidR="00587140">
              <w:rPr>
                <w:rFonts w:eastAsia="Batang" w:cs="Arial"/>
                <w:szCs w:val="22"/>
              </w:rPr>
              <w:t>l 80% de los</w:t>
            </w:r>
            <w:r w:rsidR="00587140" w:rsidRPr="00587140">
              <w:rPr>
                <w:rFonts w:eastAsia="Batang" w:cs="Arial"/>
                <w:szCs w:val="22"/>
              </w:rPr>
              <w:t xml:space="preserve"> exámenes parciales escritos con un</w:t>
            </w:r>
            <w:r w:rsidR="00587140">
              <w:rPr>
                <w:rFonts w:eastAsia="Batang" w:cs="Arial"/>
                <w:szCs w:val="22"/>
              </w:rPr>
              <w:t>a nota mínima</w:t>
            </w:r>
            <w:r w:rsidR="00587140" w:rsidRPr="00587140">
              <w:rPr>
                <w:rFonts w:eastAsia="Batang" w:cs="Arial"/>
                <w:szCs w:val="22"/>
              </w:rPr>
              <w:t xml:space="preserve"> de 6 sobre una escala de 10. Los alumnos libres tienen asistencia opcional a clases prácticas en calidad de oyentes.</w:t>
            </w:r>
            <w:r w:rsidR="00587140">
              <w:rPr>
                <w:rFonts w:eastAsia="Batang" w:cs="Arial"/>
                <w:szCs w:val="22"/>
              </w:rPr>
              <w:t xml:space="preserve"> Los alumnos regulares que cumplan con esta condición podrán promocionar la materia.</w:t>
            </w:r>
          </w:p>
          <w:p w14:paraId="7E8F39E1" w14:textId="77777777" w:rsidR="00161ADD" w:rsidRDefault="007A5A7E" w:rsidP="00587140">
            <w:pPr>
              <w:numPr>
                <w:ilvl w:val="1"/>
                <w:numId w:val="6"/>
              </w:numPr>
              <w:spacing w:before="120" w:after="120" w:line="240" w:lineRule="auto"/>
              <w:rPr>
                <w:rFonts w:cs="Arial"/>
                <w:bCs/>
                <w:szCs w:val="22"/>
              </w:rPr>
            </w:pPr>
            <w:r w:rsidRPr="00F6495C">
              <w:rPr>
                <w:rFonts w:cs="Arial"/>
                <w:b/>
                <w:bCs/>
                <w:szCs w:val="22"/>
              </w:rPr>
              <w:t>Examen Final</w:t>
            </w:r>
            <w:r w:rsidR="00F6495C">
              <w:rPr>
                <w:rFonts w:cs="Arial"/>
                <w:bCs/>
                <w:szCs w:val="22"/>
              </w:rPr>
              <w:t xml:space="preserve">: </w:t>
            </w:r>
            <w:r w:rsidR="00587140" w:rsidRPr="00587140">
              <w:rPr>
                <w:rFonts w:cs="Arial"/>
                <w:bCs/>
                <w:szCs w:val="22"/>
              </w:rPr>
              <w:t xml:space="preserve">Alumnos regulares: </w:t>
            </w:r>
            <w:r w:rsidR="00587140">
              <w:rPr>
                <w:rFonts w:cs="Arial"/>
                <w:bCs/>
                <w:szCs w:val="22"/>
              </w:rPr>
              <w:t>si el cursado es aprobado con menos del 80%</w:t>
            </w:r>
            <w:r w:rsidR="00587140" w:rsidRPr="00587140">
              <w:rPr>
                <w:rFonts w:cs="Arial"/>
                <w:bCs/>
                <w:szCs w:val="22"/>
              </w:rPr>
              <w:t>, la condición es la aprobación</w:t>
            </w:r>
            <w:r w:rsidR="00587140">
              <w:rPr>
                <w:rFonts w:cs="Arial"/>
                <w:bCs/>
                <w:szCs w:val="22"/>
              </w:rPr>
              <w:t xml:space="preserve"> de la materia con</w:t>
            </w:r>
            <w:r w:rsidR="00587140" w:rsidRPr="00587140">
              <w:rPr>
                <w:rFonts w:cs="Arial"/>
                <w:bCs/>
                <w:szCs w:val="22"/>
              </w:rPr>
              <w:t xml:space="preserve"> un examen final teórico oral.</w:t>
            </w:r>
          </w:p>
          <w:p w14:paraId="57AC7089" w14:textId="77777777" w:rsidR="00C23A59" w:rsidRPr="00C23A59" w:rsidRDefault="00161ADD" w:rsidP="00C23A59">
            <w:pPr>
              <w:numPr>
                <w:ilvl w:val="1"/>
                <w:numId w:val="6"/>
              </w:numPr>
              <w:spacing w:before="120" w:after="120" w:line="240" w:lineRule="auto"/>
              <w:rPr>
                <w:rFonts w:cs="Arial"/>
                <w:bCs/>
                <w:szCs w:val="22"/>
              </w:rPr>
            </w:pPr>
            <w:r w:rsidRPr="00F6495C">
              <w:rPr>
                <w:rFonts w:cs="Arial"/>
                <w:b/>
                <w:bCs/>
                <w:szCs w:val="22"/>
              </w:rPr>
              <w:t xml:space="preserve">Examen </w:t>
            </w:r>
            <w:r>
              <w:rPr>
                <w:rFonts w:cs="Arial"/>
                <w:b/>
                <w:bCs/>
                <w:szCs w:val="22"/>
              </w:rPr>
              <w:t>libre</w:t>
            </w:r>
            <w:r w:rsidR="00C23A59">
              <w:rPr>
                <w:rFonts w:cs="Arial"/>
                <w:bCs/>
                <w:szCs w:val="22"/>
              </w:rPr>
              <w:t xml:space="preserve">: </w:t>
            </w:r>
            <w:r w:rsidR="00C23A59" w:rsidRPr="00C23A59">
              <w:rPr>
                <w:rFonts w:cs="Arial"/>
                <w:bCs/>
                <w:szCs w:val="22"/>
              </w:rPr>
              <w:t>aprobación de un examen final práctico escrito y otro teórico oral, en ese orden. Los exámenes se rinden el mismo día en horarios consecutivos, quedando el teórico condicionado a la aprobación del examen práctico.</w:t>
            </w:r>
          </w:p>
          <w:p w14:paraId="0D662518" w14:textId="77777777" w:rsidR="00FC5602" w:rsidRDefault="00FC5602" w:rsidP="00161ADD">
            <w:pPr>
              <w:autoSpaceDE w:val="0"/>
              <w:autoSpaceDN w:val="0"/>
              <w:adjustRightInd w:val="0"/>
              <w:spacing w:line="240" w:lineRule="auto"/>
              <w:ind w:left="360"/>
            </w:pPr>
          </w:p>
        </w:tc>
      </w:tr>
    </w:tbl>
    <w:p w14:paraId="64E017EE" w14:textId="77777777" w:rsidR="003625CF" w:rsidRPr="00D91586" w:rsidRDefault="00D91586" w:rsidP="00D91586">
      <w:pPr>
        <w:spacing w:before="240" w:after="240"/>
        <w:rPr>
          <w:u w:val="single"/>
        </w:rPr>
      </w:pPr>
      <w:r>
        <w:rPr>
          <w:u w:val="single"/>
        </w:rPr>
        <w:t>Bibliografí</w:t>
      </w:r>
      <w:r w:rsidRPr="00D91586">
        <w:rPr>
          <w:u w:val="single"/>
        </w:rPr>
        <w:t>a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2396"/>
        <w:gridCol w:w="1834"/>
        <w:gridCol w:w="1130"/>
        <w:gridCol w:w="1217"/>
      </w:tblGrid>
      <w:tr w:rsidR="003625CF" w:rsidRPr="004A58EA" w14:paraId="1839AEC1" w14:textId="77777777" w:rsidTr="00C70C6E">
        <w:tc>
          <w:tcPr>
            <w:tcW w:w="3200" w:type="dxa"/>
            <w:shd w:val="clear" w:color="auto" w:fill="EEECE1" w:themeFill="background2"/>
            <w:vAlign w:val="center"/>
          </w:tcPr>
          <w:p w14:paraId="0402E85F" w14:textId="77777777" w:rsidR="003625CF" w:rsidRPr="004A58EA" w:rsidRDefault="002752FF" w:rsidP="00C70C6E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2752FF">
              <w:rPr>
                <w:rFonts w:cs="Calibri"/>
                <w:b/>
                <w:sz w:val="18"/>
                <w:szCs w:val="18"/>
              </w:rPr>
              <w:t>Autores</w:t>
            </w:r>
          </w:p>
        </w:tc>
        <w:tc>
          <w:tcPr>
            <w:tcW w:w="2396" w:type="dxa"/>
            <w:shd w:val="clear" w:color="auto" w:fill="EEECE1" w:themeFill="background2"/>
            <w:vAlign w:val="center"/>
          </w:tcPr>
          <w:p w14:paraId="7E992EFE" w14:textId="77777777" w:rsidR="003625CF" w:rsidRPr="004A58EA" w:rsidRDefault="002752FF" w:rsidP="00C70C6E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2752FF">
              <w:rPr>
                <w:rFonts w:cs="Calibri"/>
                <w:b/>
                <w:sz w:val="18"/>
                <w:szCs w:val="18"/>
              </w:rPr>
              <w:t>Título</w:t>
            </w:r>
          </w:p>
        </w:tc>
        <w:tc>
          <w:tcPr>
            <w:tcW w:w="1834" w:type="dxa"/>
            <w:shd w:val="clear" w:color="auto" w:fill="EEECE1" w:themeFill="background2"/>
            <w:vAlign w:val="center"/>
          </w:tcPr>
          <w:p w14:paraId="55ACC61A" w14:textId="77777777" w:rsidR="003625CF" w:rsidRPr="004A58EA" w:rsidRDefault="003625CF" w:rsidP="00C70C6E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A58EA">
              <w:rPr>
                <w:rFonts w:cs="Calibri"/>
                <w:b/>
                <w:sz w:val="18"/>
                <w:szCs w:val="18"/>
              </w:rPr>
              <w:t>Editorial</w:t>
            </w:r>
          </w:p>
        </w:tc>
        <w:tc>
          <w:tcPr>
            <w:tcW w:w="1130" w:type="dxa"/>
            <w:shd w:val="clear" w:color="auto" w:fill="EEECE1" w:themeFill="background2"/>
          </w:tcPr>
          <w:p w14:paraId="6038A8C9" w14:textId="77777777" w:rsidR="003625CF" w:rsidRPr="00AA7B78" w:rsidRDefault="003625CF" w:rsidP="00C70C6E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AA7B78">
              <w:rPr>
                <w:rFonts w:cs="Calibri"/>
                <w:b/>
                <w:sz w:val="18"/>
                <w:szCs w:val="18"/>
              </w:rPr>
              <w:t>Año de edición</w:t>
            </w:r>
          </w:p>
        </w:tc>
        <w:tc>
          <w:tcPr>
            <w:tcW w:w="1217" w:type="dxa"/>
            <w:shd w:val="clear" w:color="auto" w:fill="EEECE1" w:themeFill="background2"/>
          </w:tcPr>
          <w:p w14:paraId="78B022F3" w14:textId="77777777" w:rsidR="003625CF" w:rsidRPr="00AA7B78" w:rsidRDefault="003625CF" w:rsidP="00C70C6E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AA7B78">
              <w:rPr>
                <w:rFonts w:cs="Calibri"/>
                <w:b/>
                <w:sz w:val="18"/>
                <w:szCs w:val="18"/>
              </w:rPr>
              <w:t>Ejemplares disponibles</w:t>
            </w:r>
          </w:p>
        </w:tc>
      </w:tr>
      <w:tr w:rsidR="003F076F" w:rsidRPr="004A58EA" w14:paraId="6BE6BE72" w14:textId="77777777" w:rsidTr="00B6711F">
        <w:trPr>
          <w:trHeight w:val="272"/>
        </w:trPr>
        <w:tc>
          <w:tcPr>
            <w:tcW w:w="3200" w:type="dxa"/>
          </w:tcPr>
          <w:p w14:paraId="77F1D9EF" w14:textId="77777777" w:rsidR="003F076F" w:rsidRPr="009D40BD" w:rsidRDefault="003F076F" w:rsidP="003E1ED7">
            <w:r w:rsidRPr="009D40BD">
              <w:t>Udías y Mezcua</w:t>
            </w:r>
          </w:p>
        </w:tc>
        <w:tc>
          <w:tcPr>
            <w:tcW w:w="2396" w:type="dxa"/>
          </w:tcPr>
          <w:p w14:paraId="14428C08" w14:textId="77777777" w:rsidR="003F076F" w:rsidRPr="009D40BD" w:rsidRDefault="003F076F" w:rsidP="003E1ED7">
            <w:r w:rsidRPr="009D40BD">
              <w:t>Fundamentos de Geofísica.</w:t>
            </w:r>
          </w:p>
        </w:tc>
        <w:tc>
          <w:tcPr>
            <w:tcW w:w="1834" w:type="dxa"/>
          </w:tcPr>
          <w:p w14:paraId="5802B917" w14:textId="77777777" w:rsidR="003F076F" w:rsidRPr="009D40BD" w:rsidRDefault="003F076F" w:rsidP="003E1ED7">
            <w:r w:rsidRPr="009D40BD">
              <w:t>Alianza</w:t>
            </w:r>
          </w:p>
        </w:tc>
        <w:tc>
          <w:tcPr>
            <w:tcW w:w="1130" w:type="dxa"/>
          </w:tcPr>
          <w:p w14:paraId="7B838B4E" w14:textId="77777777" w:rsidR="003F076F" w:rsidRDefault="003F076F" w:rsidP="003E1ED7">
            <w:r w:rsidRPr="009D40BD">
              <w:t>1997</w:t>
            </w:r>
          </w:p>
        </w:tc>
        <w:tc>
          <w:tcPr>
            <w:tcW w:w="1217" w:type="dxa"/>
          </w:tcPr>
          <w:p w14:paraId="00843B62" w14:textId="77777777" w:rsidR="003F076F" w:rsidRPr="007433C2" w:rsidRDefault="003F076F" w:rsidP="007061D7">
            <w:pPr>
              <w:rPr>
                <w:rFonts w:cs="Calibri"/>
                <w:sz w:val="20"/>
              </w:rPr>
            </w:pPr>
          </w:p>
        </w:tc>
      </w:tr>
      <w:tr w:rsidR="003F076F" w:rsidRPr="00212DBF" w14:paraId="59F9926D" w14:textId="77777777" w:rsidTr="00B6711F">
        <w:tc>
          <w:tcPr>
            <w:tcW w:w="3200" w:type="dxa"/>
          </w:tcPr>
          <w:p w14:paraId="0E24FCD3" w14:textId="77777777" w:rsidR="003F076F" w:rsidRPr="00961527" w:rsidRDefault="003F076F" w:rsidP="003E1ED7">
            <w:r w:rsidRPr="00961527">
              <w:t>Parasnis y Orellana</w:t>
            </w:r>
          </w:p>
        </w:tc>
        <w:tc>
          <w:tcPr>
            <w:tcW w:w="2396" w:type="dxa"/>
          </w:tcPr>
          <w:p w14:paraId="3C03EEC3" w14:textId="77777777" w:rsidR="003F076F" w:rsidRPr="00961527" w:rsidRDefault="003F076F" w:rsidP="003E1ED7">
            <w:r w:rsidRPr="00961527">
              <w:t>Geofísica Minera</w:t>
            </w:r>
          </w:p>
        </w:tc>
        <w:tc>
          <w:tcPr>
            <w:tcW w:w="1834" w:type="dxa"/>
          </w:tcPr>
          <w:p w14:paraId="7DEB8CF2" w14:textId="77777777" w:rsidR="003F076F" w:rsidRPr="00961527" w:rsidRDefault="003F076F" w:rsidP="003E1ED7">
            <w:r w:rsidRPr="00961527">
              <w:t>Paraninfo</w:t>
            </w:r>
          </w:p>
        </w:tc>
        <w:tc>
          <w:tcPr>
            <w:tcW w:w="1130" w:type="dxa"/>
          </w:tcPr>
          <w:p w14:paraId="508B2583" w14:textId="77777777" w:rsidR="003F076F" w:rsidRDefault="003F076F" w:rsidP="003E1ED7">
            <w:r w:rsidRPr="00961527">
              <w:t>1971</w:t>
            </w:r>
          </w:p>
        </w:tc>
        <w:tc>
          <w:tcPr>
            <w:tcW w:w="1217" w:type="dxa"/>
          </w:tcPr>
          <w:p w14:paraId="052AE756" w14:textId="77777777" w:rsidR="003F076F" w:rsidRPr="007433C2" w:rsidRDefault="003F076F" w:rsidP="007061D7">
            <w:pPr>
              <w:rPr>
                <w:rFonts w:cs="Calibri"/>
                <w:sz w:val="20"/>
                <w:lang w:val="en-GB"/>
              </w:rPr>
            </w:pPr>
          </w:p>
        </w:tc>
      </w:tr>
      <w:tr w:rsidR="00706A34" w:rsidRPr="00306200" w14:paraId="6A475566" w14:textId="77777777" w:rsidTr="00B6711F">
        <w:tc>
          <w:tcPr>
            <w:tcW w:w="3200" w:type="dxa"/>
          </w:tcPr>
          <w:p w14:paraId="567344AD" w14:textId="77777777" w:rsidR="00706A34" w:rsidRPr="00BE7D93" w:rsidRDefault="00706A34" w:rsidP="003E1ED7">
            <w:pPr>
              <w:spacing w:before="80" w:after="80" w:line="240" w:lineRule="auto"/>
              <w:ind w:right="134"/>
              <w:rPr>
                <w:rFonts w:cs="Arial"/>
                <w:szCs w:val="22"/>
                <w:lang w:val="es-ES"/>
              </w:rPr>
            </w:pPr>
            <w:r w:rsidRPr="00BE7D93">
              <w:rPr>
                <w:rFonts w:cs="Arial"/>
                <w:szCs w:val="22"/>
                <w:lang w:val="es-AR" w:eastAsia="es-AR"/>
              </w:rPr>
              <w:t>V. Olhovich</w:t>
            </w:r>
          </w:p>
        </w:tc>
        <w:tc>
          <w:tcPr>
            <w:tcW w:w="2396" w:type="dxa"/>
          </w:tcPr>
          <w:p w14:paraId="1F1E7BF6" w14:textId="77777777" w:rsidR="00706A34" w:rsidRPr="00BE7D93" w:rsidRDefault="00706A34" w:rsidP="003E1ED7">
            <w:pPr>
              <w:spacing w:before="80" w:after="80" w:line="240" w:lineRule="auto"/>
              <w:ind w:right="134"/>
              <w:rPr>
                <w:rFonts w:cs="Arial"/>
                <w:szCs w:val="22"/>
                <w:lang w:val="es-ES"/>
              </w:rPr>
            </w:pPr>
            <w:r w:rsidRPr="00BE7D93">
              <w:rPr>
                <w:rFonts w:cs="Arial"/>
                <w:szCs w:val="22"/>
                <w:lang w:val="es-AR" w:eastAsia="es-AR"/>
              </w:rPr>
              <w:t>Curso de Sismología Aplicada</w:t>
            </w:r>
          </w:p>
        </w:tc>
        <w:tc>
          <w:tcPr>
            <w:tcW w:w="1834" w:type="dxa"/>
          </w:tcPr>
          <w:p w14:paraId="6F866169" w14:textId="77777777" w:rsidR="00706A34" w:rsidRPr="00BE7D93" w:rsidRDefault="00706A34" w:rsidP="003E1ED7">
            <w:pPr>
              <w:spacing w:before="80" w:after="80" w:line="240" w:lineRule="auto"/>
              <w:ind w:right="134"/>
              <w:jc w:val="center"/>
              <w:rPr>
                <w:rFonts w:cs="Arial"/>
                <w:szCs w:val="22"/>
                <w:lang w:val="es-ES"/>
              </w:rPr>
            </w:pPr>
            <w:r w:rsidRPr="00BE7D93">
              <w:rPr>
                <w:rFonts w:cs="Arial"/>
                <w:szCs w:val="22"/>
                <w:lang w:val="es-ES"/>
              </w:rPr>
              <w:t>Reverte</w:t>
            </w:r>
          </w:p>
        </w:tc>
        <w:tc>
          <w:tcPr>
            <w:tcW w:w="1130" w:type="dxa"/>
          </w:tcPr>
          <w:p w14:paraId="1153D935" w14:textId="77777777" w:rsidR="00706A34" w:rsidRPr="00BE7D93" w:rsidRDefault="00706A34" w:rsidP="003E1ED7">
            <w:pPr>
              <w:spacing w:before="80" w:after="80" w:line="240" w:lineRule="auto"/>
              <w:ind w:right="134"/>
              <w:jc w:val="center"/>
              <w:rPr>
                <w:rFonts w:cs="Arial"/>
                <w:szCs w:val="22"/>
              </w:rPr>
            </w:pPr>
            <w:r w:rsidRPr="00BE7D93">
              <w:rPr>
                <w:rFonts w:cs="Arial"/>
                <w:szCs w:val="22"/>
              </w:rPr>
              <w:t>1959</w:t>
            </w:r>
          </w:p>
        </w:tc>
        <w:tc>
          <w:tcPr>
            <w:tcW w:w="1217" w:type="dxa"/>
          </w:tcPr>
          <w:p w14:paraId="58C074A2" w14:textId="77777777" w:rsidR="00706A34" w:rsidRPr="007433C2" w:rsidRDefault="00706A34" w:rsidP="007061D7">
            <w:pPr>
              <w:rPr>
                <w:rFonts w:cs="Calibri"/>
                <w:sz w:val="20"/>
                <w:lang w:val="es-ES"/>
              </w:rPr>
            </w:pPr>
          </w:p>
        </w:tc>
      </w:tr>
      <w:tr w:rsidR="003625CF" w:rsidRPr="00306200" w14:paraId="67A0EFF9" w14:textId="77777777" w:rsidTr="00B6711F">
        <w:tc>
          <w:tcPr>
            <w:tcW w:w="3200" w:type="dxa"/>
          </w:tcPr>
          <w:p w14:paraId="4DA40F22" w14:textId="77777777" w:rsidR="003625CF" w:rsidRPr="00706A34" w:rsidRDefault="00706A34" w:rsidP="00706A34">
            <w:pPr>
              <w:jc w:val="left"/>
              <w:rPr>
                <w:rFonts w:cs="Calibri"/>
                <w:szCs w:val="22"/>
                <w:lang w:val="es-ES"/>
              </w:rPr>
            </w:pPr>
            <w:r w:rsidRPr="00706A34">
              <w:rPr>
                <w:rFonts w:cs="Calibri"/>
                <w:szCs w:val="22"/>
                <w:lang w:val="es-ES"/>
              </w:rPr>
              <w:t>Jornadas Geológicas y Geofísicas Bonaerenses 4º</w:t>
            </w:r>
          </w:p>
        </w:tc>
        <w:tc>
          <w:tcPr>
            <w:tcW w:w="2396" w:type="dxa"/>
          </w:tcPr>
          <w:p w14:paraId="29E56677" w14:textId="77777777" w:rsidR="003625CF" w:rsidRPr="00706A34" w:rsidRDefault="00706A34" w:rsidP="00706A34">
            <w:pPr>
              <w:jc w:val="left"/>
              <w:rPr>
                <w:rFonts w:cs="Calibri"/>
                <w:szCs w:val="22"/>
              </w:rPr>
            </w:pPr>
            <w:r w:rsidRPr="00706A34">
              <w:rPr>
                <w:rFonts w:cs="Calibri"/>
                <w:szCs w:val="22"/>
              </w:rPr>
              <w:t>IV Jornadas Geológicas y Geofísicas Bonaerenses Actas.</w:t>
            </w:r>
          </w:p>
        </w:tc>
        <w:tc>
          <w:tcPr>
            <w:tcW w:w="1834" w:type="dxa"/>
          </w:tcPr>
          <w:p w14:paraId="6098B846" w14:textId="77777777" w:rsidR="003625CF" w:rsidRPr="00706A34" w:rsidRDefault="00706A34" w:rsidP="00706A34">
            <w:pPr>
              <w:jc w:val="left"/>
              <w:rPr>
                <w:rFonts w:cs="Calibri"/>
                <w:szCs w:val="22"/>
                <w:lang w:val="es-ES"/>
              </w:rPr>
            </w:pPr>
            <w:r>
              <w:rPr>
                <w:rFonts w:cs="Calibri"/>
                <w:szCs w:val="22"/>
                <w:lang w:val="es-ES"/>
              </w:rPr>
              <w:t>La Plata UNLP</w:t>
            </w:r>
          </w:p>
        </w:tc>
        <w:tc>
          <w:tcPr>
            <w:tcW w:w="1130" w:type="dxa"/>
          </w:tcPr>
          <w:p w14:paraId="5DE2357C" w14:textId="77777777" w:rsidR="003625CF" w:rsidRPr="00706A34" w:rsidRDefault="00706A34" w:rsidP="007061D7">
            <w:pPr>
              <w:rPr>
                <w:rFonts w:cs="Calibri"/>
                <w:szCs w:val="22"/>
                <w:lang w:val="es-ES"/>
              </w:rPr>
            </w:pPr>
            <w:r w:rsidRPr="00706A34">
              <w:rPr>
                <w:rFonts w:cs="Calibri"/>
                <w:szCs w:val="22"/>
                <w:lang w:val="es-ES"/>
              </w:rPr>
              <w:t>1995</w:t>
            </w:r>
          </w:p>
        </w:tc>
        <w:tc>
          <w:tcPr>
            <w:tcW w:w="1217" w:type="dxa"/>
          </w:tcPr>
          <w:p w14:paraId="4A2AD101" w14:textId="77777777" w:rsidR="003625CF" w:rsidRPr="007433C2" w:rsidRDefault="003625CF" w:rsidP="007061D7">
            <w:pPr>
              <w:rPr>
                <w:rFonts w:cs="Calibri"/>
                <w:sz w:val="20"/>
                <w:lang w:val="es-ES"/>
              </w:rPr>
            </w:pPr>
          </w:p>
        </w:tc>
      </w:tr>
      <w:tr w:rsidR="003625CF" w:rsidRPr="00306200" w14:paraId="6F8EAD6E" w14:textId="77777777" w:rsidTr="00B6711F">
        <w:tc>
          <w:tcPr>
            <w:tcW w:w="3200" w:type="dxa"/>
          </w:tcPr>
          <w:p w14:paraId="242310C8" w14:textId="77777777" w:rsidR="003038F5" w:rsidRPr="00706A34" w:rsidRDefault="00706A34" w:rsidP="00706A34">
            <w:pPr>
              <w:jc w:val="left"/>
              <w:rPr>
                <w:rFonts w:cs="Calibri"/>
                <w:szCs w:val="22"/>
              </w:rPr>
            </w:pPr>
            <w:r w:rsidRPr="00706A34">
              <w:rPr>
                <w:rFonts w:cs="Calibri"/>
                <w:szCs w:val="22"/>
              </w:rPr>
              <w:t>Congreso Geológico Argentino 13º - Congreso de Exploración de Hidrocarburos 3º</w:t>
            </w:r>
          </w:p>
        </w:tc>
        <w:tc>
          <w:tcPr>
            <w:tcW w:w="2396" w:type="dxa"/>
          </w:tcPr>
          <w:p w14:paraId="70477CA7" w14:textId="77777777" w:rsidR="003625CF" w:rsidRPr="00706A34" w:rsidRDefault="00706A34" w:rsidP="00706A34">
            <w:pPr>
              <w:jc w:val="left"/>
              <w:rPr>
                <w:rFonts w:cs="Calibri"/>
                <w:szCs w:val="22"/>
              </w:rPr>
            </w:pPr>
            <w:r w:rsidRPr="00706A34">
              <w:rPr>
                <w:rFonts w:cs="Calibri"/>
                <w:szCs w:val="22"/>
              </w:rPr>
              <w:t>Actas XIII Congreso Geológico Argentino y III Congreso de Exploración de Hidrocarburos Sedimentología, Tectónica, Geofísica.</w:t>
            </w:r>
          </w:p>
        </w:tc>
        <w:tc>
          <w:tcPr>
            <w:tcW w:w="1834" w:type="dxa"/>
          </w:tcPr>
          <w:p w14:paraId="0186151F" w14:textId="77777777" w:rsidR="00C64EBE" w:rsidRPr="00706A34" w:rsidRDefault="00706A34" w:rsidP="00706A34">
            <w:pPr>
              <w:pStyle w:val="Ttulo3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706A34">
              <w:rPr>
                <w:rFonts w:cs="Calibri"/>
                <w:b w:val="0"/>
                <w:sz w:val="22"/>
                <w:szCs w:val="22"/>
              </w:rPr>
              <w:t xml:space="preserve">Inst.Arg.del Petroleo y del Gas </w:t>
            </w:r>
          </w:p>
        </w:tc>
        <w:tc>
          <w:tcPr>
            <w:tcW w:w="1130" w:type="dxa"/>
          </w:tcPr>
          <w:p w14:paraId="0FE502E2" w14:textId="77777777" w:rsidR="0089099D" w:rsidRPr="00706A34" w:rsidRDefault="00706A34" w:rsidP="007061D7">
            <w:pPr>
              <w:rPr>
                <w:rFonts w:cs="Calibri"/>
                <w:szCs w:val="22"/>
              </w:rPr>
            </w:pPr>
            <w:r w:rsidRPr="00706A34">
              <w:rPr>
                <w:rFonts w:cs="Calibri"/>
                <w:szCs w:val="22"/>
              </w:rPr>
              <w:t>1996</w:t>
            </w:r>
          </w:p>
        </w:tc>
        <w:tc>
          <w:tcPr>
            <w:tcW w:w="1217" w:type="dxa"/>
          </w:tcPr>
          <w:p w14:paraId="5FAC498E" w14:textId="77777777" w:rsidR="0089099D" w:rsidRPr="007433C2" w:rsidRDefault="0089099D" w:rsidP="007061D7">
            <w:pPr>
              <w:rPr>
                <w:rFonts w:cs="Calibri"/>
                <w:sz w:val="20"/>
                <w:lang w:val="es-ES"/>
              </w:rPr>
            </w:pPr>
          </w:p>
        </w:tc>
      </w:tr>
      <w:tr w:rsidR="00706A34" w:rsidRPr="00306200" w14:paraId="7023D785" w14:textId="77777777" w:rsidTr="00B6711F">
        <w:tc>
          <w:tcPr>
            <w:tcW w:w="3200" w:type="dxa"/>
          </w:tcPr>
          <w:p w14:paraId="4FA03937" w14:textId="77777777" w:rsidR="00706A34" w:rsidRPr="00706A34" w:rsidRDefault="00706A34" w:rsidP="007061D7">
            <w:pPr>
              <w:rPr>
                <w:rFonts w:cs="Calibri"/>
                <w:szCs w:val="22"/>
                <w:lang w:val="es-ES"/>
              </w:rPr>
            </w:pPr>
            <w:r w:rsidRPr="00706A34">
              <w:rPr>
                <w:rFonts w:cs="Calibri"/>
                <w:szCs w:val="22"/>
                <w:lang w:val="es-ES"/>
              </w:rPr>
              <w:lastRenderedPageBreak/>
              <w:t>Simposio</w:t>
            </w:r>
          </w:p>
        </w:tc>
        <w:tc>
          <w:tcPr>
            <w:tcW w:w="2396" w:type="dxa"/>
          </w:tcPr>
          <w:p w14:paraId="50BFCE51" w14:textId="77777777" w:rsidR="00706A34" w:rsidRPr="00706A34" w:rsidRDefault="00706A34" w:rsidP="00706A34">
            <w:pPr>
              <w:jc w:val="left"/>
              <w:rPr>
                <w:rFonts w:cs="Calibri"/>
                <w:szCs w:val="22"/>
                <w:lang w:val="es-ES"/>
              </w:rPr>
            </w:pPr>
            <w:r w:rsidRPr="00706A34">
              <w:rPr>
                <w:rFonts w:cs="Calibri"/>
                <w:szCs w:val="22"/>
                <w:lang w:val="es-ES"/>
              </w:rPr>
              <w:t>Geofísica Aérea y Geoquímica en la Prospección Geológico-Minera.</w:t>
            </w:r>
          </w:p>
        </w:tc>
        <w:tc>
          <w:tcPr>
            <w:tcW w:w="1834" w:type="dxa"/>
          </w:tcPr>
          <w:p w14:paraId="695AE35F" w14:textId="77777777" w:rsidR="00706A34" w:rsidRPr="00706A34" w:rsidRDefault="00706A34" w:rsidP="007061D7">
            <w:pPr>
              <w:rPr>
                <w:rFonts w:cs="Calibri"/>
                <w:szCs w:val="22"/>
                <w:lang w:val="es-ES"/>
              </w:rPr>
            </w:pPr>
            <w:r w:rsidRPr="00706A34">
              <w:rPr>
                <w:rFonts w:cs="Calibri"/>
                <w:szCs w:val="22"/>
                <w:lang w:val="es-ES"/>
              </w:rPr>
              <w:t>Segemar</w:t>
            </w:r>
          </w:p>
        </w:tc>
        <w:tc>
          <w:tcPr>
            <w:tcW w:w="1130" w:type="dxa"/>
          </w:tcPr>
          <w:p w14:paraId="5ED1AD91" w14:textId="77777777" w:rsidR="00706A34" w:rsidRPr="00706A34" w:rsidRDefault="00706A34" w:rsidP="007061D7">
            <w:pPr>
              <w:rPr>
                <w:rFonts w:cs="Calibri"/>
                <w:szCs w:val="22"/>
                <w:lang w:val="es-ES"/>
              </w:rPr>
            </w:pPr>
            <w:r w:rsidRPr="00706A34">
              <w:rPr>
                <w:rFonts w:cs="Calibri"/>
                <w:szCs w:val="22"/>
                <w:lang w:val="es-ES"/>
              </w:rPr>
              <w:t>1998</w:t>
            </w:r>
          </w:p>
        </w:tc>
        <w:tc>
          <w:tcPr>
            <w:tcW w:w="1217" w:type="dxa"/>
          </w:tcPr>
          <w:p w14:paraId="2CFC8FC2" w14:textId="77777777" w:rsidR="00706A34" w:rsidRPr="007433C2" w:rsidRDefault="00706A34" w:rsidP="007061D7">
            <w:pPr>
              <w:rPr>
                <w:rFonts w:cs="Calibri"/>
                <w:sz w:val="20"/>
                <w:lang w:val="es-ES"/>
              </w:rPr>
            </w:pPr>
          </w:p>
        </w:tc>
      </w:tr>
      <w:tr w:rsidR="00706A34" w:rsidRPr="00306200" w14:paraId="62AE45D4" w14:textId="77777777" w:rsidTr="00B6711F">
        <w:tc>
          <w:tcPr>
            <w:tcW w:w="3200" w:type="dxa"/>
          </w:tcPr>
          <w:p w14:paraId="2A10058D" w14:textId="77777777" w:rsidR="00706A34" w:rsidRPr="00706A34" w:rsidRDefault="00706A34" w:rsidP="00706A34">
            <w:pPr>
              <w:jc w:val="left"/>
              <w:rPr>
                <w:rFonts w:cs="Calibri"/>
                <w:szCs w:val="22"/>
                <w:lang w:val="es-ES"/>
              </w:rPr>
            </w:pPr>
            <w:r w:rsidRPr="00706A34">
              <w:rPr>
                <w:rFonts w:cs="Calibri"/>
                <w:szCs w:val="22"/>
                <w:lang w:val="es-ES"/>
              </w:rPr>
              <w:t>14° Congreso Geológico Argentino</w:t>
            </w:r>
          </w:p>
        </w:tc>
        <w:tc>
          <w:tcPr>
            <w:tcW w:w="2396" w:type="dxa"/>
          </w:tcPr>
          <w:p w14:paraId="43B1ABFE" w14:textId="77777777" w:rsidR="00706A34" w:rsidRPr="00706A34" w:rsidRDefault="00706A34" w:rsidP="00706A34">
            <w:pPr>
              <w:jc w:val="left"/>
              <w:rPr>
                <w:rFonts w:cs="Calibri"/>
                <w:szCs w:val="22"/>
                <w:lang w:val="es-ES"/>
              </w:rPr>
            </w:pPr>
            <w:r w:rsidRPr="00706A34">
              <w:rPr>
                <w:rFonts w:cs="Calibri"/>
                <w:szCs w:val="22"/>
                <w:lang w:val="es-ES"/>
              </w:rPr>
              <w:t>Resúmenes Geología Regional, Geología Estructural, Tectónica y Geofísica.</w:t>
            </w:r>
          </w:p>
        </w:tc>
        <w:tc>
          <w:tcPr>
            <w:tcW w:w="1834" w:type="dxa"/>
          </w:tcPr>
          <w:p w14:paraId="12200AD7" w14:textId="77777777" w:rsidR="00706A34" w:rsidRPr="007433C2" w:rsidRDefault="00706A34" w:rsidP="007061D7">
            <w:pPr>
              <w:rPr>
                <w:rFonts w:cs="Calibri"/>
                <w:sz w:val="20"/>
                <w:lang w:val="es-ES"/>
              </w:rPr>
            </w:pPr>
            <w:r>
              <w:rPr>
                <w:rFonts w:cs="Calibri"/>
                <w:sz w:val="20"/>
                <w:lang w:val="es-ES"/>
              </w:rPr>
              <w:t>AGA</w:t>
            </w:r>
          </w:p>
        </w:tc>
        <w:tc>
          <w:tcPr>
            <w:tcW w:w="1130" w:type="dxa"/>
          </w:tcPr>
          <w:p w14:paraId="724C8C3B" w14:textId="77777777" w:rsidR="00706A34" w:rsidRPr="007433C2" w:rsidRDefault="00706A34" w:rsidP="007061D7">
            <w:pPr>
              <w:rPr>
                <w:rFonts w:cs="Calibri"/>
                <w:sz w:val="20"/>
                <w:lang w:val="es-ES"/>
              </w:rPr>
            </w:pPr>
            <w:r>
              <w:rPr>
                <w:rFonts w:cs="Calibri"/>
                <w:sz w:val="20"/>
                <w:lang w:val="es-ES"/>
              </w:rPr>
              <w:t>1999</w:t>
            </w:r>
          </w:p>
        </w:tc>
        <w:tc>
          <w:tcPr>
            <w:tcW w:w="1217" w:type="dxa"/>
          </w:tcPr>
          <w:p w14:paraId="7DACA120" w14:textId="77777777" w:rsidR="00706A34" w:rsidRPr="007433C2" w:rsidRDefault="00706A34" w:rsidP="007061D7">
            <w:pPr>
              <w:rPr>
                <w:rFonts w:cs="Calibri"/>
                <w:sz w:val="20"/>
                <w:lang w:val="es-ES"/>
              </w:rPr>
            </w:pPr>
          </w:p>
        </w:tc>
      </w:tr>
      <w:tr w:rsidR="003625CF" w:rsidRPr="00306200" w14:paraId="3D50A1AD" w14:textId="77777777" w:rsidTr="00B6711F">
        <w:tc>
          <w:tcPr>
            <w:tcW w:w="3200" w:type="dxa"/>
          </w:tcPr>
          <w:p w14:paraId="52B9C3EF" w14:textId="77777777" w:rsidR="003625CF" w:rsidRPr="00986A05" w:rsidRDefault="00706A34" w:rsidP="007061D7">
            <w:pPr>
              <w:rPr>
                <w:rFonts w:cs="Calibri"/>
                <w:szCs w:val="22"/>
                <w:lang w:val="es-ES"/>
              </w:rPr>
            </w:pPr>
            <w:r w:rsidRPr="00986A05">
              <w:rPr>
                <w:rFonts w:cs="Calibri"/>
                <w:szCs w:val="22"/>
                <w:lang w:val="es-ES"/>
              </w:rPr>
              <w:t>SIÑERIZ, Jose G</w:t>
            </w:r>
          </w:p>
        </w:tc>
        <w:tc>
          <w:tcPr>
            <w:tcW w:w="2396" w:type="dxa"/>
          </w:tcPr>
          <w:p w14:paraId="3B9E9392" w14:textId="77777777" w:rsidR="003625CF" w:rsidRPr="007433C2" w:rsidRDefault="00706A34" w:rsidP="00706A34">
            <w:pPr>
              <w:jc w:val="left"/>
              <w:rPr>
                <w:rFonts w:cs="Calibri"/>
                <w:sz w:val="20"/>
                <w:lang w:val="es-ES"/>
              </w:rPr>
            </w:pPr>
            <w:r w:rsidRPr="00706A34">
              <w:rPr>
                <w:rFonts w:cs="Calibri"/>
                <w:szCs w:val="22"/>
                <w:lang w:val="es-ES"/>
              </w:rPr>
              <w:t>La interpretación geológica de las mediciones geofísicas aplicadas a la prospección</w:t>
            </w:r>
            <w:r w:rsidRPr="00706A34">
              <w:rPr>
                <w:rFonts w:cs="Calibri"/>
                <w:sz w:val="20"/>
                <w:lang w:val="es-ES"/>
              </w:rPr>
              <w:t>.</w:t>
            </w:r>
          </w:p>
        </w:tc>
        <w:tc>
          <w:tcPr>
            <w:tcW w:w="1834" w:type="dxa"/>
          </w:tcPr>
          <w:p w14:paraId="4D902985" w14:textId="77777777" w:rsidR="003625CF" w:rsidRPr="00986A05" w:rsidRDefault="00986A05" w:rsidP="007061D7">
            <w:pPr>
              <w:rPr>
                <w:rFonts w:cs="Calibri"/>
                <w:szCs w:val="22"/>
                <w:lang w:val="es-ES"/>
              </w:rPr>
            </w:pPr>
            <w:r w:rsidRPr="00986A05">
              <w:rPr>
                <w:rFonts w:cs="Calibri"/>
                <w:szCs w:val="22"/>
                <w:lang w:val="es-ES"/>
              </w:rPr>
              <w:t>Madrid Inst.Geol.Min</w:t>
            </w:r>
          </w:p>
        </w:tc>
        <w:tc>
          <w:tcPr>
            <w:tcW w:w="1130" w:type="dxa"/>
          </w:tcPr>
          <w:p w14:paraId="2E95B938" w14:textId="77777777" w:rsidR="003625CF" w:rsidRPr="007433C2" w:rsidRDefault="00986A05" w:rsidP="007061D7">
            <w:pPr>
              <w:rPr>
                <w:rFonts w:cs="Calibri"/>
                <w:sz w:val="20"/>
                <w:lang w:val="es-ES"/>
              </w:rPr>
            </w:pPr>
            <w:r>
              <w:rPr>
                <w:rFonts w:cs="Calibri"/>
                <w:sz w:val="20"/>
                <w:lang w:val="es-ES"/>
              </w:rPr>
              <w:t>1949</w:t>
            </w:r>
          </w:p>
        </w:tc>
        <w:tc>
          <w:tcPr>
            <w:tcW w:w="1217" w:type="dxa"/>
          </w:tcPr>
          <w:p w14:paraId="40EF7462" w14:textId="77777777" w:rsidR="003625CF" w:rsidRPr="007433C2" w:rsidRDefault="003625CF" w:rsidP="007061D7">
            <w:pPr>
              <w:rPr>
                <w:rFonts w:cs="Calibri"/>
                <w:sz w:val="20"/>
                <w:lang w:val="es-ES"/>
              </w:rPr>
            </w:pPr>
          </w:p>
        </w:tc>
      </w:tr>
      <w:tr w:rsidR="00706A34" w:rsidRPr="00306200" w14:paraId="619AF007" w14:textId="77777777" w:rsidTr="00B6711F">
        <w:tc>
          <w:tcPr>
            <w:tcW w:w="3200" w:type="dxa"/>
          </w:tcPr>
          <w:p w14:paraId="59574E07" w14:textId="77777777" w:rsidR="00706A34" w:rsidRPr="00986A05" w:rsidRDefault="00986A05" w:rsidP="007061D7">
            <w:pPr>
              <w:rPr>
                <w:rFonts w:cs="Calibri"/>
                <w:szCs w:val="22"/>
                <w:lang w:val="es-ES"/>
              </w:rPr>
            </w:pPr>
            <w:r w:rsidRPr="00986A05">
              <w:rPr>
                <w:rFonts w:cs="Calibri"/>
                <w:szCs w:val="22"/>
                <w:lang w:val="es-ES"/>
              </w:rPr>
              <w:t>SOLAINI, L - VECCHIA, O</w:t>
            </w:r>
          </w:p>
        </w:tc>
        <w:tc>
          <w:tcPr>
            <w:tcW w:w="2396" w:type="dxa"/>
          </w:tcPr>
          <w:p w14:paraId="055936C4" w14:textId="77777777" w:rsidR="00706A34" w:rsidRPr="00986A05" w:rsidRDefault="00986A05" w:rsidP="007061D7">
            <w:pPr>
              <w:rPr>
                <w:rFonts w:cs="Calibri"/>
                <w:szCs w:val="22"/>
                <w:lang w:val="es-ES"/>
              </w:rPr>
            </w:pPr>
            <w:r w:rsidRPr="00986A05">
              <w:rPr>
                <w:rFonts w:cs="Calibri"/>
                <w:szCs w:val="22"/>
                <w:lang w:val="es-ES"/>
              </w:rPr>
              <w:t>Lezioni di geofisica applicata.</w:t>
            </w:r>
          </w:p>
        </w:tc>
        <w:tc>
          <w:tcPr>
            <w:tcW w:w="1834" w:type="dxa"/>
          </w:tcPr>
          <w:p w14:paraId="4A96B6F9" w14:textId="77777777" w:rsidR="00706A34" w:rsidRPr="00986A05" w:rsidRDefault="00986A05" w:rsidP="007061D7">
            <w:pPr>
              <w:rPr>
                <w:rFonts w:cs="Calibri"/>
                <w:szCs w:val="22"/>
                <w:lang w:val="es-ES"/>
              </w:rPr>
            </w:pPr>
            <w:r w:rsidRPr="00986A05">
              <w:rPr>
                <w:rFonts w:cs="Calibri"/>
                <w:szCs w:val="22"/>
                <w:lang w:val="es-ES"/>
              </w:rPr>
              <w:t>Milano Libr.Editrice Politecnica</w:t>
            </w:r>
          </w:p>
        </w:tc>
        <w:tc>
          <w:tcPr>
            <w:tcW w:w="1130" w:type="dxa"/>
          </w:tcPr>
          <w:p w14:paraId="12F64A06" w14:textId="77777777" w:rsidR="00706A34" w:rsidRPr="007433C2" w:rsidRDefault="00986A05" w:rsidP="007061D7">
            <w:pPr>
              <w:rPr>
                <w:rFonts w:cs="Calibri"/>
                <w:sz w:val="20"/>
                <w:lang w:val="es-ES"/>
              </w:rPr>
            </w:pPr>
            <w:r>
              <w:rPr>
                <w:rFonts w:cs="Calibri"/>
                <w:sz w:val="20"/>
                <w:lang w:val="es-ES"/>
              </w:rPr>
              <w:t>1959</w:t>
            </w:r>
          </w:p>
        </w:tc>
        <w:tc>
          <w:tcPr>
            <w:tcW w:w="1217" w:type="dxa"/>
          </w:tcPr>
          <w:p w14:paraId="0D827A4F" w14:textId="77777777" w:rsidR="00706A34" w:rsidRPr="007433C2" w:rsidRDefault="00706A34" w:rsidP="007061D7">
            <w:pPr>
              <w:rPr>
                <w:rFonts w:cs="Calibri"/>
                <w:sz w:val="20"/>
                <w:lang w:val="es-ES"/>
              </w:rPr>
            </w:pPr>
          </w:p>
        </w:tc>
      </w:tr>
      <w:tr w:rsidR="00706A34" w:rsidRPr="00306200" w14:paraId="2EB30193" w14:textId="77777777" w:rsidTr="00B6711F">
        <w:tc>
          <w:tcPr>
            <w:tcW w:w="3200" w:type="dxa"/>
          </w:tcPr>
          <w:p w14:paraId="0FF739C0" w14:textId="77777777" w:rsidR="00706A34" w:rsidRPr="00721503" w:rsidRDefault="00721503" w:rsidP="007061D7">
            <w:pPr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RICCABONI, Nino</w:t>
            </w:r>
          </w:p>
        </w:tc>
        <w:tc>
          <w:tcPr>
            <w:tcW w:w="2396" w:type="dxa"/>
          </w:tcPr>
          <w:p w14:paraId="1A6F423C" w14:textId="77777777" w:rsidR="00706A34" w:rsidRPr="00721503" w:rsidRDefault="00721503" w:rsidP="00721503">
            <w:pPr>
              <w:jc w:val="left"/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Appunti di geofisica metodi magnetici e metodi sismici.</w:t>
            </w:r>
          </w:p>
        </w:tc>
        <w:tc>
          <w:tcPr>
            <w:tcW w:w="1834" w:type="dxa"/>
          </w:tcPr>
          <w:p w14:paraId="394CB636" w14:textId="77777777" w:rsidR="00706A34" w:rsidRPr="00721503" w:rsidRDefault="00721503" w:rsidP="007061D7">
            <w:pPr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Milan Libr.Editrice</w:t>
            </w:r>
          </w:p>
        </w:tc>
        <w:tc>
          <w:tcPr>
            <w:tcW w:w="1130" w:type="dxa"/>
          </w:tcPr>
          <w:p w14:paraId="4EF71B38" w14:textId="77777777" w:rsidR="00706A34" w:rsidRPr="00721503" w:rsidRDefault="00721503" w:rsidP="007061D7">
            <w:pPr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1960</w:t>
            </w:r>
          </w:p>
        </w:tc>
        <w:tc>
          <w:tcPr>
            <w:tcW w:w="1217" w:type="dxa"/>
          </w:tcPr>
          <w:p w14:paraId="78DC18DE" w14:textId="77777777" w:rsidR="00706A34" w:rsidRPr="007433C2" w:rsidRDefault="00706A34" w:rsidP="007061D7">
            <w:pPr>
              <w:rPr>
                <w:rFonts w:cs="Calibri"/>
                <w:sz w:val="20"/>
                <w:lang w:val="es-ES"/>
              </w:rPr>
            </w:pPr>
          </w:p>
        </w:tc>
      </w:tr>
      <w:tr w:rsidR="00706A34" w:rsidRPr="00306200" w14:paraId="18E8A915" w14:textId="77777777" w:rsidTr="00B6711F">
        <w:tc>
          <w:tcPr>
            <w:tcW w:w="3200" w:type="dxa"/>
          </w:tcPr>
          <w:p w14:paraId="245020DF" w14:textId="77777777" w:rsidR="00706A34" w:rsidRPr="00721503" w:rsidRDefault="00721503" w:rsidP="007061D7">
            <w:pPr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PETRUCCI, Giuseppe</w:t>
            </w:r>
          </w:p>
        </w:tc>
        <w:tc>
          <w:tcPr>
            <w:tcW w:w="2396" w:type="dxa"/>
          </w:tcPr>
          <w:p w14:paraId="3109D4E4" w14:textId="77777777" w:rsidR="00706A34" w:rsidRPr="00721503" w:rsidRDefault="00721503" w:rsidP="00721503">
            <w:pPr>
              <w:jc w:val="left"/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Geofisica applicata alla ricerca dei minerali e dell'acqua nel sottosuolo.</w:t>
            </w:r>
          </w:p>
        </w:tc>
        <w:tc>
          <w:tcPr>
            <w:tcW w:w="1834" w:type="dxa"/>
          </w:tcPr>
          <w:p w14:paraId="61390C69" w14:textId="77777777" w:rsidR="00706A34" w:rsidRPr="00721503" w:rsidRDefault="00721503" w:rsidP="00721503">
            <w:pPr>
              <w:jc w:val="left"/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Milan Ulrico Hoepli</w:t>
            </w:r>
          </w:p>
        </w:tc>
        <w:tc>
          <w:tcPr>
            <w:tcW w:w="1130" w:type="dxa"/>
          </w:tcPr>
          <w:p w14:paraId="649E1353" w14:textId="77777777" w:rsidR="00706A34" w:rsidRPr="00721503" w:rsidRDefault="00721503" w:rsidP="007061D7">
            <w:pPr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1959</w:t>
            </w:r>
          </w:p>
        </w:tc>
        <w:tc>
          <w:tcPr>
            <w:tcW w:w="1217" w:type="dxa"/>
          </w:tcPr>
          <w:p w14:paraId="1F5848AC" w14:textId="77777777" w:rsidR="00706A34" w:rsidRPr="007433C2" w:rsidRDefault="00706A34" w:rsidP="007061D7">
            <w:pPr>
              <w:rPr>
                <w:rFonts w:cs="Calibri"/>
                <w:sz w:val="20"/>
                <w:lang w:val="es-ES"/>
              </w:rPr>
            </w:pPr>
          </w:p>
        </w:tc>
      </w:tr>
      <w:tr w:rsidR="00706A34" w:rsidRPr="00306200" w14:paraId="77A407F0" w14:textId="77777777" w:rsidTr="00B6711F">
        <w:tc>
          <w:tcPr>
            <w:tcW w:w="3200" w:type="dxa"/>
          </w:tcPr>
          <w:p w14:paraId="30AB3FC1" w14:textId="77777777" w:rsidR="00706A34" w:rsidRPr="00721503" w:rsidRDefault="00721503" w:rsidP="007061D7">
            <w:pPr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HOWEL, Benjamín F.</w:t>
            </w:r>
          </w:p>
        </w:tc>
        <w:tc>
          <w:tcPr>
            <w:tcW w:w="2396" w:type="dxa"/>
          </w:tcPr>
          <w:p w14:paraId="34B9A0A3" w14:textId="77777777" w:rsidR="00706A34" w:rsidRPr="00721503" w:rsidRDefault="00721503" w:rsidP="00721503">
            <w:pPr>
              <w:jc w:val="left"/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Introducción a la geofísica.</w:t>
            </w:r>
          </w:p>
        </w:tc>
        <w:tc>
          <w:tcPr>
            <w:tcW w:w="1834" w:type="dxa"/>
          </w:tcPr>
          <w:p w14:paraId="505458AB" w14:textId="77777777" w:rsidR="00706A34" w:rsidRPr="00721503" w:rsidRDefault="00721503" w:rsidP="007061D7">
            <w:pPr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Barcelona Omega</w:t>
            </w:r>
          </w:p>
        </w:tc>
        <w:tc>
          <w:tcPr>
            <w:tcW w:w="1130" w:type="dxa"/>
          </w:tcPr>
          <w:p w14:paraId="4EDA6E96" w14:textId="77777777" w:rsidR="00706A34" w:rsidRPr="00721503" w:rsidRDefault="00721503" w:rsidP="007061D7">
            <w:pPr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1962</w:t>
            </w:r>
          </w:p>
        </w:tc>
        <w:tc>
          <w:tcPr>
            <w:tcW w:w="1217" w:type="dxa"/>
          </w:tcPr>
          <w:p w14:paraId="2CD161DC" w14:textId="77777777" w:rsidR="00706A34" w:rsidRPr="007433C2" w:rsidRDefault="00706A34" w:rsidP="007061D7">
            <w:pPr>
              <w:rPr>
                <w:rFonts w:cs="Calibri"/>
                <w:sz w:val="20"/>
                <w:lang w:val="es-ES"/>
              </w:rPr>
            </w:pPr>
          </w:p>
        </w:tc>
      </w:tr>
      <w:tr w:rsidR="00706A34" w:rsidRPr="00306200" w14:paraId="7FB8828B" w14:textId="77777777" w:rsidTr="00B6711F">
        <w:tc>
          <w:tcPr>
            <w:tcW w:w="3200" w:type="dxa"/>
          </w:tcPr>
          <w:p w14:paraId="6AD18C47" w14:textId="77777777" w:rsidR="00706A34" w:rsidRPr="00721503" w:rsidRDefault="00721503" w:rsidP="007061D7">
            <w:pPr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FULCHERIS, Giuseppe</w:t>
            </w:r>
          </w:p>
        </w:tc>
        <w:tc>
          <w:tcPr>
            <w:tcW w:w="2396" w:type="dxa"/>
          </w:tcPr>
          <w:p w14:paraId="03FF7702" w14:textId="77777777" w:rsidR="00706A34" w:rsidRPr="00721503" w:rsidRDefault="00721503" w:rsidP="00721503">
            <w:pPr>
              <w:jc w:val="left"/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Corso di geofisica mineraria.</w:t>
            </w:r>
          </w:p>
        </w:tc>
        <w:tc>
          <w:tcPr>
            <w:tcW w:w="1834" w:type="dxa"/>
          </w:tcPr>
          <w:p w14:paraId="7A853AE6" w14:textId="77777777" w:rsidR="00706A34" w:rsidRPr="00721503" w:rsidRDefault="00721503" w:rsidP="00721503">
            <w:pPr>
              <w:jc w:val="left"/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Torino Libreria Editrice Universitaria Levrotto e Bella</w:t>
            </w:r>
          </w:p>
        </w:tc>
        <w:tc>
          <w:tcPr>
            <w:tcW w:w="1130" w:type="dxa"/>
          </w:tcPr>
          <w:p w14:paraId="64318C14" w14:textId="77777777" w:rsidR="00706A34" w:rsidRPr="00721503" w:rsidRDefault="00721503" w:rsidP="007061D7">
            <w:pPr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1949</w:t>
            </w:r>
          </w:p>
        </w:tc>
        <w:tc>
          <w:tcPr>
            <w:tcW w:w="1217" w:type="dxa"/>
          </w:tcPr>
          <w:p w14:paraId="5BD7C54A" w14:textId="77777777" w:rsidR="00706A34" w:rsidRPr="007433C2" w:rsidRDefault="00706A34" w:rsidP="007061D7">
            <w:pPr>
              <w:rPr>
                <w:rFonts w:cs="Calibri"/>
                <w:sz w:val="20"/>
                <w:lang w:val="es-ES"/>
              </w:rPr>
            </w:pPr>
          </w:p>
        </w:tc>
      </w:tr>
      <w:tr w:rsidR="00706A34" w:rsidRPr="00306200" w14:paraId="2FE01C62" w14:textId="77777777" w:rsidTr="00B6711F">
        <w:tc>
          <w:tcPr>
            <w:tcW w:w="3200" w:type="dxa"/>
          </w:tcPr>
          <w:p w14:paraId="64750674" w14:textId="77777777" w:rsidR="00706A34" w:rsidRPr="00721503" w:rsidRDefault="00721503" w:rsidP="007061D7">
            <w:pPr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BRETZ, Harlen J</w:t>
            </w:r>
          </w:p>
        </w:tc>
        <w:tc>
          <w:tcPr>
            <w:tcW w:w="2396" w:type="dxa"/>
          </w:tcPr>
          <w:p w14:paraId="788588FF" w14:textId="77777777" w:rsidR="00706A34" w:rsidRPr="00721503" w:rsidRDefault="00721503" w:rsidP="007061D7">
            <w:pPr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Geofísica meteorología, oceanografía, geología.</w:t>
            </w:r>
          </w:p>
        </w:tc>
        <w:tc>
          <w:tcPr>
            <w:tcW w:w="1834" w:type="dxa"/>
          </w:tcPr>
          <w:p w14:paraId="35E59E51" w14:textId="77777777" w:rsidR="00706A34" w:rsidRPr="00721503" w:rsidRDefault="00721503" w:rsidP="00721503">
            <w:pPr>
              <w:jc w:val="left"/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Buenos Aires Espasa Calpe</w:t>
            </w:r>
          </w:p>
        </w:tc>
        <w:tc>
          <w:tcPr>
            <w:tcW w:w="1130" w:type="dxa"/>
          </w:tcPr>
          <w:p w14:paraId="44F750AF" w14:textId="77777777" w:rsidR="00706A34" w:rsidRPr="00721503" w:rsidRDefault="00721503" w:rsidP="007061D7">
            <w:pPr>
              <w:rPr>
                <w:rFonts w:cs="Calibri"/>
                <w:szCs w:val="22"/>
                <w:lang w:val="es-ES"/>
              </w:rPr>
            </w:pPr>
            <w:r w:rsidRPr="00721503">
              <w:rPr>
                <w:rFonts w:cs="Calibri"/>
                <w:szCs w:val="22"/>
                <w:lang w:val="es-ES"/>
              </w:rPr>
              <w:t>1946</w:t>
            </w:r>
          </w:p>
        </w:tc>
        <w:tc>
          <w:tcPr>
            <w:tcW w:w="1217" w:type="dxa"/>
          </w:tcPr>
          <w:p w14:paraId="5EDF1972" w14:textId="77777777" w:rsidR="00706A34" w:rsidRPr="007433C2" w:rsidRDefault="00706A34" w:rsidP="007061D7">
            <w:pPr>
              <w:rPr>
                <w:rFonts w:cs="Calibri"/>
                <w:sz w:val="20"/>
                <w:lang w:val="es-ES"/>
              </w:rPr>
            </w:pPr>
          </w:p>
        </w:tc>
      </w:tr>
    </w:tbl>
    <w:p w14:paraId="43AD99A4" w14:textId="77777777" w:rsidR="00D91586" w:rsidRDefault="00D91586" w:rsidP="000E292F"/>
    <w:p w14:paraId="75EC11B3" w14:textId="77777777" w:rsidR="00D91586" w:rsidRPr="00D91586" w:rsidRDefault="00D91586" w:rsidP="000E292F">
      <w:pPr>
        <w:rPr>
          <w:u w:val="single"/>
        </w:rPr>
      </w:pPr>
      <w:r w:rsidRPr="00D91586">
        <w:rPr>
          <w:u w:val="single"/>
        </w:rPr>
        <w:t>Contenidos de la materia</w:t>
      </w:r>
    </w:p>
    <w:p w14:paraId="7C6FFA28" w14:textId="77777777" w:rsidR="00D91586" w:rsidRDefault="00D91586" w:rsidP="000E292F"/>
    <w:p w14:paraId="6EDCD3BA" w14:textId="77777777" w:rsidR="000E292F" w:rsidRDefault="000E292F" w:rsidP="000E292F">
      <w:r>
        <w:t>Unidad 1: La ciencia Geofísica.</w:t>
      </w:r>
    </w:p>
    <w:p w14:paraId="28B388DF" w14:textId="77777777" w:rsidR="000E292F" w:rsidRDefault="000E292F" w:rsidP="000E292F">
      <w:r>
        <w:t>Definición. Su relación con la Física, la Geología, la Geoquímica. Acción e interacción de los campos físicos de la Tierra. Geofísica aplicada. Concepto de Anomalía. Desarrollo histórico de los métodos geofísicos. Modalidades prospectivas. Condiciones que favorecen o aconsejan su empleo.</w:t>
      </w:r>
    </w:p>
    <w:p w14:paraId="0A96A80F" w14:textId="77777777" w:rsidR="000E292F" w:rsidRDefault="000E292F" w:rsidP="000E292F"/>
    <w:p w14:paraId="50BA0125" w14:textId="77777777" w:rsidR="000E292F" w:rsidRDefault="000E292F" w:rsidP="000E292F">
      <w:r>
        <w:t>Unidad 2: Prospección Gravimétrica.</w:t>
      </w:r>
    </w:p>
    <w:p w14:paraId="0ACABD0A" w14:textId="77777777" w:rsidR="000E292F" w:rsidRDefault="000E292F" w:rsidP="000E292F">
      <w:r>
        <w:t>Campo y potencial gravitatorio y gravitacional. Geoide. Gravedad absoluta y relativa. Unidades de campo. Densidad de rocas y minerales. Correcciones: Deriva instrumental. Densidad superficial: métodos. Anomalía de Bouguer. Instrumental y Aplicaciones Gravimétricas. Péndulo, caída libre, mediciones absolutas o geodésicas. Aplicaciones a la prospección minera, estudio de cuencas sedimentarias, ingeniería civil, medioambiente, etc.</w:t>
      </w:r>
    </w:p>
    <w:p w14:paraId="1EC2DEE2" w14:textId="77777777" w:rsidR="000E292F" w:rsidRDefault="000E292F" w:rsidP="000E292F"/>
    <w:p w14:paraId="34ED4B0F" w14:textId="77777777" w:rsidR="000E292F" w:rsidRDefault="000E292F" w:rsidP="000E292F">
      <w:r>
        <w:t>Unidad 3: Prospección Magnetométrica.</w:t>
      </w:r>
    </w:p>
    <w:p w14:paraId="0E6558D1" w14:textId="77777777" w:rsidR="000E292F" w:rsidRDefault="000E292F" w:rsidP="000E292F">
      <w:r>
        <w:t>Campo y potencial geomagnético. Origen de los campos interno y externo. Variaciones temporales. Propiedades magnéticas de las rocas y minerales. Clasificación. Magnetización inducida y remanente. Paleomagnetismo. Susceptibilidad. Permeabilidad. Declinación. Inclinación. Unidades de campo. Correcciones del método, deriva. Mapas y perfiles de anomalías magnéticas. Instrumental. Magnetómetros. Aeromagnetometría. Aplicaciones al estudio de reservorios, prospección minera.</w:t>
      </w:r>
    </w:p>
    <w:p w14:paraId="610CFFA6" w14:textId="77777777" w:rsidR="000E292F" w:rsidRDefault="000E292F" w:rsidP="000E292F"/>
    <w:p w14:paraId="4AB86636" w14:textId="77777777" w:rsidR="000E292F" w:rsidRDefault="000E292F" w:rsidP="000E292F">
      <w:r>
        <w:t>Unidad 4: Prospección Geoeléctrica.</w:t>
      </w:r>
    </w:p>
    <w:p w14:paraId="1F35F678" w14:textId="77777777" w:rsidR="000E292F" w:rsidRDefault="000E292F" w:rsidP="000E292F">
      <w:r>
        <w:t>Métodos de Campo Natural. Campos terrestres naturales y artificiales. Propiedades electromagnéticas de minerales y rocas. Corrientes telúricas y magnetotelúricas, audiofrecuencias magnéticas. Potencial espontáneo, de mineralización. Métodos Geoeléctricos de Corriente Contínua. Inyección de corriente. Dispositivos tetraelectródicos y dipolares. Sondeo Eléctrico Vertical. Aplicaciones. Métodos Electromagnéticos y de Polarización Inducida. Corriente alterna. Métodos de emisor fijo: Inclinación de Campo, Turam y otros. Métodos de emisor móvil: Slingram, EM en el Dominio del Tiempo y otros. Aplicaciones. Georradar y Perfil Dieléctrico de Propagación.</w:t>
      </w:r>
    </w:p>
    <w:p w14:paraId="743D0CB1" w14:textId="77777777" w:rsidR="000E292F" w:rsidRDefault="000E292F" w:rsidP="000E292F"/>
    <w:p w14:paraId="651CDDDB" w14:textId="77777777" w:rsidR="000E292F" w:rsidRDefault="000E292F" w:rsidP="000E292F">
      <w:r>
        <w:t>Unidad 5: Prospección Radiométrica.</w:t>
      </w:r>
    </w:p>
    <w:p w14:paraId="1F7808A1" w14:textId="77777777" w:rsidR="000E292F" w:rsidRDefault="000E292F" w:rsidP="000E292F">
      <w:r>
        <w:t>Radioactividad natural. Período de semidesintegración y vida media. Equilibrio radioactivo. Tipos de radiaciones. Radioactividad de minerales y rocas. Detectores: de ionización, Geiger-Müller, centellómetros, espectrómetros, lámparas fluorescentes. Aplicaciones en minería y prospección petrolera.</w:t>
      </w:r>
    </w:p>
    <w:p w14:paraId="5AEFDBCF" w14:textId="77777777" w:rsidR="000E292F" w:rsidRDefault="000E292F" w:rsidP="000E292F"/>
    <w:p w14:paraId="3ED06D70" w14:textId="77777777" w:rsidR="000E292F" w:rsidRDefault="000E292F" w:rsidP="000E292F">
      <w:r>
        <w:t>Unidad 6: Sismología e Interior Terrestre.</w:t>
      </w:r>
    </w:p>
    <w:p w14:paraId="5D034856" w14:textId="77777777" w:rsidR="000E292F" w:rsidRDefault="000E292F" w:rsidP="000E292F">
      <w:r>
        <w:t>Terremotos, origen y escalas de medición. Tectónica de placas. Riesgo sísmico. Propagación de las ondas sísmicas. Propiedades elásticas de las rocas: coeficientes de Poisson, Young, cizalla e incompresibilidad. Tipos de ondas sísmicas: P, S y superficiales. Velocidades. Sismogramas. Prospección Sísmica de Refracción. Angulo crítico para refracción y reflexión de ondas P y S. Registros de campo. Registros de ondas S. Aplicaciones.</w:t>
      </w:r>
    </w:p>
    <w:p w14:paraId="61FB0599" w14:textId="77777777" w:rsidR="000E292F" w:rsidRDefault="000E292F" w:rsidP="000E292F"/>
    <w:p w14:paraId="7612B02C" w14:textId="77777777" w:rsidR="000E292F" w:rsidRDefault="000E292F" w:rsidP="000E292F">
      <w:r>
        <w:t>Unidad 7: Instrumental Sísmico y Medioambiente.</w:t>
      </w:r>
    </w:p>
    <w:p w14:paraId="45FD6FE9" w14:textId="77777777" w:rsidR="000E292F" w:rsidRDefault="000E292F" w:rsidP="000E292F">
      <w:r>
        <w:t>Fuentes emisivas: caída de pesos (martillos, golpeadores, etc.), explosivos, dinos, vibradores, cañones de aire y agua, vapor, electrochoques y otros. Receptores: geófonos e hidrófonos. Sismógrafos. Cajas electrónicas y telemetría. Cuidado medioambiental, seguridad laboral e implicancias legales durante los trabajos de campo.</w:t>
      </w:r>
    </w:p>
    <w:p w14:paraId="26BB1516" w14:textId="77777777" w:rsidR="000E292F" w:rsidRDefault="000E292F" w:rsidP="000E292F"/>
    <w:p w14:paraId="7224C5DB" w14:textId="77777777" w:rsidR="000E292F" w:rsidRDefault="000E292F" w:rsidP="000E292F">
      <w:r>
        <w:t>Unidad 8: Sísmica de Reflexión.</w:t>
      </w:r>
    </w:p>
    <w:p w14:paraId="07C74CBC" w14:textId="77777777" w:rsidR="000E292F" w:rsidRDefault="000E292F" w:rsidP="000E292F">
      <w:r>
        <w:t>Evolución de los registros sísmicos. Familia de punto común profundo y apilamiento o suma. Relación señal/ruido, pruebas de ruido y señal. Determinación de parámetros de campo. Metodología en registros terrestres. Procesamiento Sísmico de Reflexión.</w:t>
      </w:r>
    </w:p>
    <w:p w14:paraId="03D78A9D" w14:textId="77777777" w:rsidR="000E292F" w:rsidRPr="000E292F" w:rsidRDefault="000E292F">
      <w:pPr>
        <w:spacing w:line="240" w:lineRule="auto"/>
        <w:jc w:val="left"/>
        <w:rPr>
          <w:b/>
          <w:sz w:val="24"/>
        </w:rPr>
      </w:pPr>
    </w:p>
    <w:p w14:paraId="7EED52FE" w14:textId="77777777" w:rsidR="00705353" w:rsidRPr="00D91586" w:rsidRDefault="00705353">
      <w:pPr>
        <w:spacing w:line="240" w:lineRule="auto"/>
        <w:jc w:val="left"/>
      </w:pPr>
    </w:p>
    <w:sectPr w:rsidR="00705353" w:rsidRPr="00D91586" w:rsidSect="006D70B3">
      <w:headerReference w:type="default" r:id="rId9"/>
      <w:footerReference w:type="even" r:id="rId10"/>
      <w:footerReference w:type="default" r:id="rId11"/>
      <w:pgSz w:w="11907" w:h="16839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67F4A" w14:textId="77777777" w:rsidR="000140A4" w:rsidRDefault="000140A4">
      <w:pPr>
        <w:spacing w:line="240" w:lineRule="auto"/>
      </w:pPr>
      <w:r>
        <w:separator/>
      </w:r>
    </w:p>
  </w:endnote>
  <w:endnote w:type="continuationSeparator" w:id="0">
    <w:p w14:paraId="2C73A9CE" w14:textId="77777777" w:rsidR="000140A4" w:rsidRDefault="00014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8E1DD" w14:textId="77777777" w:rsidR="00DA273F" w:rsidRDefault="00DA273F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9446F" w14:textId="77777777" w:rsidR="00DA273F" w:rsidRDefault="00DA273F" w:rsidP="007061D7">
    <w:pPr>
      <w:pStyle w:val="Piedepgina"/>
      <w:spacing w:before="120" w:line="240" w:lineRule="auto"/>
      <w:rPr>
        <w:rFonts w:ascii="Times New Roman" w:hAnsi="Times New Roman"/>
        <w:b/>
        <w:noProof/>
        <w:sz w:val="18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D8401A7" wp14:editId="3C40351E">
              <wp:simplePos x="0" y="0"/>
              <wp:positionH relativeFrom="column">
                <wp:posOffset>-30480</wp:posOffset>
              </wp:positionH>
              <wp:positionV relativeFrom="paragraph">
                <wp:posOffset>-18415</wp:posOffset>
              </wp:positionV>
              <wp:extent cx="1772285" cy="286385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2285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761AB" w14:textId="77777777" w:rsidR="00DA273F" w:rsidRDefault="00DA273F">
                          <w:r>
                            <w:rPr>
                              <w:rFonts w:ascii="Times New Roman" w:hAnsi="Times New Roman"/>
                              <w:b/>
                              <w:smallCaps/>
                              <w:sz w:val="18"/>
                            </w:rPr>
                            <w:t>Planificación de Cátedra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401A7" id="Rectangle 4" o:spid="_x0000_s1027" style="position:absolute;left:0;text-align:left;margin-left:-2.4pt;margin-top:-1.45pt;width:139.55pt;height:2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j75wEAAMcDAAAOAAAAZHJzL2Uyb0RvYy54bWysU9tu2zAMfR+wfxD0vjjxsCYw4hRFigwD&#10;ugvQ7gNkWbaFyaJGKbGzrx8lu2mwvhXzg0BS5CF5dLy9HXvDTgq9Blvy1WLJmbISam3bkv98OnzY&#10;cOaDsLUwYFXJz8rz2937d9vBFSqHDkytkBGI9cXgSt6F4Ios87JTvfALcMrSZQPYi0AutlmNYiD0&#10;3mT5cnmTDYC1Q5DKe4reT5d8l/CbRsnwvWm8CsyUnGYL6cR0VvHMdltRtChcp+U8hnjDFL3Qlppe&#10;oO5FEOyI+hVUryWChyYsJPQZNI2WKu1A26yW/2zz2Amn0i5EjncXmvz/g5XfTo/uB8bRvXsA+csz&#10;C/tO2FbdIcLQKVFTu1UkKhucLy4F0fFUyqrhK9T0tOIYIHEwNthHQNqOjYnq84VqNQYmKbhar/N8&#10;84kzSXf55uYj2bGFKJ6rHfrwWUHPolFypKdM6OL04MOU+pySpgej64M2JjnYVnuD7CTo2Q/pm9H9&#10;dZqxMdlCLJsQYyStGTeLIvJFGKuR6XrmIEYqqM+0N8KkJlI/GR3gH84GUlLJ/e+jQMWZ+WIjd/l6&#10;GaV37eC1U107wkqCKnngbDL3YZLr0aFuO+q0SjRYuCO+G52oeJlqHp/UksiclR3leO2nrJf/b/cX&#10;AAD//wMAUEsDBBQABgAIAAAAIQC42ocz3wAAAAgBAAAPAAAAZHJzL2Rvd25yZXYueG1sTI/BTsMw&#10;EETvSPyDtUjcWgc3ghLiVBECCSEuLfTQmxubOGq8jmynCXw9ywlOq9GMZt6Wm9n17GxC7DxKuFlm&#10;wAw2XnfYSvh4f16sgcWkUKveo5HwZSJsqsuLUhXaT7g1511qGZVgLJQEm9JQcB4ba5yKSz8YJO/T&#10;B6cSydByHdRE5a7nIstuuVMd0oJVg3m0pjntRifhUNvvPb4N2RTaF/5au9O4Xj1JeX011w/AkpnT&#10;Xxh+8QkdKmI6+hF1ZL2ERU7kia64B0a+uMtXwI4SciGAVyX//0D1AwAA//8DAFBLAQItABQABgAI&#10;AAAAIQC2gziS/gAAAOEBAAATAAAAAAAAAAAAAAAAAAAAAABbQ29udGVudF9UeXBlc10ueG1sUEsB&#10;Ai0AFAAGAAgAAAAhADj9If/WAAAAlAEAAAsAAAAAAAAAAAAAAAAALwEAAF9yZWxzLy5yZWxzUEsB&#10;Ai0AFAAGAAgAAAAhAN10+PvnAQAAxwMAAA4AAAAAAAAAAAAAAAAALgIAAGRycy9lMm9Eb2MueG1s&#10;UEsBAi0AFAAGAAgAAAAhALjahzPfAAAACAEAAA8AAAAAAAAAAAAAAAAAQQQAAGRycy9kb3ducmV2&#10;LnhtbFBLBQYAAAAABAAEAPMAAABNBQAAAAA=&#10;" o:allowincell="f" stroked="f" strokeweight="2pt">
              <v:textbox inset="1pt,1pt,1pt,1pt">
                <w:txbxContent>
                  <w:p w14:paraId="343761AB" w14:textId="77777777" w:rsidR="00DA273F" w:rsidRDefault="00DA273F">
                    <w:r>
                      <w:rPr>
                        <w:rFonts w:ascii="Times New Roman" w:hAnsi="Times New Roman"/>
                        <w:b/>
                        <w:smallCaps/>
                        <w:sz w:val="18"/>
                      </w:rPr>
                      <w:t>Planificación de Cátedra</w:t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/>
        <w:b/>
        <w:smallCaps/>
        <w:noProof/>
        <w:sz w:val="18"/>
        <w:lang w:val="es-AR" w:eastAsia="es-AR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6428463" wp14:editId="40DD7E31">
              <wp:simplePos x="0" y="0"/>
              <wp:positionH relativeFrom="column">
                <wp:posOffset>-3810</wp:posOffset>
              </wp:positionH>
              <wp:positionV relativeFrom="paragraph">
                <wp:posOffset>43180</wp:posOffset>
              </wp:positionV>
              <wp:extent cx="1338580" cy="635"/>
              <wp:effectExtent l="0" t="0" r="13970" b="3746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3858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1E3783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3.4pt" to="105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cI1wEAAKQDAAAOAAAAZHJzL2Uyb0RvYy54bWysU8GO2yAQvVfqPyDujZ1Eu42sOHvIdntJ&#10;20i7/YAJYBsVGAQkdv6+A5vNbttDpao+IMO8ecx7M6zvJmvYSYWo0bV8Pqs5U06g1K5v+fenhw8r&#10;zmICJ8GgUy0/q8jvNu/frUffqAUOaKQKjEhcbEbf8iEl31RVFIOyEGfolaNgh8FCom3oKxlgJHZr&#10;qkVd31YjBukDChUjnd4/B/mm8HedEulb10WVmGk51ZbKGsp6yGu1WUPTB/CDFpcy4B+qsKAdXXql&#10;uocE7Bj0H1RWi4ARuzQTaCvsOi1U0UBq5vVvah4H8KpoIXOiv9oU/x+t+HraB6Yl9Y4zB5ZatNNO&#10;sZvszOhjQ4Ct24esTUzu0e9Q/IjM4XYA16tS4dPZU9o8Z1S/pORN9MR/GL+gJAwcExabpi7YTEkG&#10;sKl043zthpoSE3Q4Xy5XNytqmqDY7bJUVEHzkupDTJ8VWpZ/Wm6o6kINp11MuRRoXiD5JocP2pjS&#10;buPYSPSLj3VdMiIaLXM042LoD1sT2AnyxJSvCKPIW1jAo5OFbVAgPznJUnHB0ZTzTB8tZ0bRm6Cf&#10;gkugzd9xVLVxFx+zdc9NOKA870MWlS2lUSjyLmObZ+3tvqBeH9fmJwAAAP//AwBQSwMEFAAGAAgA&#10;AAAhALFQhlHYAAAABQEAAA8AAABkcnMvZG93bnJldi54bWxMjsFOwzAQRO9I/IO1SNxau5GIIMSp&#10;SiTuUFr16sbbJCVeW7HTBr6e5QTH0YzevHI9u0FccIy9Jw2rpQKB1HjbU6th9/G6eAQRkyFrBk+o&#10;4QsjrKvbm9IU1l/pHS/b1AqGUCyMhi6lUEgZmw6diUsfkLg7+dGZxHFspR3NleFukJlSuXSmJ37o&#10;TMC6w+ZzOzkNwe8Pb5uHen8OLwNNXqn5u95pfX83b55BJJzT3xh+9VkdKnY6+olsFIOGRc5DDTn7&#10;c5utVAbiyPkJZFXK//bVDwAAAP//AwBQSwECLQAUAAYACAAAACEAtoM4kv4AAADhAQAAEwAAAAAA&#10;AAAAAAAAAAAAAAAAW0NvbnRlbnRfVHlwZXNdLnhtbFBLAQItABQABgAIAAAAIQA4/SH/1gAAAJQB&#10;AAALAAAAAAAAAAAAAAAAAC8BAABfcmVscy8ucmVsc1BLAQItABQABgAIAAAAIQCxVFcI1wEAAKQD&#10;AAAOAAAAAAAAAAAAAAAAAC4CAABkcnMvZTJvRG9jLnhtbFBLAQItABQABgAIAAAAIQCxUIZR2AAA&#10;AAUBAAAPAAAAAAAAAAAAAAAAADEEAABkcnMvZG93bnJldi54bWxQSwUGAAAAAAQABADzAAAANgUA&#10;AAAA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C3EE86F" wp14:editId="64679A80">
              <wp:simplePos x="0" y="0"/>
              <wp:positionH relativeFrom="column">
                <wp:posOffset>2832735</wp:posOffset>
              </wp:positionH>
              <wp:positionV relativeFrom="paragraph">
                <wp:posOffset>35560</wp:posOffset>
              </wp:positionV>
              <wp:extent cx="362585" cy="267335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585" cy="2673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DD12D" w14:textId="77777777" w:rsidR="00DA273F" w:rsidRDefault="00DA273F">
                          <w:pPr>
                            <w:rPr>
                              <w:rFonts w:ascii="Times New Roman" w:hAnsi="Times New Roman"/>
                              <w:b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 xml:space="preserve">- </w:t>
                          </w:r>
                          <w:r>
                            <w:rPr>
                              <w:rStyle w:val="Nmerodepgina"/>
                              <w:rFonts w:ascii="Times New Roman" w:hAns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rFonts w:ascii="Times New Roman" w:hAns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rFonts w:ascii="Times New Roman" w:hAnsi="Times New Roman"/>
                              <w:b/>
                              <w:sz w:val="24"/>
                            </w:rPr>
                            <w:fldChar w:fldCharType="separate"/>
                          </w:r>
                          <w:r w:rsidR="002752FF">
                            <w:rPr>
                              <w:rStyle w:val="Nmerodepgina"/>
                              <w:rFonts w:ascii="Times New Roman" w:hAnsi="Times New Roman"/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Style w:val="Nmerodepgina"/>
                              <w:rFonts w:ascii="Times New Roman" w:hAns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Style w:val="Nmerodepgina"/>
                              <w:b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C3EE86F" id="AutoShape 3" o:spid="_x0000_s1028" style="position:absolute;left:0;text-align:left;margin-left:223.05pt;margin-top:2.8pt;width:28.55pt;height:2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7MTCAIAAPcDAAAOAAAAZHJzL2Uyb0RvYy54bWysU9uO2yAQfa/Uf0C8N85FcVZWnNUqq1SV&#10;thd12w/AgC8tZuhAYm+/vgNx0qh9q8oDYgbmzJwzw/Z+7A07afQd2JIvZnPOtJWgOtuU/OuXw5s7&#10;znwQVgkDVpf8RXt+v3v9aju4Qi+hBaM0MgKxvhhcydsQXJFlXra6F34GTlu6rAF7EcjEJlMoBkLv&#10;Tbacz/NsAFQOQWrvyft4vuS7hF/XWoaPde11YKbkVFtIO6a9inu224qiQeHaTk5liH+oohedpaRX&#10;qEcRBDti9xdU30kED3WYSegzqOtO6sSB2Czmf7B5boXTiQuJ491VJv//YOWH07P7hLF0755AfvfM&#10;wr4VttEPiDC0WihKt4hCZYPzxTUgGp5CWTW8B0WtFccASYOxxj4CEjs2JqlfrlLrMTBJzlW+XN+t&#10;OZN0tcw3q9U6ZRDFJdihD2819CweSo5wtOoztTNlEKcnH5LcilnRx+TqG2d1b6h5J2HYIs/zzYQ4&#10;Pc5EccFMbMF06tAZkwxsqr1BRqElP6Q1BfvbZ8bGxxZiWNRDFNGTZIlKxKHzRRirkXWKaEWI6KlA&#10;vZBOCOfpo99ChxbwJ2cDTV7J/Y+jQM2ZeWej1svNPI7qrYG3RnVrCCsJquSBs/NxH87jfXTYNS1l&#10;WiTJLDxQf+ouXBp5rmoqn6Yr8Zl+QhzfWzu9+v1fd78AAAD//wMAUEsDBBQABgAIAAAAIQDbDtsr&#10;3wAAAAgBAAAPAAAAZHJzL2Rvd25yZXYueG1sTI9BT4NAEIXvJv6HzZh4MXa3paUGWZrSRI+Y1l56&#10;28IIRHaWsNuC/nrHkx4n38t736SbyXbiioNvHWmYzxQIpNJVLdUaju8vj08gfDBUmc4RavhCD5vs&#10;9iY1SeVG2uP1EGrBJeQTo6EJoU+k9GWD1viZ65GYfbjBmsDnUMtqMCOX204ulIqlNS3xQmN63DVY&#10;fh4uVkPYmlPx/Vbkr7s8b9VDVO+LaNT6/m7aPoMIOIW/MPzqszpk7HR2F6q86DQsl/GcoxpWMQjm&#10;KxUtQJwZrNcgs1T+fyD7AQAA//8DAFBLAQItABQABgAIAAAAIQC2gziS/gAAAOEBAAATAAAAAAAA&#10;AAAAAAAAAAAAAABbQ29udGVudF9UeXBlc10ueG1sUEsBAi0AFAAGAAgAAAAhADj9If/WAAAAlAEA&#10;AAsAAAAAAAAAAAAAAAAALwEAAF9yZWxzLy5yZWxzUEsBAi0AFAAGAAgAAAAhAIqDsxMIAgAA9wMA&#10;AA4AAAAAAAAAAAAAAAAALgIAAGRycy9lMm9Eb2MueG1sUEsBAi0AFAAGAAgAAAAhANsO2yvfAAAA&#10;CAEAAA8AAAAAAAAAAAAAAAAAYgQAAGRycy9kb3ducmV2LnhtbFBLBQYAAAAABAAEAPMAAABuBQAA&#10;AAA=&#10;" o:allowincell="f" stroked="f" strokeweight="1pt">
              <v:textbox inset="1pt,1pt,1pt,1pt">
                <w:txbxContent>
                  <w:p w14:paraId="6EDDD12D" w14:textId="77777777" w:rsidR="00DA273F" w:rsidRDefault="00DA273F">
                    <w:pPr>
                      <w:rPr>
                        <w:rFonts w:ascii="Times New Roman" w:hAnsi="Times New Roman"/>
                        <w:b/>
                        <w:i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</w:rPr>
                      <w:t xml:space="preserve">- </w:t>
                    </w:r>
                    <w:r>
                      <w:rPr>
                        <w:rStyle w:val="Nmerodepgina"/>
                        <w:rFonts w:ascii="Times New Roman" w:hAns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Style w:val="Nmerodepgina"/>
                        <w:rFonts w:ascii="Times New Roman" w:hAns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Style w:val="Nmerodepgina"/>
                        <w:rFonts w:ascii="Times New Roman" w:hAnsi="Times New Roman"/>
                        <w:b/>
                        <w:sz w:val="24"/>
                      </w:rPr>
                      <w:fldChar w:fldCharType="separate"/>
                    </w:r>
                    <w:r w:rsidR="002752FF">
                      <w:rPr>
                        <w:rStyle w:val="Nmerodepgina"/>
                        <w:rFonts w:ascii="Times New Roman" w:hAnsi="Times New Roman"/>
                        <w:b/>
                        <w:noProof/>
                        <w:sz w:val="24"/>
                      </w:rPr>
                      <w:t>1</w:t>
                    </w:r>
                    <w:r>
                      <w:rPr>
                        <w:rStyle w:val="Nmerodepgina"/>
                        <w:rFonts w:ascii="Times New Roman" w:hAns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Style w:val="Nmerodepgina"/>
                        <w:b/>
                      </w:rPr>
                      <w:t xml:space="preserve"> -</w:t>
                    </w:r>
                  </w:p>
                </w:txbxContent>
              </v:textbox>
            </v:roundrect>
          </w:pict>
        </mc:Fallback>
      </mc:AlternateContent>
    </w:r>
    <w:r>
      <w:rPr>
        <w:rFonts w:ascii="Times New Roman" w:hAnsi="Times New Roman"/>
        <w:b/>
        <w:smallCaps/>
        <w:noProof/>
        <w:sz w:val="18"/>
        <w:lang w:val="es-AR" w:eastAsia="es-AR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59F18D5" wp14:editId="738898A4">
              <wp:simplePos x="0" y="0"/>
              <wp:positionH relativeFrom="column">
                <wp:posOffset>4280535</wp:posOffset>
              </wp:positionH>
              <wp:positionV relativeFrom="paragraph">
                <wp:posOffset>43180</wp:posOffset>
              </wp:positionV>
              <wp:extent cx="1858010" cy="635"/>
              <wp:effectExtent l="0" t="0" r="27940" b="374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5801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325F3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05pt,3.4pt" to="483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6zX1QEAAKQDAAAOAAAAZHJzL2Uyb0RvYy54bWysU8GO2yAQvVfqPyDujR1Xu42sOHvIdntJ&#10;20i7/YAJYBsVGAQkdv6+A5tNu+2hUlUfkGHePOa9GdZ3szXspELU6Dq+XNScKSdQajd0/NvTw7sV&#10;ZzGBk2DQqY6fVeR3m7dv1pNvVYMjGqkCIxIX28l3fEzJt1UVxagsxAV65SjYY7CQaBuGSgaYiN2a&#10;qqnr22rCIH1AoWKk0/vnIN8U/r5XIn3t+6gSMx2n2lJZQ1kPea02a2iHAH7U4lIG/EMVFrSjS69U&#10;95CAHYP+g8pqETBinxYCbYV9r4UqGkjNsv5NzeMIXhUtZE70V5vi/6MVX077wLTseMOZA0st2mmn&#10;WJOdmXxsCbB1+5C1idk9+h2K75E53I7gBlUqfDp7SlvmjOpVSt5ET/yH6TNKwsAxYbFp7oPNlGQA&#10;m0s3ztduqDkxQYfL1c2KPOFMUOz2/U3hh/Yl1YeYPim0LP903FDVhRpOu5hyKdC+QPJNDh+0MaXd&#10;xrGJ6JsPdV0yIhotczTjYhgOWxPYCfLElO9y8StYwKOThW1UID86yVJxwdGU80wfLWdG0Zugn4JL&#10;oM3fcVS1cRcfs3XPTTigPO9DFpUtpVEo8i5jm2ft131B/Xxcmx8AAAD//wMAUEsDBBQABgAIAAAA&#10;IQC86arz2gAAAAcBAAAPAAAAZHJzL2Rvd25yZXYueG1sTI/BTsMwEETvSPyDtUjcqF0EKU3jVCUS&#10;dyituLrxkqTEayt22sDXs5zobUczmn1TrCfXixMOsfOkYT5TIJBqbztqNOzeX+6eQMRkyJreE2r4&#10;xgjr8vqqMLn1Z3rD0zY1gkso5kZDm1LIpYx1i87EmQ9I7H36wZnEcmikHcyZy10v75XKpDMd8YfW&#10;BKxarL+2o9MQ/P7jdfNY7Y/huafRKzX9VDutb2+mzQpEwin9h+EPn9GhZKaDH8lG0WvIFg9zjvLB&#10;C9hfZtkCxIH1EmRZyEv+8hcAAP//AwBQSwECLQAUAAYACAAAACEAtoM4kv4AAADhAQAAEwAAAAAA&#10;AAAAAAAAAAAAAAAAW0NvbnRlbnRfVHlwZXNdLnhtbFBLAQItABQABgAIAAAAIQA4/SH/1gAAAJQB&#10;AAALAAAAAAAAAAAAAAAAAC8BAABfcmVscy8ucmVsc1BLAQItABQABgAIAAAAIQD3G6zX1QEAAKQD&#10;AAAOAAAAAAAAAAAAAAAAAC4CAABkcnMvZTJvRG9jLnhtbFBLAQItABQABgAIAAAAIQC86arz2gAA&#10;AAcBAAAPAAAAAAAAAAAAAAAAAC8EAABkcnMvZG93bnJldi54bWxQSwUGAAAAAAQABADzAAAANgUA&#10;AAAA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Times New Roman" w:hAnsi="Times New Roman"/>
        <w:b/>
        <w:noProof/>
        <w:sz w:val="18"/>
        <w:highlight w:val="cyan"/>
      </w:rPr>
      <w:fldChar w:fldCharType="begin"/>
    </w:r>
    <w:r>
      <w:rPr>
        <w:rFonts w:ascii="Times New Roman" w:hAnsi="Times New Roman"/>
        <w:b/>
        <w:noProof/>
        <w:sz w:val="18"/>
        <w:highlight w:val="cyan"/>
      </w:rPr>
      <w:instrText xml:space="preserve"> LINK Word.Document.6 C:\\MSOffice\\Plantillas\\PLAN-CATEDRA.dot Asignatura \a \t \* MERGEFORMAT </w:instrText>
    </w:r>
    <w:r>
      <w:rPr>
        <w:rFonts w:ascii="Times New Roman" w:hAnsi="Times New Roman"/>
        <w:noProof/>
        <w:sz w:val="20"/>
      </w:rPr>
      <w:fldChar w:fldCharType="separate"/>
    </w:r>
    <w:bookmarkStart w:id="0" w:name="_936924600"/>
    <w:bookmarkEnd w:id="0"/>
    <w:r>
      <w:rPr>
        <w:rFonts w:ascii="Times New Roman" w:hAnsi="Times New Roman"/>
        <w:b/>
        <w:noProof/>
        <w:sz w:val="20"/>
      </w:rPr>
      <w:t>¡.</w:t>
    </w:r>
    <w:r>
      <w:rPr>
        <w:rFonts w:ascii="Times New Roman" w:hAnsi="Times New Roman"/>
        <w:b/>
        <w:noProof/>
        <w:sz w:val="18"/>
        <w:highlight w:val="cyan"/>
      </w:rPr>
      <w:fldChar w:fldCharType="end"/>
    </w:r>
  </w:p>
  <w:p w14:paraId="1FC31D22" w14:textId="47C815CA" w:rsidR="00DA273F" w:rsidRDefault="00DA273F">
    <w:pPr>
      <w:pStyle w:val="Piedepgina"/>
      <w:spacing w:line="240" w:lineRule="auto"/>
      <w:ind w:right="51"/>
      <w:jc w:val="right"/>
      <w:rPr>
        <w:rFonts w:ascii="Times New Roman" w:hAnsi="Times New Roman"/>
        <w:b/>
        <w:smallCaps/>
        <w:sz w:val="18"/>
      </w:rPr>
    </w:pPr>
    <w:r>
      <w:rPr>
        <w:rFonts w:ascii="Times New Roman" w:hAnsi="Times New Roman"/>
        <w:b/>
        <w:smallCaps/>
        <w:sz w:val="18"/>
      </w:rPr>
      <w:t>Periodo Lectivo    20</w:t>
    </w:r>
    <w:r w:rsidR="000800F8">
      <w:rPr>
        <w:rFonts w:ascii="Times New Roman" w:hAnsi="Times New Roman"/>
        <w:b/>
        <w:smallCaps/>
        <w:sz w:val="18"/>
      </w:rPr>
      <w:t>2</w:t>
    </w:r>
    <w:r w:rsidR="00DD0A97">
      <w:rPr>
        <w:rFonts w:ascii="Times New Roman" w:hAnsi="Times New Roman"/>
        <w:b/>
        <w:smallCaps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3D223" w14:textId="77777777" w:rsidR="000140A4" w:rsidRDefault="000140A4">
      <w:pPr>
        <w:spacing w:line="240" w:lineRule="auto"/>
      </w:pPr>
      <w:r>
        <w:separator/>
      </w:r>
    </w:p>
  </w:footnote>
  <w:footnote w:type="continuationSeparator" w:id="0">
    <w:p w14:paraId="750AD660" w14:textId="77777777" w:rsidR="000140A4" w:rsidRDefault="000140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4928B" w14:textId="77777777" w:rsidR="00DA273F" w:rsidRDefault="00DA273F" w:rsidP="007061D7">
    <w:pPr>
      <w:pStyle w:val="Encabezado"/>
      <w:jc w:val="center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78468EB" wp14:editId="0DB9D744">
              <wp:simplePos x="0" y="0"/>
              <wp:positionH relativeFrom="column">
                <wp:posOffset>1032510</wp:posOffset>
              </wp:positionH>
              <wp:positionV relativeFrom="paragraph">
                <wp:posOffset>-295910</wp:posOffset>
              </wp:positionV>
              <wp:extent cx="4257675" cy="305435"/>
              <wp:effectExtent l="0" t="0" r="9525" b="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57675" cy="305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4AFC2" w14:textId="77777777" w:rsidR="00DA273F" w:rsidRDefault="00DA273F" w:rsidP="000B643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mallCaps/>
                              <w:sz w:val="18"/>
                            </w:rPr>
                            <w:t>Facultad de Ingeniería - Universidad Nacional de Jujuy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78468EB" id="AutoShape 1" o:spid="_x0000_s1026" style="position:absolute;left:0;text-align:left;margin-left:81.3pt;margin-top:-23.3pt;width:335.25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h+BQIAAPEDAAAOAAAAZHJzL2Uyb0RvYy54bWysU82OEzEMviPxDlHudKbdbYtGna5WXRUh&#10;LbBi4QEySeYHMnFw0s4sT4+TTksFN0QOkR3bn+3PzuZu7A07avQd2JLPZzln2kpQnW1K/vXL/s1b&#10;znwQVgkDVpf8RXt+t339ajO4Qi+gBaM0MgKxvhhcydsQXJFlXra6F34GTlsy1oC9CKRikykUA6H3&#10;Jlvk+SobAJVDkNp7en04Gfk24de1luFTXXsdmCk51RbSjemu4p1tN6JoULi2k1MZ4h+q6EVnKekF&#10;6kEEwQ7Y/QXVdxLBQx1mEvoM6rqTOvVA3czzP7p5boXTqRcix7sLTf7/wcqPx2f3hLF07x5BfvfM&#10;wq4VttH3iDC0WihKN49EZYPzxSUgKp5CWTV8AEWjFYcAiYOxxj4CUndsTFS/XKjWY2CSHm8Xy/Vq&#10;veRMku0mX97eLFMKUZyjHfrwTkPPolByhINVn2meKYU4PvqQ+FbMij5mV984q3tD0zsKw+ar1Wo9&#10;IU7OmSjOmKldMJ3ad8YkBZtqZ5BRaMn36UzB/trN2OhsIYZFQkQRXxIvkYq4db4IYzWSMYoVqBdi&#10;COG0d/RPSGgBf3I20M6V3P84CNScmfc2srxY53FJrxW8VqprRVhJUCUPnJ3EXTgt9sFh17SUaZ64&#10;snBPk6m7cB7hqaqpbtqr1Mj0B+LiXuvJ6/dP3f4CAAD//wMAUEsDBBQABgAIAAAAIQACrouk3wAA&#10;AAkBAAAPAAAAZHJzL2Rvd25yZXYueG1sTI/BTsMwEETvSPyDtUjcWqcNWFWIU6EWikRPlKrAbRub&#10;JCJeR7HbhL9nOcFtR/M0O5MvR9eKs+1D40nDbJqAsFR601ClYf/6OFmACBHJYOvJavi2AZbF5UWO&#10;mfEDvdjzLlaCQyhkqKGOscukDGVtHYap7yyx9+l7h5FlX0nT48DhrpXzJFHSYUP8ocbOrmpbfu1O&#10;TsPhfdya5yfcDOphtQ4fmzdq1qnW11fj/R2IaMf4B8Nvfa4OBXc6+hOZIFrWaq4Y1TC5UXwwsUjT&#10;GYgjW7cgi1z+X1D8AAAA//8DAFBLAQItABQABgAIAAAAIQC2gziS/gAAAOEBAAATAAAAAAAAAAAA&#10;AAAAAAAAAABbQ29udGVudF9UeXBlc10ueG1sUEsBAi0AFAAGAAgAAAAhADj9If/WAAAAlAEAAAsA&#10;AAAAAAAAAAAAAAAALwEAAF9yZWxzLy5yZWxzUEsBAi0AFAAGAAgAAAAhANVTOH4FAgAA8QMAAA4A&#10;AAAAAAAAAAAAAAAALgIAAGRycy9lMm9Eb2MueG1sUEsBAi0AFAAGAAgAAAAhAAKui6TfAAAACQEA&#10;AA8AAAAAAAAAAAAAAAAAXwQAAGRycy9kb3ducmV2LnhtbFBLBQYAAAAABAAEAPMAAABrBQAAAAA=&#10;" o:allowincell="f" stroked="f">
              <v:textbox inset="1pt,1pt,1pt,1pt">
                <w:txbxContent>
                  <w:p w14:paraId="5A54AFC2" w14:textId="77777777" w:rsidR="00DA273F" w:rsidRDefault="00DA273F" w:rsidP="000B6438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mallCaps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mallCaps/>
                        <w:sz w:val="18"/>
                      </w:rPr>
                      <w:t>Facultad de Ingeniería - Universidad Nacional de Jujuy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86E89"/>
    <w:multiLevelType w:val="hybridMultilevel"/>
    <w:tmpl w:val="C44C522E"/>
    <w:lvl w:ilvl="0" w:tplc="3D44E7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534104F"/>
    <w:multiLevelType w:val="hybridMultilevel"/>
    <w:tmpl w:val="D4E27D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F4E"/>
    <w:multiLevelType w:val="multilevel"/>
    <w:tmpl w:val="1CB0ECC4"/>
    <w:lvl w:ilvl="0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C616F79"/>
    <w:multiLevelType w:val="multilevel"/>
    <w:tmpl w:val="1CB0ECC4"/>
    <w:lvl w:ilvl="0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642CE9"/>
    <w:multiLevelType w:val="hybridMultilevel"/>
    <w:tmpl w:val="39E8D72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545200"/>
    <w:multiLevelType w:val="hybridMultilevel"/>
    <w:tmpl w:val="0CA80A2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22E2"/>
    <w:multiLevelType w:val="hybridMultilevel"/>
    <w:tmpl w:val="F3B2AEC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453BA"/>
    <w:multiLevelType w:val="hybridMultilevel"/>
    <w:tmpl w:val="2FC6346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7708B8"/>
    <w:multiLevelType w:val="multilevel"/>
    <w:tmpl w:val="4DECE8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A4812A5"/>
    <w:multiLevelType w:val="hybridMultilevel"/>
    <w:tmpl w:val="DD3AB7DE"/>
    <w:lvl w:ilvl="0" w:tplc="82A2FDB8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1" w:tplc="4B322C48">
      <w:start w:val="1"/>
      <w:numFmt w:val="bullet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1AB786C"/>
    <w:multiLevelType w:val="hybridMultilevel"/>
    <w:tmpl w:val="5742EE4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23650FE"/>
    <w:multiLevelType w:val="multilevel"/>
    <w:tmpl w:val="B7ACF3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D212375"/>
    <w:multiLevelType w:val="hybridMultilevel"/>
    <w:tmpl w:val="E1C61C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C472F"/>
    <w:multiLevelType w:val="hybridMultilevel"/>
    <w:tmpl w:val="1CB0ECC4"/>
    <w:lvl w:ilvl="0" w:tplc="82A2FDB8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1" w:tplc="82A2FDB8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1C509D2"/>
    <w:multiLevelType w:val="multilevel"/>
    <w:tmpl w:val="A03248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29F0DCD"/>
    <w:multiLevelType w:val="multilevel"/>
    <w:tmpl w:val="1CB0ECC4"/>
    <w:lvl w:ilvl="0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 w16cid:durableId="609430775">
    <w:abstractNumId w:val="5"/>
  </w:num>
  <w:num w:numId="2" w16cid:durableId="1250000336">
    <w:abstractNumId w:val="8"/>
  </w:num>
  <w:num w:numId="3" w16cid:durableId="563179402">
    <w:abstractNumId w:val="7"/>
  </w:num>
  <w:num w:numId="4" w16cid:durableId="1982878140">
    <w:abstractNumId w:val="10"/>
  </w:num>
  <w:num w:numId="5" w16cid:durableId="1420252683">
    <w:abstractNumId w:val="4"/>
  </w:num>
  <w:num w:numId="6" w16cid:durableId="1575044467">
    <w:abstractNumId w:val="14"/>
  </w:num>
  <w:num w:numId="7" w16cid:durableId="1008941760">
    <w:abstractNumId w:val="6"/>
  </w:num>
  <w:num w:numId="8" w16cid:durableId="1914313616">
    <w:abstractNumId w:val="1"/>
  </w:num>
  <w:num w:numId="9" w16cid:durableId="139662912">
    <w:abstractNumId w:val="12"/>
  </w:num>
  <w:num w:numId="10" w16cid:durableId="700587903">
    <w:abstractNumId w:val="0"/>
  </w:num>
  <w:num w:numId="11" w16cid:durableId="39525206">
    <w:abstractNumId w:val="13"/>
  </w:num>
  <w:num w:numId="12" w16cid:durableId="1797915618">
    <w:abstractNumId w:val="2"/>
  </w:num>
  <w:num w:numId="13" w16cid:durableId="307633763">
    <w:abstractNumId w:val="15"/>
  </w:num>
  <w:num w:numId="14" w16cid:durableId="995691817">
    <w:abstractNumId w:val="3"/>
  </w:num>
  <w:num w:numId="15" w16cid:durableId="1981381386">
    <w:abstractNumId w:val="9"/>
  </w:num>
  <w:num w:numId="16" w16cid:durableId="20502524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AR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CF"/>
    <w:rsid w:val="00010B3F"/>
    <w:rsid w:val="000140A4"/>
    <w:rsid w:val="00021565"/>
    <w:rsid w:val="00041752"/>
    <w:rsid w:val="000508D9"/>
    <w:rsid w:val="000509F6"/>
    <w:rsid w:val="000513D7"/>
    <w:rsid w:val="00070D15"/>
    <w:rsid w:val="000800F8"/>
    <w:rsid w:val="00092823"/>
    <w:rsid w:val="00095669"/>
    <w:rsid w:val="000A5788"/>
    <w:rsid w:val="000B1CD7"/>
    <w:rsid w:val="000B2499"/>
    <w:rsid w:val="000B6438"/>
    <w:rsid w:val="000C4A53"/>
    <w:rsid w:val="000D305D"/>
    <w:rsid w:val="000D755C"/>
    <w:rsid w:val="000E292F"/>
    <w:rsid w:val="000F17CD"/>
    <w:rsid w:val="00101F95"/>
    <w:rsid w:val="001026FB"/>
    <w:rsid w:val="00115886"/>
    <w:rsid w:val="00124DC7"/>
    <w:rsid w:val="00125C98"/>
    <w:rsid w:val="001260F0"/>
    <w:rsid w:val="00134BC5"/>
    <w:rsid w:val="00144073"/>
    <w:rsid w:val="00150476"/>
    <w:rsid w:val="001555F4"/>
    <w:rsid w:val="00161ADD"/>
    <w:rsid w:val="00172F91"/>
    <w:rsid w:val="00193093"/>
    <w:rsid w:val="001969E7"/>
    <w:rsid w:val="001A5A26"/>
    <w:rsid w:val="001B46C6"/>
    <w:rsid w:val="001C322B"/>
    <w:rsid w:val="001C6F4D"/>
    <w:rsid w:val="001D14FA"/>
    <w:rsid w:val="001D4EC5"/>
    <w:rsid w:val="001F5082"/>
    <w:rsid w:val="00202C5C"/>
    <w:rsid w:val="002044EB"/>
    <w:rsid w:val="00211AE8"/>
    <w:rsid w:val="00211F7B"/>
    <w:rsid w:val="00212DBF"/>
    <w:rsid w:val="002549C0"/>
    <w:rsid w:val="0027283C"/>
    <w:rsid w:val="002752FF"/>
    <w:rsid w:val="0027568F"/>
    <w:rsid w:val="002769CB"/>
    <w:rsid w:val="00296D47"/>
    <w:rsid w:val="002A0A0F"/>
    <w:rsid w:val="002C2AEF"/>
    <w:rsid w:val="002C4041"/>
    <w:rsid w:val="002C4308"/>
    <w:rsid w:val="002C5AD8"/>
    <w:rsid w:val="002D58C4"/>
    <w:rsid w:val="002E7935"/>
    <w:rsid w:val="002F0890"/>
    <w:rsid w:val="002F33B8"/>
    <w:rsid w:val="002F4454"/>
    <w:rsid w:val="003038F5"/>
    <w:rsid w:val="00306200"/>
    <w:rsid w:val="00313867"/>
    <w:rsid w:val="0031432F"/>
    <w:rsid w:val="00326D4A"/>
    <w:rsid w:val="003342F4"/>
    <w:rsid w:val="0033522F"/>
    <w:rsid w:val="00336396"/>
    <w:rsid w:val="003377D6"/>
    <w:rsid w:val="00340374"/>
    <w:rsid w:val="0034346A"/>
    <w:rsid w:val="00344C29"/>
    <w:rsid w:val="00352550"/>
    <w:rsid w:val="003625CF"/>
    <w:rsid w:val="0036581E"/>
    <w:rsid w:val="003737C9"/>
    <w:rsid w:val="003836BD"/>
    <w:rsid w:val="003D27A2"/>
    <w:rsid w:val="003D6EFA"/>
    <w:rsid w:val="003E1ED7"/>
    <w:rsid w:val="003E5D0C"/>
    <w:rsid w:val="003E77CF"/>
    <w:rsid w:val="003F076F"/>
    <w:rsid w:val="004301E4"/>
    <w:rsid w:val="00444163"/>
    <w:rsid w:val="00472555"/>
    <w:rsid w:val="00480321"/>
    <w:rsid w:val="00483408"/>
    <w:rsid w:val="004915C9"/>
    <w:rsid w:val="004C1B7D"/>
    <w:rsid w:val="004D76DE"/>
    <w:rsid w:val="004E3C7E"/>
    <w:rsid w:val="004F5CAB"/>
    <w:rsid w:val="004F7604"/>
    <w:rsid w:val="00504B9A"/>
    <w:rsid w:val="005101FF"/>
    <w:rsid w:val="00524F37"/>
    <w:rsid w:val="00525A02"/>
    <w:rsid w:val="0053600E"/>
    <w:rsid w:val="00543982"/>
    <w:rsid w:val="0054414D"/>
    <w:rsid w:val="00547A05"/>
    <w:rsid w:val="00560B96"/>
    <w:rsid w:val="00563854"/>
    <w:rsid w:val="00566DD8"/>
    <w:rsid w:val="005714C0"/>
    <w:rsid w:val="00580DB0"/>
    <w:rsid w:val="00587140"/>
    <w:rsid w:val="00593F04"/>
    <w:rsid w:val="005B40D0"/>
    <w:rsid w:val="005C03C9"/>
    <w:rsid w:val="005C7398"/>
    <w:rsid w:val="005D2FD4"/>
    <w:rsid w:val="005E72F4"/>
    <w:rsid w:val="00606746"/>
    <w:rsid w:val="00612159"/>
    <w:rsid w:val="006159FD"/>
    <w:rsid w:val="006176E4"/>
    <w:rsid w:val="00632081"/>
    <w:rsid w:val="0063598D"/>
    <w:rsid w:val="0063640D"/>
    <w:rsid w:val="006420C7"/>
    <w:rsid w:val="0064386D"/>
    <w:rsid w:val="006703CD"/>
    <w:rsid w:val="0069701D"/>
    <w:rsid w:val="006D0467"/>
    <w:rsid w:val="006D42AE"/>
    <w:rsid w:val="006D70B3"/>
    <w:rsid w:val="006E54E8"/>
    <w:rsid w:val="006F1A6A"/>
    <w:rsid w:val="006F2E93"/>
    <w:rsid w:val="006F6150"/>
    <w:rsid w:val="007012CF"/>
    <w:rsid w:val="00705353"/>
    <w:rsid w:val="007061D7"/>
    <w:rsid w:val="00706A34"/>
    <w:rsid w:val="00711D0D"/>
    <w:rsid w:val="00721503"/>
    <w:rsid w:val="00722CE3"/>
    <w:rsid w:val="00732856"/>
    <w:rsid w:val="007337B9"/>
    <w:rsid w:val="007433C2"/>
    <w:rsid w:val="007552F8"/>
    <w:rsid w:val="0077634D"/>
    <w:rsid w:val="0078411B"/>
    <w:rsid w:val="007A5A7E"/>
    <w:rsid w:val="007C3F67"/>
    <w:rsid w:val="007D38FE"/>
    <w:rsid w:val="007D5F70"/>
    <w:rsid w:val="007E097E"/>
    <w:rsid w:val="007E2ED5"/>
    <w:rsid w:val="007F5E5A"/>
    <w:rsid w:val="008172AD"/>
    <w:rsid w:val="00817337"/>
    <w:rsid w:val="0082028E"/>
    <w:rsid w:val="008279B2"/>
    <w:rsid w:val="00833D35"/>
    <w:rsid w:val="00841937"/>
    <w:rsid w:val="0084741C"/>
    <w:rsid w:val="00857BDE"/>
    <w:rsid w:val="0086079B"/>
    <w:rsid w:val="0089099D"/>
    <w:rsid w:val="00895829"/>
    <w:rsid w:val="008B0C60"/>
    <w:rsid w:val="008B2182"/>
    <w:rsid w:val="008B299C"/>
    <w:rsid w:val="008C7488"/>
    <w:rsid w:val="008D7FB8"/>
    <w:rsid w:val="008E5181"/>
    <w:rsid w:val="009177FF"/>
    <w:rsid w:val="00920D20"/>
    <w:rsid w:val="009303F4"/>
    <w:rsid w:val="009312FC"/>
    <w:rsid w:val="00961DC7"/>
    <w:rsid w:val="00966440"/>
    <w:rsid w:val="0097045B"/>
    <w:rsid w:val="00977119"/>
    <w:rsid w:val="00983EFC"/>
    <w:rsid w:val="00986A05"/>
    <w:rsid w:val="00991C19"/>
    <w:rsid w:val="009924C6"/>
    <w:rsid w:val="009A266A"/>
    <w:rsid w:val="009A5D33"/>
    <w:rsid w:val="009B15F4"/>
    <w:rsid w:val="009C3A50"/>
    <w:rsid w:val="009D2FF5"/>
    <w:rsid w:val="009E7E29"/>
    <w:rsid w:val="009F6058"/>
    <w:rsid w:val="009F6633"/>
    <w:rsid w:val="00A045FF"/>
    <w:rsid w:val="00A236BC"/>
    <w:rsid w:val="00A32BAB"/>
    <w:rsid w:val="00A42DC2"/>
    <w:rsid w:val="00A5321D"/>
    <w:rsid w:val="00A579EA"/>
    <w:rsid w:val="00A62902"/>
    <w:rsid w:val="00A6362B"/>
    <w:rsid w:val="00A805CF"/>
    <w:rsid w:val="00A825E5"/>
    <w:rsid w:val="00A90C43"/>
    <w:rsid w:val="00A966E8"/>
    <w:rsid w:val="00AA7B78"/>
    <w:rsid w:val="00AC0682"/>
    <w:rsid w:val="00AC6747"/>
    <w:rsid w:val="00AD3E30"/>
    <w:rsid w:val="00AE0214"/>
    <w:rsid w:val="00AE117A"/>
    <w:rsid w:val="00B04FD7"/>
    <w:rsid w:val="00B20270"/>
    <w:rsid w:val="00B34E85"/>
    <w:rsid w:val="00B407A8"/>
    <w:rsid w:val="00B5132F"/>
    <w:rsid w:val="00B516B7"/>
    <w:rsid w:val="00B55F10"/>
    <w:rsid w:val="00B654B2"/>
    <w:rsid w:val="00B65F3E"/>
    <w:rsid w:val="00B6711F"/>
    <w:rsid w:val="00B67385"/>
    <w:rsid w:val="00B72553"/>
    <w:rsid w:val="00B94EF6"/>
    <w:rsid w:val="00BA1F76"/>
    <w:rsid w:val="00BB6A62"/>
    <w:rsid w:val="00BE37CA"/>
    <w:rsid w:val="00BF09C8"/>
    <w:rsid w:val="00BF7CA6"/>
    <w:rsid w:val="00C07D7E"/>
    <w:rsid w:val="00C12592"/>
    <w:rsid w:val="00C127CE"/>
    <w:rsid w:val="00C13D98"/>
    <w:rsid w:val="00C16A2A"/>
    <w:rsid w:val="00C23A59"/>
    <w:rsid w:val="00C256DD"/>
    <w:rsid w:val="00C27661"/>
    <w:rsid w:val="00C3036F"/>
    <w:rsid w:val="00C369A9"/>
    <w:rsid w:val="00C51829"/>
    <w:rsid w:val="00C635C9"/>
    <w:rsid w:val="00C64EBE"/>
    <w:rsid w:val="00C70C6E"/>
    <w:rsid w:val="00C7494E"/>
    <w:rsid w:val="00C85905"/>
    <w:rsid w:val="00C86E0D"/>
    <w:rsid w:val="00CA0A13"/>
    <w:rsid w:val="00CD2BE6"/>
    <w:rsid w:val="00CF321C"/>
    <w:rsid w:val="00D20EE4"/>
    <w:rsid w:val="00D24998"/>
    <w:rsid w:val="00D26AB0"/>
    <w:rsid w:val="00D33B93"/>
    <w:rsid w:val="00D52B63"/>
    <w:rsid w:val="00D57CD5"/>
    <w:rsid w:val="00D72233"/>
    <w:rsid w:val="00D91586"/>
    <w:rsid w:val="00DA273F"/>
    <w:rsid w:val="00DA4AB3"/>
    <w:rsid w:val="00DB0B54"/>
    <w:rsid w:val="00DB342A"/>
    <w:rsid w:val="00DD0A97"/>
    <w:rsid w:val="00DE3B1E"/>
    <w:rsid w:val="00DF0160"/>
    <w:rsid w:val="00DF7308"/>
    <w:rsid w:val="00E078CB"/>
    <w:rsid w:val="00E1450E"/>
    <w:rsid w:val="00E145AB"/>
    <w:rsid w:val="00E17CB1"/>
    <w:rsid w:val="00E20B64"/>
    <w:rsid w:val="00E328C1"/>
    <w:rsid w:val="00E41847"/>
    <w:rsid w:val="00E42265"/>
    <w:rsid w:val="00E62154"/>
    <w:rsid w:val="00E7079C"/>
    <w:rsid w:val="00E7376A"/>
    <w:rsid w:val="00E87743"/>
    <w:rsid w:val="00E918AB"/>
    <w:rsid w:val="00E935AE"/>
    <w:rsid w:val="00E93E67"/>
    <w:rsid w:val="00E9433D"/>
    <w:rsid w:val="00EB4914"/>
    <w:rsid w:val="00ED32D2"/>
    <w:rsid w:val="00EE14E1"/>
    <w:rsid w:val="00EE1CE0"/>
    <w:rsid w:val="00EF6B91"/>
    <w:rsid w:val="00F0006C"/>
    <w:rsid w:val="00F14570"/>
    <w:rsid w:val="00F148A9"/>
    <w:rsid w:val="00F21004"/>
    <w:rsid w:val="00F443C6"/>
    <w:rsid w:val="00F47C0C"/>
    <w:rsid w:val="00F6495C"/>
    <w:rsid w:val="00F66733"/>
    <w:rsid w:val="00FA00E0"/>
    <w:rsid w:val="00FA6E48"/>
    <w:rsid w:val="00FC5602"/>
    <w:rsid w:val="00FC5EB4"/>
    <w:rsid w:val="00FC715A"/>
    <w:rsid w:val="00FD44BD"/>
    <w:rsid w:val="00FE0442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60BA1"/>
  <w15:docId w15:val="{15551DFA-0B03-4616-9AC1-7477B4BE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CF"/>
    <w:pPr>
      <w:spacing w:line="300" w:lineRule="atLeast"/>
      <w:jc w:val="both"/>
    </w:pPr>
    <w:rPr>
      <w:rFonts w:ascii="Arial" w:eastAsia="Times New Roman" w:hAnsi="Arial"/>
      <w:sz w:val="22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070D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625CF"/>
    <w:pPr>
      <w:keepNext/>
      <w:spacing w:before="120" w:after="24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212D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qFormat/>
    <w:rsid w:val="002C404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2C4041"/>
    <w:pPr>
      <w:spacing w:before="240" w:after="60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625CF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3625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5CF"/>
    <w:rPr>
      <w:rFonts w:ascii="Arial" w:eastAsia="Times New Roman" w:hAnsi="Arial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625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625CF"/>
    <w:rPr>
      <w:rFonts w:ascii="Arial" w:eastAsia="Times New Roman" w:hAnsi="Arial" w:cs="Times New Roman"/>
      <w:szCs w:val="20"/>
      <w:lang w:val="es-ES_tradnl" w:eastAsia="es-ES"/>
    </w:rPr>
  </w:style>
  <w:style w:type="character" w:styleId="Nmerodepgina">
    <w:name w:val="page number"/>
    <w:basedOn w:val="Fuentedeprrafopredeter"/>
    <w:rsid w:val="003625CF"/>
  </w:style>
  <w:style w:type="paragraph" w:styleId="Prrafodelista">
    <w:name w:val="List Paragraph"/>
    <w:basedOn w:val="Normal"/>
    <w:qFormat/>
    <w:rsid w:val="003625CF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25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5CF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rsid w:val="00C86E0D"/>
    <w:pPr>
      <w:spacing w:line="360" w:lineRule="auto"/>
    </w:pPr>
    <w:rPr>
      <w:rFonts w:ascii="Times New Roman" w:hAnsi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86E0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rsid w:val="007A5A7E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E41847"/>
    <w:pPr>
      <w:spacing w:after="120" w:line="480" w:lineRule="auto"/>
      <w:ind w:left="283"/>
    </w:pPr>
  </w:style>
  <w:style w:type="paragraph" w:styleId="Textodebloque">
    <w:name w:val="Block Text"/>
    <w:basedOn w:val="Normal"/>
    <w:rsid w:val="00E41847"/>
    <w:pPr>
      <w:spacing w:before="80" w:after="80"/>
      <w:ind w:left="360" w:right="134" w:firstLine="708"/>
    </w:pPr>
    <w:rPr>
      <w:rFonts w:ascii="Times New Roman" w:hAnsi="Times New Roman"/>
      <w:sz w:val="24"/>
    </w:rPr>
  </w:style>
  <w:style w:type="character" w:customStyle="1" w:styleId="Ttulo8Car">
    <w:name w:val="Título 8 Car"/>
    <w:basedOn w:val="Fuentedeprrafopredeter"/>
    <w:link w:val="Ttulo8"/>
    <w:rsid w:val="002C4041"/>
    <w:rPr>
      <w:rFonts w:ascii="Times New Roman" w:eastAsia="Times New Roman" w:hAnsi="Times New Roman"/>
      <w:i/>
      <w:iCs/>
      <w:sz w:val="24"/>
      <w:szCs w:val="24"/>
      <w:lang w:val="es-ES_tradnl"/>
    </w:rPr>
  </w:style>
  <w:style w:type="character" w:customStyle="1" w:styleId="Ttulo9Car">
    <w:name w:val="Título 9 Car"/>
    <w:basedOn w:val="Fuentedeprrafopredeter"/>
    <w:link w:val="Ttulo9"/>
    <w:rsid w:val="002C4041"/>
    <w:rPr>
      <w:rFonts w:ascii="Arial" w:eastAsia="Times New Roman" w:hAnsi="Arial" w:cs="Arial"/>
      <w:sz w:val="22"/>
      <w:szCs w:val="22"/>
      <w:lang w:val="es-ES_tradnl"/>
    </w:rPr>
  </w:style>
  <w:style w:type="character" w:customStyle="1" w:styleId="Ttulo1Car">
    <w:name w:val="Título 1 Car"/>
    <w:basedOn w:val="Fuentedeprrafopredeter"/>
    <w:link w:val="Ttulo1"/>
    <w:rsid w:val="00070D15"/>
    <w:rPr>
      <w:rFonts w:ascii="Arial" w:eastAsia="Times New Roman" w:hAnsi="Arial" w:cs="Arial"/>
      <w:b/>
      <w:bCs/>
      <w:kern w:val="32"/>
      <w:sz w:val="32"/>
      <w:szCs w:val="32"/>
      <w:lang w:val="es-ES_tradnl"/>
    </w:rPr>
  </w:style>
  <w:style w:type="paragraph" w:styleId="NormalWeb">
    <w:name w:val="Normal (Web)"/>
    <w:basedOn w:val="Normal"/>
    <w:rsid w:val="009303F4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E03E1-C197-4EE9-A62C-5BAAA46D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DE INGENIERÍA</vt:lpstr>
    </vt:vector>
  </TitlesOfParts>
  <Company>Hewlett-Packard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INGENIERÍA</dc:title>
  <dc:creator>MARTA</dc:creator>
  <cp:lastModifiedBy>Eduardo Marquina</cp:lastModifiedBy>
  <cp:revision>3</cp:revision>
  <cp:lastPrinted>2016-08-19T19:44:00Z</cp:lastPrinted>
  <dcterms:created xsi:type="dcterms:W3CDTF">2024-08-16T11:33:00Z</dcterms:created>
  <dcterms:modified xsi:type="dcterms:W3CDTF">2024-08-16T19:16:00Z</dcterms:modified>
</cp:coreProperties>
</file>