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8E6" w:rsidRDefault="00FC08E6" w:rsidP="00FC08E6">
      <w:pPr>
        <w:tabs>
          <w:tab w:val="left" w:pos="1275"/>
        </w:tabs>
        <w:jc w:val="center"/>
        <w:rPr>
          <w:b/>
          <w:sz w:val="48"/>
        </w:rPr>
      </w:pPr>
      <w:r>
        <w:rPr>
          <w:noProof/>
          <w:lang w:val="es-MX" w:eastAsia="es-MX"/>
        </w:rPr>
        <w:drawing>
          <wp:anchor distT="0" distB="0" distL="114300" distR="114300" simplePos="0" relativeHeight="251722752" behindDoc="1" locked="0" layoutInCell="1" allowOverlap="1" wp14:anchorId="6C71526D" wp14:editId="5274049A">
            <wp:simplePos x="0" y="0"/>
            <wp:positionH relativeFrom="column">
              <wp:posOffset>-133349</wp:posOffset>
            </wp:positionH>
            <wp:positionV relativeFrom="paragraph">
              <wp:posOffset>-371475</wp:posOffset>
            </wp:positionV>
            <wp:extent cx="2228850" cy="683621"/>
            <wp:effectExtent l="0" t="0" r="0" b="254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410" t="24815" r="80722" b="65427"/>
                    <a:stretch/>
                  </pic:blipFill>
                  <pic:spPr bwMode="auto">
                    <a:xfrm>
                      <a:off x="0" y="0"/>
                      <a:ext cx="2243451" cy="688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08E6" w:rsidRDefault="00B347A7" w:rsidP="00FC08E6">
      <w:pPr>
        <w:rPr>
          <w:sz w:val="40"/>
        </w:rPr>
      </w:pPr>
      <w:r w:rsidRPr="00FC08E6">
        <w:rPr>
          <w:noProof/>
          <w:sz w:val="40"/>
          <w:lang w:val="es-MX" w:eastAsia="es-MX"/>
        </w:rPr>
        <w:drawing>
          <wp:anchor distT="0" distB="0" distL="114300" distR="114300" simplePos="0" relativeHeight="251723776" behindDoc="1" locked="0" layoutInCell="1" allowOverlap="1" wp14:anchorId="500B4900" wp14:editId="5BFC5D1D">
            <wp:simplePos x="0" y="0"/>
            <wp:positionH relativeFrom="margin">
              <wp:posOffset>1019175</wp:posOffset>
            </wp:positionH>
            <wp:positionV relativeFrom="paragraph">
              <wp:posOffset>344805</wp:posOffset>
            </wp:positionV>
            <wp:extent cx="3686175" cy="3161665"/>
            <wp:effectExtent l="0" t="0" r="9525" b="635"/>
            <wp:wrapNone/>
            <wp:docPr id="65" name="Imagen 65" descr="D:\Humberto\universidad continental\LIBROS I CICLO\gestion de operaciones\Gestión_Operaciones_45148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umberto\universidad continental\LIBROS I CICLO\gestion de operaciones\Gestión_Operaciones_451482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175" cy="316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8E6" w:rsidRDefault="00FC08E6" w:rsidP="00FC08E6">
      <w:pPr>
        <w:rPr>
          <w:sz w:val="40"/>
        </w:rPr>
      </w:pPr>
      <w:r>
        <w:rPr>
          <w:sz w:val="40"/>
        </w:rPr>
        <w:t xml:space="preserve">                                                                                    </w:t>
      </w:r>
    </w:p>
    <w:p w:rsidR="00FC08E6" w:rsidRDefault="00FC08E6" w:rsidP="00FC08E6">
      <w:pPr>
        <w:rPr>
          <w:sz w:val="40"/>
        </w:rPr>
      </w:pPr>
    </w:p>
    <w:p w:rsidR="00FC08E6" w:rsidRDefault="00FC08E6" w:rsidP="00FC08E6">
      <w:pPr>
        <w:rPr>
          <w:sz w:val="40"/>
        </w:rPr>
      </w:pPr>
    </w:p>
    <w:p w:rsidR="00FC08E6" w:rsidRDefault="00FC08E6" w:rsidP="00FC08E6">
      <w:pPr>
        <w:rPr>
          <w:sz w:val="40"/>
        </w:rPr>
      </w:pPr>
    </w:p>
    <w:p w:rsidR="00FC08E6" w:rsidRDefault="00FC08E6" w:rsidP="00FC08E6">
      <w:pPr>
        <w:rPr>
          <w:sz w:val="40"/>
        </w:rPr>
      </w:pPr>
    </w:p>
    <w:p w:rsidR="00FC08E6" w:rsidRDefault="00FC08E6" w:rsidP="00FC08E6">
      <w:pPr>
        <w:rPr>
          <w:sz w:val="40"/>
        </w:rPr>
      </w:pPr>
    </w:p>
    <w:p w:rsidR="00B347A7" w:rsidRDefault="00B347A7" w:rsidP="00FC08E6">
      <w:pPr>
        <w:rPr>
          <w:sz w:val="40"/>
        </w:rPr>
      </w:pPr>
    </w:p>
    <w:p w:rsidR="00B347A7" w:rsidRDefault="00B347A7" w:rsidP="00FC08E6">
      <w:pPr>
        <w:rPr>
          <w:sz w:val="40"/>
        </w:rPr>
      </w:pPr>
    </w:p>
    <w:p w:rsidR="00FC08E6" w:rsidRDefault="003760B8" w:rsidP="00FC08E6">
      <w:pPr>
        <w:rPr>
          <w:sz w:val="40"/>
        </w:rPr>
      </w:pPr>
      <w:r>
        <w:rPr>
          <w:noProof/>
          <w:sz w:val="40"/>
          <w:lang w:val="es-MX" w:eastAsia="es-MX"/>
        </w:rPr>
        <mc:AlternateContent>
          <mc:Choice Requires="wps">
            <w:drawing>
              <wp:anchor distT="0" distB="0" distL="114300" distR="114300" simplePos="0" relativeHeight="251720704" behindDoc="0" locked="0" layoutInCell="1" allowOverlap="1" wp14:anchorId="02C22CD2" wp14:editId="6E3E36AC">
                <wp:simplePos x="0" y="0"/>
                <wp:positionH relativeFrom="column">
                  <wp:posOffset>262890</wp:posOffset>
                </wp:positionH>
                <wp:positionV relativeFrom="paragraph">
                  <wp:posOffset>144145</wp:posOffset>
                </wp:positionV>
                <wp:extent cx="4876800" cy="523875"/>
                <wp:effectExtent l="0" t="0" r="19050" b="28575"/>
                <wp:wrapNone/>
                <wp:docPr id="62" name="1 Rectángulo redondeado"/>
                <wp:cNvGraphicFramePr/>
                <a:graphic xmlns:a="http://schemas.openxmlformats.org/drawingml/2006/main">
                  <a:graphicData uri="http://schemas.microsoft.com/office/word/2010/wordprocessingShape">
                    <wps:wsp>
                      <wps:cNvSpPr/>
                      <wps:spPr>
                        <a:xfrm>
                          <a:off x="0" y="0"/>
                          <a:ext cx="4876800" cy="523875"/>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C08E6" w:rsidRPr="00353059" w:rsidRDefault="003760B8" w:rsidP="00FC08E6">
                            <w:pPr>
                              <w:jc w:val="center"/>
                              <w:rPr>
                                <w:rFonts w:ascii="Kozuka Mincho Pro H" w:eastAsia="Kozuka Mincho Pro H" w:hAnsi="Kozuka Mincho Pro H"/>
                                <w:color w:val="002060"/>
                                <w:sz w:val="40"/>
                                <w:szCs w:val="40"/>
                                <w:lang w:val="es-MX"/>
                              </w:rPr>
                            </w:pPr>
                            <w:r>
                              <w:rPr>
                                <w:rFonts w:ascii="Kozuka Mincho Pro H" w:eastAsia="Kozuka Mincho Pro H" w:hAnsi="Kozuka Mincho Pro H"/>
                                <w:color w:val="002060"/>
                                <w:sz w:val="40"/>
                                <w:szCs w:val="40"/>
                                <w:lang w:val="es-MX"/>
                              </w:rPr>
                              <w:t>GESTIÓN DE OPERACIONES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roundrect w14:anchorId="02C22CD2" id="1 Rectángulo redondeado" o:spid="_x0000_s1026" style="position:absolute;margin-left:20.7pt;margin-top:11.35pt;width:384pt;height:41.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" fillcolor="#cfcdcd [2894]" strokecolor="#1f4d78 [1604]" strokeweight="1pt">
                <v:stroke joinstyle="miter"/>
                <v:textbox>
                  <w:txbxContent>
                    <w:p w:rsidR="00FC08E6" w:rsidRPr="00353059" w:rsidRDefault="003760B8" w:rsidP="00FC08E6">
                      <w:pPr>
                        <w:jc w:val="center"/>
                        <w:rPr>
                          <w:rFonts w:ascii="Kozuka Mincho Pro H" w:eastAsia="Kozuka Mincho Pro H" w:hAnsi="Kozuka Mincho Pro H"/>
                          <w:color w:val="002060"/>
                          <w:sz w:val="40"/>
                          <w:szCs w:val="40"/>
                          <w:lang w:val="es-MX"/>
                        </w:rPr>
                      </w:pPr>
                      <w:r>
                        <w:rPr>
                          <w:rFonts w:ascii="Kozuka Mincho Pro H" w:eastAsia="Kozuka Mincho Pro H" w:hAnsi="Kozuka Mincho Pro H"/>
                          <w:color w:val="002060"/>
                          <w:sz w:val="40"/>
                          <w:szCs w:val="40"/>
                          <w:lang w:val="es-MX"/>
                        </w:rPr>
                        <w:t>GESTIÓN DE OPERACIONES</w:t>
                      </w:r>
                    </w:p>
                  </w:txbxContent>
                </v:textbox>
              </v:roundrect>
            </w:pict>
          </mc:Fallback>
        </mc:AlternateContent>
      </w:r>
    </w:p>
    <w:p w:rsidR="00FC08E6" w:rsidRDefault="00FC08E6" w:rsidP="00FC08E6">
      <w:pPr>
        <w:rPr>
          <w:sz w:val="40"/>
        </w:rPr>
      </w:pPr>
    </w:p>
    <w:p w:rsidR="00FC08E6" w:rsidRPr="003760B8" w:rsidRDefault="003760B8" w:rsidP="00FC08E6">
      <w:pPr>
        <w:spacing w:after="0"/>
        <w:rPr>
          <w:sz w:val="28"/>
          <w:szCs w:val="28"/>
          <w14:glow w14:rad="101600">
            <w14:schemeClr w14:val="accent3">
              <w14:alpha w14:val="60000"/>
              <w14:satMod w14:val="175000"/>
            </w14:schemeClr>
          </w14:glow>
        </w:rPr>
      </w:pPr>
      <w:r w:rsidRPr="003760B8">
        <w:rPr>
          <w:sz w:val="28"/>
          <w:szCs w:val="28"/>
          <w14:glow w14:rad="101600">
            <w14:schemeClr w14:val="accent3">
              <w14:alpha w14:val="60000"/>
              <w14:satMod w14:val="175000"/>
            </w14:schemeClr>
          </w14:glow>
        </w:rPr>
        <w:t>Integrantes</w:t>
      </w:r>
      <w:r w:rsidR="00FC08E6" w:rsidRPr="003760B8">
        <w:rPr>
          <w:sz w:val="28"/>
          <w:szCs w:val="28"/>
          <w14:glow w14:rad="101600">
            <w14:schemeClr w14:val="accent3">
              <w14:alpha w14:val="60000"/>
              <w14:satMod w14:val="175000"/>
            </w14:schemeClr>
          </w14:glow>
        </w:rPr>
        <w:t xml:space="preserve">: </w:t>
      </w:r>
      <w:r w:rsidR="00FC08E6" w:rsidRPr="003760B8">
        <w:rPr>
          <w:sz w:val="28"/>
          <w:szCs w:val="28"/>
          <w14:glow w14:rad="101600">
            <w14:schemeClr w14:val="accent3">
              <w14:alpha w14:val="60000"/>
              <w14:satMod w14:val="175000"/>
            </w14:schemeClr>
          </w14:glow>
        </w:rPr>
        <w:tab/>
      </w:r>
      <w:proofErr w:type="spellStart"/>
      <w:r w:rsidR="00FC08E6" w:rsidRPr="003760B8">
        <w:rPr>
          <w:sz w:val="28"/>
          <w:szCs w:val="28"/>
          <w14:glow w14:rad="101600">
            <w14:schemeClr w14:val="accent3">
              <w14:alpha w14:val="60000"/>
              <w14:satMod w14:val="175000"/>
            </w14:schemeClr>
          </w14:glow>
        </w:rPr>
        <w:t>Arnica</w:t>
      </w:r>
      <w:proofErr w:type="spellEnd"/>
      <w:r w:rsidR="00FC08E6" w:rsidRPr="003760B8">
        <w:rPr>
          <w:sz w:val="28"/>
          <w:szCs w:val="28"/>
          <w14:glow w14:rad="101600">
            <w14:schemeClr w14:val="accent3">
              <w14:alpha w14:val="60000"/>
              <w14:satMod w14:val="175000"/>
            </w14:schemeClr>
          </w14:glow>
        </w:rPr>
        <w:t xml:space="preserve"> Durand</w:t>
      </w:r>
      <w:r w:rsidRPr="003760B8">
        <w:rPr>
          <w:sz w:val="28"/>
          <w:szCs w:val="28"/>
          <w14:glow w14:rad="101600">
            <w14:schemeClr w14:val="accent3">
              <w14:alpha w14:val="60000"/>
              <w14:satMod w14:val="175000"/>
            </w14:schemeClr>
          </w14:glow>
        </w:rPr>
        <w:t xml:space="preserve"> Humberto Horacio</w:t>
      </w:r>
    </w:p>
    <w:p w:rsidR="003760B8" w:rsidRPr="003760B8" w:rsidRDefault="003760B8" w:rsidP="00FC08E6">
      <w:pPr>
        <w:spacing w:after="0"/>
        <w:rPr>
          <w:sz w:val="28"/>
          <w:szCs w:val="28"/>
          <w14:glow w14:rad="101600">
            <w14:schemeClr w14:val="accent3">
              <w14:alpha w14:val="60000"/>
              <w14:satMod w14:val="175000"/>
            </w14:schemeClr>
          </w14:glow>
        </w:rPr>
      </w:pPr>
      <w:r w:rsidRPr="003760B8">
        <w:rPr>
          <w:sz w:val="28"/>
          <w:szCs w:val="28"/>
          <w14:glow w14:rad="101600">
            <w14:schemeClr w14:val="accent3">
              <w14:alpha w14:val="60000"/>
              <w14:satMod w14:val="175000"/>
            </w14:schemeClr>
          </w14:glow>
        </w:rPr>
        <w:t xml:space="preserve">                       </w:t>
      </w:r>
      <w:r>
        <w:rPr>
          <w:sz w:val="28"/>
          <w:szCs w:val="28"/>
          <w14:glow w14:rad="101600">
            <w14:schemeClr w14:val="accent3">
              <w14:alpha w14:val="60000"/>
              <w14:satMod w14:val="175000"/>
            </w14:schemeClr>
          </w14:glow>
        </w:rPr>
        <w:tab/>
      </w:r>
      <w:r w:rsidRPr="003760B8">
        <w:rPr>
          <w:sz w:val="28"/>
          <w:szCs w:val="28"/>
          <w14:glow w14:rad="101600">
            <w14:schemeClr w14:val="accent3">
              <w14:alpha w14:val="60000"/>
              <w14:satMod w14:val="175000"/>
            </w14:schemeClr>
          </w14:glow>
        </w:rPr>
        <w:t xml:space="preserve">Del </w:t>
      </w:r>
      <w:proofErr w:type="spellStart"/>
      <w:r w:rsidRPr="003760B8">
        <w:rPr>
          <w:sz w:val="28"/>
          <w:szCs w:val="28"/>
          <w14:glow w14:rad="101600">
            <w14:schemeClr w14:val="accent3">
              <w14:alpha w14:val="60000"/>
              <w14:satMod w14:val="175000"/>
            </w14:schemeClr>
          </w14:glow>
        </w:rPr>
        <w:t>Aguila</w:t>
      </w:r>
      <w:proofErr w:type="spellEnd"/>
      <w:r w:rsidRPr="003760B8">
        <w:rPr>
          <w:sz w:val="28"/>
          <w:szCs w:val="28"/>
          <w14:glow w14:rad="101600">
            <w14:schemeClr w14:val="accent3">
              <w14:alpha w14:val="60000"/>
              <w14:satMod w14:val="175000"/>
            </w14:schemeClr>
          </w14:glow>
        </w:rPr>
        <w:t xml:space="preserve"> </w:t>
      </w:r>
      <w:proofErr w:type="spellStart"/>
      <w:r w:rsidRPr="003760B8">
        <w:rPr>
          <w:sz w:val="28"/>
          <w:szCs w:val="28"/>
          <w14:glow w14:rad="101600">
            <w14:schemeClr w14:val="accent3">
              <w14:alpha w14:val="60000"/>
              <w14:satMod w14:val="175000"/>
            </w14:schemeClr>
          </w14:glow>
        </w:rPr>
        <w:t>Mori</w:t>
      </w:r>
      <w:proofErr w:type="spellEnd"/>
      <w:r w:rsidRPr="003760B8">
        <w:rPr>
          <w:sz w:val="28"/>
          <w:szCs w:val="28"/>
          <w14:glow w14:rad="101600">
            <w14:schemeClr w14:val="accent3">
              <w14:alpha w14:val="60000"/>
              <w14:satMod w14:val="175000"/>
            </w14:schemeClr>
          </w14:glow>
        </w:rPr>
        <w:t xml:space="preserve"> José Washington</w:t>
      </w:r>
    </w:p>
    <w:p w:rsidR="003760B8" w:rsidRPr="003760B8" w:rsidRDefault="003760B8" w:rsidP="00FC08E6">
      <w:pPr>
        <w:spacing w:after="0"/>
        <w:rPr>
          <w:sz w:val="28"/>
          <w:szCs w:val="28"/>
          <w14:glow w14:rad="101600">
            <w14:schemeClr w14:val="accent3">
              <w14:alpha w14:val="60000"/>
              <w14:satMod w14:val="175000"/>
            </w14:schemeClr>
          </w14:glow>
        </w:rPr>
      </w:pPr>
      <w:r w:rsidRPr="003760B8">
        <w:rPr>
          <w:sz w:val="28"/>
          <w:szCs w:val="28"/>
          <w14:glow w14:rad="101600">
            <w14:schemeClr w14:val="accent3">
              <w14:alpha w14:val="60000"/>
              <w14:satMod w14:val="175000"/>
            </w14:schemeClr>
          </w14:glow>
        </w:rPr>
        <w:t xml:space="preserve">                       </w:t>
      </w:r>
      <w:r>
        <w:rPr>
          <w:sz w:val="28"/>
          <w:szCs w:val="28"/>
          <w14:glow w14:rad="101600">
            <w14:schemeClr w14:val="accent3">
              <w14:alpha w14:val="60000"/>
              <w14:satMod w14:val="175000"/>
            </w14:schemeClr>
          </w14:glow>
        </w:rPr>
        <w:tab/>
      </w:r>
      <w:r w:rsidRPr="003760B8">
        <w:rPr>
          <w:sz w:val="28"/>
          <w:szCs w:val="28"/>
          <w14:glow w14:rad="101600">
            <w14:schemeClr w14:val="accent3">
              <w14:alpha w14:val="60000"/>
              <w14:satMod w14:val="175000"/>
            </w14:schemeClr>
          </w14:glow>
        </w:rPr>
        <w:t xml:space="preserve">Delgado </w:t>
      </w:r>
      <w:proofErr w:type="spellStart"/>
      <w:r w:rsidRPr="003760B8">
        <w:rPr>
          <w:sz w:val="28"/>
          <w:szCs w:val="28"/>
          <w14:glow w14:rad="101600">
            <w14:schemeClr w14:val="accent3">
              <w14:alpha w14:val="60000"/>
              <w14:satMod w14:val="175000"/>
            </w14:schemeClr>
          </w14:glow>
        </w:rPr>
        <w:t>Casani</w:t>
      </w:r>
      <w:proofErr w:type="spellEnd"/>
      <w:r w:rsidRPr="003760B8">
        <w:rPr>
          <w:sz w:val="28"/>
          <w:szCs w:val="28"/>
          <w14:glow w14:rad="101600">
            <w14:schemeClr w14:val="accent3">
              <w14:alpha w14:val="60000"/>
              <w14:satMod w14:val="175000"/>
            </w14:schemeClr>
          </w14:glow>
        </w:rPr>
        <w:t xml:space="preserve"> Mauricio Renzo</w:t>
      </w:r>
    </w:p>
    <w:p w:rsidR="003760B8" w:rsidRPr="003760B8" w:rsidRDefault="003760B8" w:rsidP="00FC08E6">
      <w:pPr>
        <w:spacing w:after="0"/>
        <w:rPr>
          <w:sz w:val="28"/>
          <w:szCs w:val="28"/>
          <w14:glow w14:rad="101600">
            <w14:schemeClr w14:val="accent3">
              <w14:alpha w14:val="60000"/>
              <w14:satMod w14:val="175000"/>
            </w14:schemeClr>
          </w14:glow>
        </w:rPr>
      </w:pPr>
      <w:r w:rsidRPr="003760B8">
        <w:rPr>
          <w:sz w:val="28"/>
          <w:szCs w:val="28"/>
          <w14:glow w14:rad="101600">
            <w14:schemeClr w14:val="accent3">
              <w14:alpha w14:val="60000"/>
              <w14:satMod w14:val="175000"/>
            </w14:schemeClr>
          </w14:glow>
        </w:rPr>
        <w:t xml:space="preserve">                        </w:t>
      </w:r>
      <w:r>
        <w:rPr>
          <w:sz w:val="28"/>
          <w:szCs w:val="28"/>
          <w14:glow w14:rad="101600">
            <w14:schemeClr w14:val="accent3">
              <w14:alpha w14:val="60000"/>
              <w14:satMod w14:val="175000"/>
            </w14:schemeClr>
          </w14:glow>
        </w:rPr>
        <w:tab/>
      </w:r>
      <w:r w:rsidRPr="003760B8">
        <w:rPr>
          <w:sz w:val="28"/>
          <w:szCs w:val="28"/>
          <w14:glow w14:rad="101600">
            <w14:schemeClr w14:val="accent3">
              <w14:alpha w14:val="60000"/>
              <w14:satMod w14:val="175000"/>
            </w14:schemeClr>
          </w14:glow>
        </w:rPr>
        <w:t xml:space="preserve">Tejada Romero </w:t>
      </w:r>
      <w:proofErr w:type="spellStart"/>
      <w:r w:rsidRPr="003760B8">
        <w:rPr>
          <w:sz w:val="28"/>
          <w:szCs w:val="28"/>
          <w14:glow w14:rad="101600">
            <w14:schemeClr w14:val="accent3">
              <w14:alpha w14:val="60000"/>
              <w14:satMod w14:val="175000"/>
            </w14:schemeClr>
          </w14:glow>
        </w:rPr>
        <w:t>Ray</w:t>
      </w:r>
      <w:proofErr w:type="spellEnd"/>
      <w:r w:rsidRPr="003760B8">
        <w:rPr>
          <w:sz w:val="28"/>
          <w:szCs w:val="28"/>
          <w14:glow w14:rad="101600">
            <w14:schemeClr w14:val="accent3">
              <w14:alpha w14:val="60000"/>
              <w14:satMod w14:val="175000"/>
            </w14:schemeClr>
          </w14:glow>
        </w:rPr>
        <w:t xml:space="preserve"> Cesar</w:t>
      </w:r>
    </w:p>
    <w:p w:rsidR="00FC08E6" w:rsidRPr="003760B8" w:rsidRDefault="00FC08E6" w:rsidP="00FC08E6">
      <w:pPr>
        <w:spacing w:after="0"/>
        <w:rPr>
          <w:sz w:val="28"/>
          <w:szCs w:val="28"/>
          <w14:glow w14:rad="101600">
            <w14:schemeClr w14:val="accent3">
              <w14:alpha w14:val="60000"/>
              <w14:satMod w14:val="175000"/>
            </w14:schemeClr>
          </w14:glow>
        </w:rPr>
      </w:pPr>
      <w:r w:rsidRPr="003760B8">
        <w:rPr>
          <w:sz w:val="28"/>
          <w:szCs w:val="28"/>
          <w14:glow w14:rad="101600">
            <w14:schemeClr w14:val="accent3">
              <w14:alpha w14:val="60000"/>
              <w14:satMod w14:val="175000"/>
            </w14:schemeClr>
          </w14:glow>
        </w:rPr>
        <w:t xml:space="preserve">Escuela: </w:t>
      </w:r>
      <w:r w:rsidRPr="003760B8">
        <w:rPr>
          <w:sz w:val="28"/>
          <w:szCs w:val="28"/>
          <w14:glow w14:rad="101600">
            <w14:schemeClr w14:val="accent3">
              <w14:alpha w14:val="60000"/>
              <w14:satMod w14:val="175000"/>
            </w14:schemeClr>
          </w14:glow>
        </w:rPr>
        <w:tab/>
      </w:r>
      <w:r w:rsidRPr="003760B8">
        <w:rPr>
          <w:sz w:val="28"/>
          <w:szCs w:val="28"/>
          <w14:glow w14:rad="101600">
            <w14:schemeClr w14:val="accent3">
              <w14:alpha w14:val="60000"/>
              <w14:satMod w14:val="175000"/>
            </w14:schemeClr>
          </w14:glow>
        </w:rPr>
        <w:tab/>
        <w:t>Ingeniería Industrial</w:t>
      </w:r>
    </w:p>
    <w:p w:rsidR="00FC08E6" w:rsidRPr="003760B8" w:rsidRDefault="00FC08E6" w:rsidP="00FC08E6">
      <w:pPr>
        <w:spacing w:after="0"/>
        <w:rPr>
          <w:sz w:val="28"/>
          <w:szCs w:val="28"/>
          <w14:glow w14:rad="101600">
            <w14:schemeClr w14:val="accent3">
              <w14:alpha w14:val="60000"/>
              <w14:satMod w14:val="175000"/>
            </w14:schemeClr>
          </w14:glow>
        </w:rPr>
      </w:pPr>
      <w:r w:rsidRPr="003760B8">
        <w:rPr>
          <w:sz w:val="28"/>
          <w:szCs w:val="28"/>
          <w14:glow w14:rad="101600">
            <w14:schemeClr w14:val="accent3">
              <w14:alpha w14:val="60000"/>
              <w14:satMod w14:val="175000"/>
            </w14:schemeClr>
          </w14:glow>
        </w:rPr>
        <w:t xml:space="preserve">Docente: </w:t>
      </w:r>
      <w:r w:rsidRPr="003760B8">
        <w:rPr>
          <w:sz w:val="28"/>
          <w:szCs w:val="28"/>
          <w14:glow w14:rad="101600">
            <w14:schemeClr w14:val="accent3">
              <w14:alpha w14:val="60000"/>
              <w14:satMod w14:val="175000"/>
            </w14:schemeClr>
          </w14:glow>
        </w:rPr>
        <w:tab/>
      </w:r>
      <w:r w:rsidR="003760B8">
        <w:rPr>
          <w:sz w:val="28"/>
          <w:szCs w:val="28"/>
          <w14:glow w14:rad="101600">
            <w14:schemeClr w14:val="accent3">
              <w14:alpha w14:val="60000"/>
              <w14:satMod w14:val="175000"/>
            </w14:schemeClr>
          </w14:glow>
        </w:rPr>
        <w:tab/>
      </w:r>
      <w:r w:rsidRPr="003760B8">
        <w:rPr>
          <w:sz w:val="28"/>
          <w:szCs w:val="28"/>
          <w14:glow w14:rad="101600">
            <w14:schemeClr w14:val="accent3">
              <w14:alpha w14:val="60000"/>
              <w14:satMod w14:val="175000"/>
            </w14:schemeClr>
          </w14:glow>
        </w:rPr>
        <w:t xml:space="preserve">Mg. </w:t>
      </w:r>
      <w:r w:rsidR="003760B8" w:rsidRPr="003760B8">
        <w:rPr>
          <w:sz w:val="28"/>
          <w:szCs w:val="28"/>
          <w14:glow w14:rad="101600">
            <w14:schemeClr w14:val="accent3">
              <w14:alpha w14:val="60000"/>
              <w14:satMod w14:val="175000"/>
            </w14:schemeClr>
          </w14:glow>
        </w:rPr>
        <w:t>Daniel Mayorga</w:t>
      </w:r>
    </w:p>
    <w:p w:rsidR="00FC08E6" w:rsidRPr="003760B8" w:rsidRDefault="00FC08E6" w:rsidP="00FC08E6">
      <w:pPr>
        <w:spacing w:after="0"/>
        <w:rPr>
          <w:sz w:val="28"/>
          <w:szCs w:val="28"/>
          <w14:glow w14:rad="101600">
            <w14:schemeClr w14:val="accent3">
              <w14:alpha w14:val="60000"/>
              <w14:satMod w14:val="175000"/>
            </w14:schemeClr>
          </w14:glow>
        </w:rPr>
      </w:pPr>
      <w:proofErr w:type="gramStart"/>
      <w:r w:rsidRPr="003760B8">
        <w:rPr>
          <w:sz w:val="28"/>
          <w:szCs w:val="28"/>
          <w14:glow w14:rad="101600">
            <w14:schemeClr w14:val="accent3">
              <w14:alpha w14:val="60000"/>
              <w14:satMod w14:val="175000"/>
            </w14:schemeClr>
          </w14:glow>
        </w:rPr>
        <w:t>Tema :</w:t>
      </w:r>
      <w:proofErr w:type="gramEnd"/>
      <w:r w:rsidRPr="003760B8">
        <w:rPr>
          <w:sz w:val="28"/>
          <w:szCs w:val="28"/>
          <w14:glow w14:rad="101600">
            <w14:schemeClr w14:val="accent3">
              <w14:alpha w14:val="60000"/>
              <w14:satMod w14:val="175000"/>
            </w14:schemeClr>
          </w14:glow>
        </w:rPr>
        <w:tab/>
      </w:r>
      <w:r w:rsidRPr="003760B8">
        <w:rPr>
          <w:sz w:val="28"/>
          <w:szCs w:val="28"/>
          <w14:glow w14:rad="101600">
            <w14:schemeClr w14:val="accent3">
              <w14:alpha w14:val="60000"/>
              <w14:satMod w14:val="175000"/>
            </w14:schemeClr>
          </w14:glow>
        </w:rPr>
        <w:tab/>
      </w:r>
      <w:r w:rsidR="003760B8" w:rsidRPr="003760B8">
        <w:rPr>
          <w:sz w:val="28"/>
          <w:szCs w:val="28"/>
          <w14:glow w14:rad="101600">
            <w14:schemeClr w14:val="accent3">
              <w14:alpha w14:val="60000"/>
              <w14:satMod w14:val="175000"/>
            </w14:schemeClr>
          </w14:glow>
        </w:rPr>
        <w:t>ESTRATÉGIAS Y TÁCTICAS DE OPERACIONES</w:t>
      </w:r>
    </w:p>
    <w:p w:rsidR="00FC08E6" w:rsidRPr="003760B8" w:rsidRDefault="00FC08E6" w:rsidP="00FC08E6">
      <w:pPr>
        <w:spacing w:after="0"/>
        <w:rPr>
          <w:sz w:val="28"/>
          <w:szCs w:val="28"/>
        </w:rPr>
      </w:pPr>
      <w:r w:rsidRPr="003760B8">
        <w:rPr>
          <w:sz w:val="28"/>
          <w:szCs w:val="28"/>
          <w14:glow w14:rad="101600">
            <w14:schemeClr w14:val="accent3">
              <w14:alpha w14:val="60000"/>
              <w14:satMod w14:val="175000"/>
            </w14:schemeClr>
          </w14:glow>
        </w:rPr>
        <w:t xml:space="preserve">Ciclo: </w:t>
      </w:r>
      <w:r w:rsidRPr="003760B8">
        <w:rPr>
          <w:sz w:val="28"/>
          <w:szCs w:val="28"/>
          <w14:glow w14:rad="101600">
            <w14:schemeClr w14:val="accent3">
              <w14:alpha w14:val="60000"/>
              <w14:satMod w14:val="175000"/>
            </w14:schemeClr>
          </w14:glow>
        </w:rPr>
        <w:tab/>
      </w:r>
      <w:r w:rsidRPr="003760B8">
        <w:rPr>
          <w:sz w:val="28"/>
          <w:szCs w:val="28"/>
          <w14:glow w14:rad="101600">
            <w14:schemeClr w14:val="accent3">
              <w14:alpha w14:val="60000"/>
              <w14:satMod w14:val="175000"/>
            </w14:schemeClr>
          </w14:glow>
        </w:rPr>
        <w:tab/>
      </w:r>
      <w:r w:rsidR="003760B8">
        <w:rPr>
          <w:sz w:val="28"/>
          <w:szCs w:val="28"/>
          <w14:glow w14:rad="101600">
            <w14:schemeClr w14:val="accent3">
              <w14:alpha w14:val="60000"/>
              <w14:satMod w14:val="175000"/>
            </w14:schemeClr>
          </w14:glow>
        </w:rPr>
        <w:tab/>
      </w:r>
      <w:r w:rsidRPr="003760B8">
        <w:rPr>
          <w:sz w:val="28"/>
          <w:szCs w:val="28"/>
          <w14:glow w14:rad="101600">
            <w14:schemeClr w14:val="accent3">
              <w14:alpha w14:val="60000"/>
              <w14:satMod w14:val="175000"/>
            </w14:schemeClr>
          </w14:glow>
        </w:rPr>
        <w:t>V Ciclo</w:t>
      </w:r>
    </w:p>
    <w:p w:rsidR="003760B8" w:rsidRDefault="003760B8" w:rsidP="00FC08E6">
      <w:pPr>
        <w:jc w:val="center"/>
        <w:rPr>
          <w:b/>
          <w:color w:val="002060"/>
          <w:sz w:val="40"/>
          <w:szCs w:val="40"/>
        </w:rPr>
      </w:pPr>
    </w:p>
    <w:p w:rsidR="00FC08E6" w:rsidRPr="003760B8" w:rsidRDefault="00FC08E6" w:rsidP="00FC08E6">
      <w:pPr>
        <w:jc w:val="center"/>
        <w:rPr>
          <w:b/>
          <w:color w:val="002060"/>
          <w:sz w:val="40"/>
          <w:szCs w:val="40"/>
        </w:rPr>
      </w:pPr>
      <w:r w:rsidRPr="003760B8">
        <w:rPr>
          <w:b/>
          <w:color w:val="002060"/>
          <w:sz w:val="40"/>
          <w:szCs w:val="40"/>
        </w:rPr>
        <w:t>2017</w:t>
      </w:r>
    </w:p>
    <w:p w:rsidR="00FC08E6" w:rsidRDefault="00FC08E6" w:rsidP="00FC08E6">
      <w:pPr>
        <w:spacing w:after="0" w:line="240" w:lineRule="auto"/>
        <w:jc w:val="center"/>
        <w:rPr>
          <w:b/>
          <w:sz w:val="32"/>
          <w:szCs w:val="32"/>
          <w:u w:val="single"/>
        </w:rPr>
      </w:pPr>
    </w:p>
    <w:p w:rsidR="00E633B4" w:rsidRDefault="00E633B4" w:rsidP="00FC08E6">
      <w:pPr>
        <w:spacing w:after="0" w:line="240" w:lineRule="auto"/>
        <w:jc w:val="center"/>
        <w:rPr>
          <w:b/>
          <w:sz w:val="32"/>
          <w:szCs w:val="32"/>
          <w:u w:val="single"/>
        </w:rPr>
      </w:pPr>
    </w:p>
    <w:p w:rsidR="00E633B4" w:rsidRDefault="00E633B4" w:rsidP="00FC08E6">
      <w:pPr>
        <w:spacing w:after="0" w:line="240" w:lineRule="auto"/>
        <w:jc w:val="center"/>
        <w:rPr>
          <w:b/>
          <w:sz w:val="32"/>
          <w:szCs w:val="32"/>
          <w:u w:val="single"/>
        </w:rPr>
      </w:pPr>
    </w:p>
    <w:p w:rsidR="003760B8" w:rsidRPr="00D8784F" w:rsidRDefault="003760B8" w:rsidP="00D8784F">
      <w:pPr>
        <w:spacing w:line="0" w:lineRule="atLeast"/>
        <w:ind w:left="3920"/>
        <w:jc w:val="both"/>
        <w:rPr>
          <w:rFonts w:eastAsia="Arial" w:cstheme="minorHAnsi"/>
        </w:rPr>
      </w:pPr>
      <w:r w:rsidRPr="00D8784F">
        <w:rPr>
          <w:rFonts w:eastAsia="Arial" w:cstheme="minorHAnsi"/>
        </w:rPr>
        <w:t>TABLA DE CONTENIDO</w:t>
      </w:r>
    </w:p>
    <w:p w:rsidR="003760B8" w:rsidRPr="00D8784F" w:rsidRDefault="003760B8" w:rsidP="00D8784F">
      <w:pPr>
        <w:spacing w:line="0" w:lineRule="atLeast"/>
        <w:jc w:val="both"/>
        <w:rPr>
          <w:rFonts w:eastAsia="Arial" w:cstheme="minorHAnsi"/>
        </w:rPr>
      </w:pPr>
    </w:p>
    <w:p w:rsidR="003760B8" w:rsidRPr="00D8784F" w:rsidRDefault="00D8784F" w:rsidP="00D8784F">
      <w:pPr>
        <w:spacing w:line="137" w:lineRule="exact"/>
        <w:jc w:val="both"/>
        <w:rPr>
          <w:rFonts w:eastAsia="Times New Roman" w:cstheme="minorHAnsi"/>
        </w:rPr>
      </w:pP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sidR="00E633B4">
        <w:rPr>
          <w:rFonts w:eastAsia="Times New Roman" w:cstheme="minorHAnsi"/>
        </w:rPr>
        <w:tab/>
      </w:r>
      <w:r w:rsidR="00E633B4">
        <w:rPr>
          <w:rFonts w:eastAsia="Times New Roman" w:cstheme="minorHAnsi"/>
        </w:rPr>
        <w:tab/>
      </w:r>
      <w:r w:rsidR="00E633B4">
        <w:rPr>
          <w:rFonts w:eastAsia="Times New Roman" w:cstheme="minorHAnsi"/>
        </w:rPr>
        <w:tab/>
      </w:r>
      <w:r w:rsidR="00E633B4">
        <w:rPr>
          <w:rFonts w:eastAsia="Times New Roman" w:cstheme="minorHAnsi"/>
        </w:rPr>
        <w:tab/>
      </w:r>
      <w:r w:rsidR="00E633B4">
        <w:rPr>
          <w:rFonts w:eastAsia="Times New Roman" w:cstheme="minorHAnsi"/>
        </w:rPr>
        <w:tab/>
      </w:r>
      <w:r w:rsidR="00E633B4">
        <w:rPr>
          <w:rFonts w:eastAsia="Times New Roman" w:cstheme="minorHAnsi"/>
        </w:rPr>
        <w:tab/>
      </w:r>
      <w:r w:rsidR="00E633B4">
        <w:rPr>
          <w:rFonts w:eastAsia="Times New Roman" w:cstheme="minorHAnsi"/>
        </w:rPr>
        <w:tab/>
      </w:r>
      <w:r w:rsidR="00E633B4">
        <w:rPr>
          <w:rFonts w:eastAsia="Times New Roman" w:cstheme="minorHAnsi"/>
        </w:rPr>
        <w:tab/>
        <w:t xml:space="preserve">           </w:t>
      </w:r>
      <w:proofErr w:type="spellStart"/>
      <w:r>
        <w:rPr>
          <w:rFonts w:eastAsia="Times New Roman" w:cstheme="minorHAnsi"/>
        </w:rPr>
        <w:t>Pag</w:t>
      </w:r>
      <w:proofErr w:type="spellEnd"/>
      <w:r>
        <w:rPr>
          <w:rFonts w:eastAsia="Times New Roman" w:cstheme="minorHAnsi"/>
        </w:rPr>
        <w:t>.</w:t>
      </w:r>
    </w:p>
    <w:p w:rsidR="003760B8" w:rsidRPr="00D8784F" w:rsidRDefault="00656A35" w:rsidP="00637648">
      <w:pPr>
        <w:tabs>
          <w:tab w:val="left" w:leader="dot" w:pos="8504"/>
        </w:tabs>
        <w:spacing w:line="0" w:lineRule="atLeast"/>
        <w:ind w:left="860"/>
        <w:jc w:val="both"/>
        <w:rPr>
          <w:rFonts w:eastAsia="Times New Roman" w:cstheme="minorHAnsi"/>
        </w:rPr>
      </w:pPr>
      <w:hyperlink w:anchor="page11" w:history="1">
        <w:r w:rsidR="003760B8" w:rsidRPr="00D8784F">
          <w:rPr>
            <w:rFonts w:eastAsia="Arial" w:cstheme="minorHAnsi"/>
          </w:rPr>
          <w:t>INTRODUCCION</w:t>
        </w:r>
      </w:hyperlink>
      <w:r w:rsidR="00E633B4">
        <w:rPr>
          <w:rFonts w:cstheme="minorHAnsi"/>
        </w:rPr>
        <w:t xml:space="preserve"> </w:t>
      </w:r>
      <w:r w:rsidR="00637648">
        <w:rPr>
          <w:rFonts w:cstheme="minorHAnsi"/>
        </w:rPr>
        <w:t xml:space="preserve">                                                                                                          </w:t>
      </w:r>
      <w:r w:rsidR="00E633B4">
        <w:rPr>
          <w:rFonts w:cstheme="minorHAnsi"/>
        </w:rPr>
        <w:t>3</w:t>
      </w:r>
    </w:p>
    <w:p w:rsidR="003760B8" w:rsidRPr="00D8784F" w:rsidRDefault="003760B8" w:rsidP="00D8784F">
      <w:pPr>
        <w:spacing w:line="367" w:lineRule="exact"/>
        <w:jc w:val="both"/>
        <w:rPr>
          <w:rFonts w:eastAsia="Times New Roman" w:cstheme="minorHAnsi"/>
        </w:rPr>
      </w:pPr>
    </w:p>
    <w:p w:rsidR="003760B8" w:rsidRDefault="003760B8" w:rsidP="00E633B4">
      <w:pPr>
        <w:spacing w:line="0" w:lineRule="atLeast"/>
        <w:ind w:left="860"/>
        <w:jc w:val="both"/>
        <w:rPr>
          <w:rFonts w:cstheme="minorHAnsi"/>
        </w:rPr>
      </w:pPr>
      <w:r w:rsidRPr="00D8784F">
        <w:rPr>
          <w:rFonts w:eastAsia="Arial" w:cstheme="minorHAnsi"/>
        </w:rPr>
        <w:t>1</w:t>
      </w:r>
      <w:r w:rsidRPr="00D8784F">
        <w:rPr>
          <w:rFonts w:eastAsia="Times New Roman" w:cstheme="minorHAnsi"/>
        </w:rPr>
        <w:tab/>
      </w:r>
      <w:hyperlink w:anchor="page13" w:history="1">
        <w:r w:rsidR="00E633B4">
          <w:rPr>
            <w:rFonts w:eastAsia="Arial" w:cstheme="minorHAnsi"/>
          </w:rPr>
          <w:t>ESTRATEGIAS DE LA CALIDAD</w:t>
        </w:r>
        <w:r w:rsidRPr="00D8784F">
          <w:rPr>
            <w:rFonts w:eastAsia="Arial" w:cstheme="minorHAnsi"/>
          </w:rPr>
          <w:t>.</w:t>
        </w:r>
      </w:hyperlink>
      <w:r w:rsidR="00E633B4">
        <w:rPr>
          <w:rFonts w:cstheme="minorHAnsi"/>
        </w:rPr>
        <w:tab/>
      </w:r>
      <w:r w:rsidR="00E633B4">
        <w:rPr>
          <w:rFonts w:cstheme="minorHAnsi"/>
        </w:rPr>
        <w:tab/>
      </w:r>
      <w:r w:rsidR="00E633B4">
        <w:rPr>
          <w:rFonts w:cstheme="minorHAnsi"/>
        </w:rPr>
        <w:tab/>
      </w:r>
      <w:r w:rsidR="00E633B4">
        <w:rPr>
          <w:rFonts w:cstheme="minorHAnsi"/>
        </w:rPr>
        <w:tab/>
      </w:r>
      <w:r w:rsidRPr="00D8784F">
        <w:rPr>
          <w:rFonts w:eastAsia="Arial" w:cstheme="minorHAnsi"/>
        </w:rPr>
        <w:tab/>
      </w:r>
      <w:r w:rsidR="00E633B4">
        <w:rPr>
          <w:rFonts w:eastAsia="Arial" w:cstheme="minorHAnsi"/>
        </w:rPr>
        <w:t xml:space="preserve">           </w:t>
      </w:r>
      <w:r w:rsidR="00E633B4">
        <w:rPr>
          <w:rFonts w:cstheme="minorHAnsi"/>
        </w:rPr>
        <w:t>4</w:t>
      </w:r>
    </w:p>
    <w:p w:rsidR="00E633B4" w:rsidRDefault="00E633B4" w:rsidP="00E633B4">
      <w:pPr>
        <w:spacing w:line="0" w:lineRule="atLeast"/>
        <w:ind w:left="860"/>
        <w:jc w:val="both"/>
        <w:rPr>
          <w:rFonts w:cstheme="minorHAnsi"/>
        </w:rPr>
      </w:pPr>
      <w:r>
        <w:rPr>
          <w:rFonts w:cstheme="minorHAnsi"/>
        </w:rPr>
        <w:t>2</w:t>
      </w:r>
      <w:r>
        <w:rPr>
          <w:rFonts w:cstheme="minorHAnsi"/>
        </w:rPr>
        <w:tab/>
        <w:t>ESTRATEGIAS DE PRODUCTO</w:t>
      </w:r>
      <w:r>
        <w:rPr>
          <w:rFonts w:cstheme="minorHAnsi"/>
        </w:rPr>
        <w:tab/>
      </w:r>
      <w:r>
        <w:rPr>
          <w:rFonts w:cstheme="minorHAnsi"/>
        </w:rPr>
        <w:tab/>
      </w:r>
      <w:r>
        <w:rPr>
          <w:rFonts w:cstheme="minorHAnsi"/>
        </w:rPr>
        <w:tab/>
      </w:r>
      <w:r>
        <w:rPr>
          <w:rFonts w:cstheme="minorHAnsi"/>
        </w:rPr>
        <w:tab/>
      </w:r>
      <w:r>
        <w:rPr>
          <w:rFonts w:cstheme="minorHAnsi"/>
        </w:rPr>
        <w:tab/>
        <w:t xml:space="preserve">           5</w:t>
      </w:r>
    </w:p>
    <w:p w:rsidR="00E633B4" w:rsidRDefault="00E633B4" w:rsidP="00E633B4">
      <w:pPr>
        <w:spacing w:line="0" w:lineRule="atLeast"/>
        <w:ind w:left="860"/>
        <w:jc w:val="both"/>
        <w:rPr>
          <w:rFonts w:cstheme="minorHAnsi"/>
        </w:rPr>
      </w:pPr>
      <w:r>
        <w:rPr>
          <w:rFonts w:cstheme="minorHAnsi"/>
        </w:rPr>
        <w:t>3</w:t>
      </w:r>
      <w:r>
        <w:rPr>
          <w:rFonts w:cstheme="minorHAnsi"/>
        </w:rPr>
        <w:tab/>
        <w:t>ESTRATEGIAS DE PROCESO</w:t>
      </w:r>
      <w:r>
        <w:rPr>
          <w:rFonts w:cstheme="minorHAnsi"/>
        </w:rPr>
        <w:tab/>
      </w:r>
      <w:r>
        <w:rPr>
          <w:rFonts w:cstheme="minorHAnsi"/>
        </w:rPr>
        <w:tab/>
      </w:r>
      <w:r>
        <w:rPr>
          <w:rFonts w:cstheme="minorHAnsi"/>
        </w:rPr>
        <w:tab/>
      </w:r>
      <w:r>
        <w:rPr>
          <w:rFonts w:cstheme="minorHAnsi"/>
        </w:rPr>
        <w:tab/>
      </w:r>
      <w:r>
        <w:rPr>
          <w:rFonts w:cstheme="minorHAnsi"/>
        </w:rPr>
        <w:tab/>
        <w:t xml:space="preserve">           6</w:t>
      </w:r>
    </w:p>
    <w:p w:rsidR="00E633B4" w:rsidRDefault="00E633B4" w:rsidP="00E633B4">
      <w:pPr>
        <w:spacing w:line="0" w:lineRule="atLeast"/>
        <w:ind w:left="860"/>
        <w:jc w:val="both"/>
        <w:rPr>
          <w:rFonts w:cstheme="minorHAnsi"/>
        </w:rPr>
      </w:pPr>
      <w:r>
        <w:rPr>
          <w:rFonts w:cstheme="minorHAnsi"/>
        </w:rPr>
        <w:t>4</w:t>
      </w:r>
      <w:r>
        <w:rPr>
          <w:rFonts w:cstheme="minorHAnsi"/>
        </w:rPr>
        <w:tab/>
        <w:t>ESTRATEGIAS DE LOCALIZACION</w:t>
      </w:r>
      <w:r>
        <w:rPr>
          <w:rFonts w:cstheme="minorHAnsi"/>
        </w:rPr>
        <w:tab/>
      </w:r>
      <w:r>
        <w:rPr>
          <w:rFonts w:cstheme="minorHAnsi"/>
        </w:rPr>
        <w:tab/>
      </w:r>
      <w:r>
        <w:rPr>
          <w:rFonts w:cstheme="minorHAnsi"/>
        </w:rPr>
        <w:tab/>
      </w:r>
      <w:r>
        <w:rPr>
          <w:rFonts w:cstheme="minorHAnsi"/>
        </w:rPr>
        <w:tab/>
        <w:t xml:space="preserve">           6</w:t>
      </w:r>
    </w:p>
    <w:p w:rsidR="00E633B4" w:rsidRDefault="00E633B4" w:rsidP="00E633B4">
      <w:pPr>
        <w:spacing w:line="0" w:lineRule="atLeast"/>
        <w:ind w:left="860"/>
        <w:jc w:val="both"/>
        <w:rPr>
          <w:rFonts w:cstheme="minorHAnsi"/>
        </w:rPr>
      </w:pPr>
      <w:r>
        <w:rPr>
          <w:rFonts w:cstheme="minorHAnsi"/>
        </w:rPr>
        <w:t>5</w:t>
      </w:r>
      <w:r>
        <w:rPr>
          <w:rFonts w:cstheme="minorHAnsi"/>
        </w:rPr>
        <w:tab/>
        <w:t>ESTRATEGIAS DE DISTRIBUCION DE PLANTA</w:t>
      </w:r>
      <w:r>
        <w:rPr>
          <w:rFonts w:cstheme="minorHAnsi"/>
        </w:rPr>
        <w:tab/>
      </w:r>
      <w:r>
        <w:rPr>
          <w:rFonts w:cstheme="minorHAnsi"/>
        </w:rPr>
        <w:tab/>
      </w:r>
      <w:r>
        <w:rPr>
          <w:rFonts w:cstheme="minorHAnsi"/>
        </w:rPr>
        <w:tab/>
        <w:t xml:space="preserve">           7</w:t>
      </w:r>
    </w:p>
    <w:p w:rsidR="00E633B4" w:rsidRDefault="00E633B4" w:rsidP="00E633B4">
      <w:pPr>
        <w:spacing w:line="0" w:lineRule="atLeast"/>
        <w:ind w:left="860"/>
        <w:jc w:val="both"/>
        <w:rPr>
          <w:rFonts w:cstheme="minorHAnsi"/>
        </w:rPr>
      </w:pPr>
      <w:r>
        <w:rPr>
          <w:rFonts w:cstheme="minorHAnsi"/>
        </w:rPr>
        <w:t xml:space="preserve">6 </w:t>
      </w:r>
      <w:r>
        <w:rPr>
          <w:rFonts w:cstheme="minorHAnsi"/>
        </w:rPr>
        <w:tab/>
        <w:t>ESTRATEGIAS DE RECURSOS HUMANOS</w:t>
      </w:r>
      <w:r>
        <w:rPr>
          <w:rFonts w:cstheme="minorHAnsi"/>
        </w:rPr>
        <w:tab/>
      </w:r>
      <w:r>
        <w:rPr>
          <w:rFonts w:cstheme="minorHAnsi"/>
        </w:rPr>
        <w:tab/>
      </w:r>
      <w:r>
        <w:rPr>
          <w:rFonts w:cstheme="minorHAnsi"/>
        </w:rPr>
        <w:tab/>
      </w:r>
      <w:r>
        <w:rPr>
          <w:rFonts w:cstheme="minorHAnsi"/>
        </w:rPr>
        <w:tab/>
        <w:t xml:space="preserve">            9</w:t>
      </w:r>
    </w:p>
    <w:p w:rsidR="00E633B4" w:rsidRDefault="00E633B4" w:rsidP="00E633B4">
      <w:pPr>
        <w:spacing w:line="0" w:lineRule="atLeast"/>
        <w:ind w:left="860"/>
        <w:jc w:val="both"/>
        <w:rPr>
          <w:rFonts w:cstheme="minorHAnsi"/>
        </w:rPr>
      </w:pPr>
      <w:r>
        <w:rPr>
          <w:rFonts w:cstheme="minorHAnsi"/>
        </w:rPr>
        <w:t>7</w:t>
      </w:r>
      <w:r>
        <w:rPr>
          <w:rFonts w:cstheme="minorHAnsi"/>
        </w:rPr>
        <w:tab/>
        <w:t>ESTRATEGIA DE</w:t>
      </w:r>
      <w:r w:rsidR="00B347A7">
        <w:rPr>
          <w:rFonts w:cstheme="minorHAnsi"/>
        </w:rPr>
        <w:t xml:space="preserve"> COMPRAS</w:t>
      </w:r>
      <w:r>
        <w:rPr>
          <w:rFonts w:cstheme="minorHAnsi"/>
        </w:rPr>
        <w:tab/>
      </w:r>
      <w:r>
        <w:rPr>
          <w:rFonts w:cstheme="minorHAnsi"/>
        </w:rPr>
        <w:tab/>
      </w:r>
      <w:r>
        <w:rPr>
          <w:rFonts w:cstheme="minorHAnsi"/>
        </w:rPr>
        <w:tab/>
      </w:r>
      <w:r>
        <w:rPr>
          <w:rFonts w:cstheme="minorHAnsi"/>
        </w:rPr>
        <w:tab/>
      </w:r>
      <w:r>
        <w:rPr>
          <w:rFonts w:cstheme="minorHAnsi"/>
        </w:rPr>
        <w:tab/>
      </w:r>
      <w:r w:rsidR="00637648">
        <w:rPr>
          <w:rFonts w:cstheme="minorHAnsi"/>
        </w:rPr>
        <w:t xml:space="preserve">            9</w:t>
      </w:r>
      <w:r>
        <w:rPr>
          <w:rFonts w:cstheme="minorHAnsi"/>
        </w:rPr>
        <w:tab/>
      </w:r>
    </w:p>
    <w:p w:rsidR="00E633B4" w:rsidRDefault="00B347A7" w:rsidP="00E633B4">
      <w:pPr>
        <w:spacing w:line="0" w:lineRule="atLeast"/>
        <w:ind w:left="860"/>
        <w:jc w:val="both"/>
        <w:rPr>
          <w:rFonts w:cstheme="minorHAnsi"/>
        </w:rPr>
      </w:pPr>
      <w:r>
        <w:rPr>
          <w:rFonts w:cstheme="minorHAnsi"/>
        </w:rPr>
        <w:t xml:space="preserve">8 </w:t>
      </w:r>
      <w:r>
        <w:rPr>
          <w:rFonts w:cstheme="minorHAnsi"/>
        </w:rPr>
        <w:tab/>
        <w:t>DECISIONES TACTICA SOBRE INVENTARIOS</w:t>
      </w:r>
      <w:r>
        <w:rPr>
          <w:rFonts w:cstheme="minorHAnsi"/>
        </w:rPr>
        <w:tab/>
      </w:r>
      <w:r w:rsidR="00871C6A">
        <w:rPr>
          <w:rFonts w:cstheme="minorHAnsi"/>
        </w:rPr>
        <w:tab/>
      </w:r>
      <w:r w:rsidR="00871C6A">
        <w:rPr>
          <w:rFonts w:cstheme="minorHAnsi"/>
        </w:rPr>
        <w:tab/>
      </w:r>
      <w:r w:rsidR="00637648">
        <w:rPr>
          <w:rFonts w:cstheme="minorHAnsi"/>
        </w:rPr>
        <w:t xml:space="preserve">         10</w:t>
      </w:r>
      <w:r w:rsidR="00871C6A">
        <w:rPr>
          <w:rFonts w:cstheme="minorHAnsi"/>
        </w:rPr>
        <w:tab/>
      </w:r>
    </w:p>
    <w:p w:rsidR="00871C6A" w:rsidRDefault="00B347A7" w:rsidP="00E633B4">
      <w:pPr>
        <w:spacing w:line="0" w:lineRule="atLeast"/>
        <w:ind w:left="860"/>
        <w:jc w:val="both"/>
        <w:rPr>
          <w:rFonts w:cstheme="minorHAnsi"/>
        </w:rPr>
      </w:pPr>
      <w:r>
        <w:rPr>
          <w:rFonts w:cstheme="minorHAnsi"/>
        </w:rPr>
        <w:t>9</w:t>
      </w:r>
      <w:r>
        <w:rPr>
          <w:rFonts w:cstheme="minorHAnsi"/>
        </w:rPr>
        <w:tab/>
        <w:t xml:space="preserve">DECISIONES </w:t>
      </w:r>
      <w:r w:rsidR="00871C6A">
        <w:rPr>
          <w:rFonts w:cstheme="minorHAnsi"/>
        </w:rPr>
        <w:t>TACTICAS DE PLANIFICACION</w:t>
      </w:r>
      <w:r w:rsidR="00871C6A">
        <w:rPr>
          <w:rFonts w:cstheme="minorHAnsi"/>
        </w:rPr>
        <w:tab/>
      </w:r>
      <w:r w:rsidR="00871C6A">
        <w:rPr>
          <w:rFonts w:cstheme="minorHAnsi"/>
        </w:rPr>
        <w:tab/>
      </w:r>
      <w:r w:rsidR="00871C6A">
        <w:rPr>
          <w:rFonts w:cstheme="minorHAnsi"/>
        </w:rPr>
        <w:tab/>
      </w:r>
      <w:r w:rsidR="00637648">
        <w:rPr>
          <w:rFonts w:cstheme="minorHAnsi"/>
        </w:rPr>
        <w:t xml:space="preserve">         11</w:t>
      </w:r>
      <w:r w:rsidR="00871C6A">
        <w:rPr>
          <w:rFonts w:cstheme="minorHAnsi"/>
        </w:rPr>
        <w:tab/>
      </w:r>
    </w:p>
    <w:p w:rsidR="00B347A7" w:rsidRDefault="00B347A7" w:rsidP="00E633B4">
      <w:pPr>
        <w:spacing w:line="0" w:lineRule="atLeast"/>
        <w:ind w:left="860"/>
        <w:jc w:val="both"/>
        <w:rPr>
          <w:rFonts w:cstheme="minorHAnsi"/>
        </w:rPr>
      </w:pPr>
      <w:r>
        <w:rPr>
          <w:rFonts w:cstheme="minorHAnsi"/>
        </w:rPr>
        <w:t>10</w:t>
      </w:r>
      <w:r>
        <w:rPr>
          <w:rFonts w:cstheme="minorHAnsi"/>
        </w:rPr>
        <w:tab/>
        <w:t>DECISIONES TACTICAS DE MANTENIMIENTO Y FIABILIDAD</w:t>
      </w:r>
      <w:r>
        <w:rPr>
          <w:rFonts w:cstheme="minorHAnsi"/>
        </w:rPr>
        <w:tab/>
      </w:r>
      <w:r w:rsidR="00637648">
        <w:rPr>
          <w:rFonts w:cstheme="minorHAnsi"/>
        </w:rPr>
        <w:t xml:space="preserve">          14</w:t>
      </w:r>
    </w:p>
    <w:p w:rsidR="00B347A7" w:rsidRDefault="00B347A7" w:rsidP="00E633B4">
      <w:pPr>
        <w:spacing w:line="0" w:lineRule="atLeast"/>
        <w:ind w:left="860"/>
        <w:jc w:val="both"/>
        <w:rPr>
          <w:rFonts w:cstheme="minorHAnsi"/>
        </w:rPr>
      </w:pPr>
      <w:r>
        <w:rPr>
          <w:rFonts w:cstheme="minorHAnsi"/>
        </w:rPr>
        <w:t xml:space="preserve">11 </w:t>
      </w:r>
      <w:r>
        <w:rPr>
          <w:rFonts w:cstheme="minorHAnsi"/>
        </w:rPr>
        <w:tab/>
        <w:t>CONCLUSIONES</w:t>
      </w:r>
      <w:r w:rsidR="00637648">
        <w:rPr>
          <w:rFonts w:cstheme="minorHAnsi"/>
        </w:rPr>
        <w:t xml:space="preserve">                                                                                                18</w:t>
      </w:r>
    </w:p>
    <w:p w:rsidR="00B347A7" w:rsidRDefault="00B347A7" w:rsidP="00E633B4">
      <w:pPr>
        <w:spacing w:line="0" w:lineRule="atLeast"/>
        <w:ind w:left="860"/>
        <w:jc w:val="both"/>
        <w:rPr>
          <w:rFonts w:cstheme="minorHAnsi"/>
        </w:rPr>
      </w:pPr>
      <w:r>
        <w:rPr>
          <w:rFonts w:cstheme="minorHAnsi"/>
        </w:rPr>
        <w:t>12</w:t>
      </w:r>
      <w:r>
        <w:rPr>
          <w:rFonts w:cstheme="minorHAnsi"/>
        </w:rPr>
        <w:tab/>
        <w:t>BIBLIOGRAFIA</w:t>
      </w:r>
      <w:r>
        <w:rPr>
          <w:rFonts w:cstheme="minorHAnsi"/>
        </w:rPr>
        <w:tab/>
      </w:r>
      <w:r>
        <w:rPr>
          <w:rFonts w:cstheme="minorHAnsi"/>
        </w:rPr>
        <w:tab/>
      </w:r>
      <w:r>
        <w:rPr>
          <w:rFonts w:cstheme="minorHAnsi"/>
        </w:rPr>
        <w:tab/>
      </w:r>
      <w:r w:rsidR="00637648">
        <w:rPr>
          <w:rFonts w:cstheme="minorHAnsi"/>
        </w:rPr>
        <w:t xml:space="preserve">                                                                    18</w:t>
      </w:r>
    </w:p>
    <w:p w:rsidR="00871C6A" w:rsidRDefault="00871C6A" w:rsidP="00E633B4">
      <w:pPr>
        <w:spacing w:line="0" w:lineRule="atLeast"/>
        <w:ind w:left="860"/>
        <w:jc w:val="both"/>
        <w:rPr>
          <w:rFonts w:cstheme="minorHAnsi"/>
        </w:rPr>
      </w:pPr>
    </w:p>
    <w:p w:rsidR="00871C6A" w:rsidRDefault="00871C6A" w:rsidP="00E633B4">
      <w:pPr>
        <w:spacing w:line="0" w:lineRule="atLeast"/>
        <w:ind w:left="860"/>
        <w:jc w:val="both"/>
        <w:rPr>
          <w:rFonts w:eastAsia="Arial" w:cstheme="minorHAnsi"/>
        </w:rPr>
      </w:pPr>
    </w:p>
    <w:p w:rsidR="00B347A7" w:rsidRDefault="00B347A7" w:rsidP="00E633B4">
      <w:pPr>
        <w:spacing w:line="0" w:lineRule="atLeast"/>
        <w:ind w:left="860"/>
        <w:jc w:val="both"/>
        <w:rPr>
          <w:rFonts w:eastAsia="Arial" w:cstheme="minorHAnsi"/>
        </w:rPr>
      </w:pPr>
    </w:p>
    <w:p w:rsidR="00B347A7" w:rsidRDefault="00B347A7" w:rsidP="00E633B4">
      <w:pPr>
        <w:spacing w:line="0" w:lineRule="atLeast"/>
        <w:ind w:left="860"/>
        <w:jc w:val="both"/>
        <w:rPr>
          <w:rFonts w:eastAsia="Arial" w:cstheme="minorHAnsi"/>
        </w:rPr>
      </w:pPr>
    </w:p>
    <w:p w:rsidR="00B347A7" w:rsidRDefault="00B347A7" w:rsidP="00E633B4">
      <w:pPr>
        <w:spacing w:line="0" w:lineRule="atLeast"/>
        <w:ind w:left="860"/>
        <w:jc w:val="both"/>
        <w:rPr>
          <w:rFonts w:eastAsia="Arial" w:cstheme="minorHAnsi"/>
        </w:rPr>
      </w:pPr>
    </w:p>
    <w:p w:rsidR="00B347A7" w:rsidRDefault="00B347A7" w:rsidP="00E633B4">
      <w:pPr>
        <w:spacing w:line="0" w:lineRule="atLeast"/>
        <w:ind w:left="860"/>
        <w:jc w:val="both"/>
        <w:rPr>
          <w:rFonts w:eastAsia="Arial" w:cstheme="minorHAnsi"/>
        </w:rPr>
      </w:pPr>
    </w:p>
    <w:p w:rsidR="00B347A7" w:rsidRDefault="00B347A7" w:rsidP="00E633B4">
      <w:pPr>
        <w:spacing w:line="0" w:lineRule="atLeast"/>
        <w:ind w:left="860"/>
        <w:jc w:val="both"/>
        <w:rPr>
          <w:rFonts w:eastAsia="Arial" w:cstheme="minorHAnsi"/>
        </w:rPr>
      </w:pPr>
    </w:p>
    <w:p w:rsidR="00B347A7" w:rsidRDefault="00B347A7" w:rsidP="00E633B4">
      <w:pPr>
        <w:spacing w:line="0" w:lineRule="atLeast"/>
        <w:ind w:left="860"/>
        <w:jc w:val="both"/>
        <w:rPr>
          <w:rFonts w:eastAsia="Arial" w:cstheme="minorHAnsi"/>
        </w:rPr>
      </w:pPr>
    </w:p>
    <w:p w:rsidR="00B347A7" w:rsidRDefault="00B347A7" w:rsidP="00E633B4">
      <w:pPr>
        <w:spacing w:line="0" w:lineRule="atLeast"/>
        <w:ind w:left="860"/>
        <w:jc w:val="both"/>
        <w:rPr>
          <w:rFonts w:eastAsia="Arial" w:cstheme="minorHAnsi"/>
        </w:rPr>
      </w:pPr>
    </w:p>
    <w:p w:rsidR="00B347A7" w:rsidRDefault="00B347A7" w:rsidP="00E633B4">
      <w:pPr>
        <w:spacing w:line="0" w:lineRule="atLeast"/>
        <w:ind w:left="860"/>
        <w:jc w:val="both"/>
        <w:rPr>
          <w:rFonts w:eastAsia="Arial" w:cstheme="minorHAnsi"/>
        </w:rPr>
      </w:pPr>
    </w:p>
    <w:p w:rsidR="00B347A7" w:rsidRDefault="00B347A7" w:rsidP="00E633B4">
      <w:pPr>
        <w:spacing w:line="0" w:lineRule="atLeast"/>
        <w:ind w:left="860"/>
        <w:jc w:val="both"/>
        <w:rPr>
          <w:rFonts w:eastAsia="Arial" w:cstheme="minorHAnsi"/>
        </w:rPr>
      </w:pPr>
    </w:p>
    <w:p w:rsidR="00B347A7" w:rsidRDefault="00B347A7" w:rsidP="00E633B4">
      <w:pPr>
        <w:spacing w:line="0" w:lineRule="atLeast"/>
        <w:ind w:left="860"/>
        <w:jc w:val="both"/>
        <w:rPr>
          <w:rFonts w:eastAsia="Arial" w:cstheme="minorHAnsi"/>
        </w:rPr>
      </w:pPr>
    </w:p>
    <w:p w:rsidR="00B347A7" w:rsidRDefault="00B347A7" w:rsidP="00E633B4">
      <w:pPr>
        <w:spacing w:line="0" w:lineRule="atLeast"/>
        <w:ind w:left="860"/>
        <w:jc w:val="both"/>
        <w:rPr>
          <w:rFonts w:eastAsia="Arial" w:cstheme="minorHAnsi"/>
        </w:rPr>
      </w:pPr>
    </w:p>
    <w:p w:rsidR="00D8784F" w:rsidRPr="00D8784F" w:rsidRDefault="00B347A7" w:rsidP="00D8784F">
      <w:pPr>
        <w:shd w:val="clear" w:color="auto" w:fill="FFFFFF"/>
        <w:spacing w:line="300" w:lineRule="atLeast"/>
        <w:textAlignment w:val="baseline"/>
        <w:outlineLvl w:val="3"/>
        <w:rPr>
          <w:rFonts w:eastAsia="Times New Roman" w:cstheme="minorHAnsi"/>
          <w:b/>
          <w:color w:val="000000"/>
          <w:sz w:val="24"/>
          <w:szCs w:val="24"/>
          <w:lang w:eastAsia="es-PE"/>
        </w:rPr>
      </w:pPr>
      <w:r>
        <w:rPr>
          <w:rFonts w:eastAsia="Times New Roman" w:cstheme="minorHAnsi"/>
          <w:b/>
          <w:color w:val="000000"/>
          <w:sz w:val="24"/>
          <w:szCs w:val="24"/>
          <w:lang w:eastAsia="es-PE"/>
        </w:rPr>
        <w:lastRenderedPageBreak/>
        <w:t>INTRODUCCION</w:t>
      </w:r>
    </w:p>
    <w:p w:rsidR="00D8784F" w:rsidRPr="00D8784F" w:rsidRDefault="00D8784F" w:rsidP="00D8784F">
      <w:pPr>
        <w:shd w:val="clear" w:color="auto" w:fill="FFFFFF"/>
        <w:spacing w:after="0" w:line="240" w:lineRule="auto"/>
        <w:rPr>
          <w:rFonts w:eastAsia="Times New Roman" w:cstheme="minorHAnsi"/>
          <w:color w:val="000000"/>
          <w:lang w:eastAsia="es-PE"/>
        </w:rPr>
      </w:pPr>
      <w:r w:rsidRPr="00D8784F">
        <w:rPr>
          <w:rFonts w:eastAsia="Times New Roman" w:cstheme="minorHAnsi"/>
          <w:color w:val="000000"/>
          <w:lang w:eastAsia="es-PE"/>
        </w:rPr>
        <w:t> </w:t>
      </w:r>
    </w:p>
    <w:p w:rsidR="00D8784F" w:rsidRPr="00D8784F" w:rsidRDefault="00D8784F" w:rsidP="00D8784F">
      <w:pPr>
        <w:jc w:val="both"/>
        <w:rPr>
          <w:rFonts w:cstheme="minorHAnsi"/>
        </w:rPr>
      </w:pPr>
      <w:r w:rsidRPr="00D8784F">
        <w:rPr>
          <w:rFonts w:cstheme="minorHAnsi"/>
        </w:rPr>
        <w:t xml:space="preserve">Una breve historia corporativa (hasta ahora) La Toyota Motor Company Ltd. fue registrada en 1937 como una corporación japonesa. El fundador de la compañía era </w:t>
      </w:r>
      <w:proofErr w:type="spellStart"/>
      <w:r w:rsidRPr="00D8784F">
        <w:rPr>
          <w:rFonts w:cstheme="minorHAnsi"/>
        </w:rPr>
        <w:t>Kiichiro</w:t>
      </w:r>
      <w:proofErr w:type="spellEnd"/>
      <w:r w:rsidRPr="00D8784F">
        <w:rPr>
          <w:rFonts w:cstheme="minorHAnsi"/>
        </w:rPr>
        <w:t xml:space="preserve"> </w:t>
      </w:r>
      <w:proofErr w:type="spellStart"/>
      <w:r w:rsidRPr="00D8784F">
        <w:rPr>
          <w:rFonts w:cstheme="minorHAnsi"/>
        </w:rPr>
        <w:t>Toyoda</w:t>
      </w:r>
      <w:proofErr w:type="spellEnd"/>
      <w:r w:rsidRPr="00D8784F">
        <w:rPr>
          <w:rFonts w:cstheme="minorHAnsi"/>
        </w:rPr>
        <w:t xml:space="preserve">, quien no tenía mayor experiencia en diseño o fabricación de automóviles. La Toyota presentó su primer prototipo en 1935 y la producción del AA comenzó en 1936. </w:t>
      </w:r>
      <w:proofErr w:type="spellStart"/>
      <w:r w:rsidRPr="00D8784F">
        <w:rPr>
          <w:rFonts w:cstheme="minorHAnsi"/>
        </w:rPr>
        <w:t>Kiichiro</w:t>
      </w:r>
      <w:proofErr w:type="spellEnd"/>
      <w:r w:rsidRPr="00D8784F">
        <w:rPr>
          <w:rFonts w:cstheme="minorHAnsi"/>
        </w:rPr>
        <w:t xml:space="preserve"> </w:t>
      </w:r>
      <w:proofErr w:type="spellStart"/>
      <w:r w:rsidRPr="00D8784F">
        <w:rPr>
          <w:rFonts w:cstheme="minorHAnsi"/>
        </w:rPr>
        <w:t>Toyoda</w:t>
      </w:r>
      <w:proofErr w:type="spellEnd"/>
      <w:r w:rsidRPr="00D8784F">
        <w:rPr>
          <w:rFonts w:cstheme="minorHAnsi"/>
        </w:rPr>
        <w:t xml:space="preserve"> fundó su nueva corporación gracias a la venta de </w:t>
      </w:r>
      <w:proofErr w:type="spellStart"/>
      <w:r w:rsidRPr="00D8784F">
        <w:rPr>
          <w:rFonts w:cstheme="minorHAnsi"/>
        </w:rPr>
        <w:t>Toyoda</w:t>
      </w:r>
      <w:proofErr w:type="spellEnd"/>
      <w:r w:rsidRPr="00D8784F">
        <w:rPr>
          <w:rFonts w:cstheme="minorHAnsi"/>
        </w:rPr>
        <w:t xml:space="preserve"> </w:t>
      </w:r>
      <w:proofErr w:type="spellStart"/>
      <w:r w:rsidRPr="00D8784F">
        <w:rPr>
          <w:rFonts w:cstheme="minorHAnsi"/>
        </w:rPr>
        <w:t>Automatic</w:t>
      </w:r>
      <w:proofErr w:type="spellEnd"/>
      <w:r w:rsidRPr="00D8784F">
        <w:rPr>
          <w:rFonts w:cstheme="minorHAnsi"/>
        </w:rPr>
        <w:t xml:space="preserve"> </w:t>
      </w:r>
      <w:proofErr w:type="spellStart"/>
      <w:r w:rsidRPr="00D8784F">
        <w:rPr>
          <w:rFonts w:cstheme="minorHAnsi"/>
        </w:rPr>
        <w:t>Loom</w:t>
      </w:r>
      <w:proofErr w:type="spellEnd"/>
      <w:r w:rsidRPr="00D8784F">
        <w:rPr>
          <w:rFonts w:cstheme="minorHAnsi"/>
        </w:rPr>
        <w:t xml:space="preserve"> Works, una exitosa fábrica de máquinas, fundada por su padre </w:t>
      </w:r>
      <w:proofErr w:type="spellStart"/>
      <w:r w:rsidRPr="00D8784F">
        <w:rPr>
          <w:rFonts w:cstheme="minorHAnsi"/>
        </w:rPr>
        <w:t>Sakichi</w:t>
      </w:r>
      <w:proofErr w:type="spellEnd"/>
      <w:r w:rsidRPr="00D8784F">
        <w:rPr>
          <w:rFonts w:cstheme="minorHAnsi"/>
        </w:rPr>
        <w:t xml:space="preserve"> </w:t>
      </w:r>
      <w:proofErr w:type="spellStart"/>
      <w:r w:rsidRPr="00D8784F">
        <w:rPr>
          <w:rFonts w:cstheme="minorHAnsi"/>
        </w:rPr>
        <w:t>Toyoda</w:t>
      </w:r>
      <w:proofErr w:type="spellEnd"/>
      <w:r w:rsidRPr="00D8784F">
        <w:rPr>
          <w:rFonts w:cstheme="minorHAnsi"/>
        </w:rPr>
        <w:t xml:space="preserve"> (fallecido en 1930). Con esta venta, </w:t>
      </w:r>
      <w:proofErr w:type="spellStart"/>
      <w:r w:rsidRPr="00D8784F">
        <w:rPr>
          <w:rFonts w:cstheme="minorHAnsi"/>
        </w:rPr>
        <w:t>Kiichiro</w:t>
      </w:r>
      <w:proofErr w:type="spellEnd"/>
      <w:r w:rsidRPr="00D8784F">
        <w:rPr>
          <w:rFonts w:cstheme="minorHAnsi"/>
        </w:rPr>
        <w:t xml:space="preserve"> </w:t>
      </w:r>
      <w:proofErr w:type="spellStart"/>
      <w:r w:rsidRPr="00D8784F">
        <w:rPr>
          <w:rFonts w:cstheme="minorHAnsi"/>
        </w:rPr>
        <w:t>Toyoda</w:t>
      </w:r>
      <w:proofErr w:type="spellEnd"/>
      <w:r w:rsidRPr="00D8784F">
        <w:rPr>
          <w:rFonts w:cstheme="minorHAnsi"/>
        </w:rPr>
        <w:t xml:space="preserve"> obtuvo un millón de yenes (es decir, el equivalente a cerca de US$ 20 millones de hoy en día). </w:t>
      </w:r>
      <w:proofErr w:type="spellStart"/>
      <w:r w:rsidRPr="00D8784F">
        <w:rPr>
          <w:rFonts w:cstheme="minorHAnsi"/>
        </w:rPr>
        <w:t>Kiichiro</w:t>
      </w:r>
      <w:proofErr w:type="spellEnd"/>
      <w:r w:rsidRPr="00D8784F">
        <w:rPr>
          <w:rFonts w:cstheme="minorHAnsi"/>
        </w:rPr>
        <w:t xml:space="preserve"> </w:t>
      </w:r>
      <w:proofErr w:type="spellStart"/>
      <w:r w:rsidRPr="00D8784F">
        <w:rPr>
          <w:rFonts w:cstheme="minorHAnsi"/>
        </w:rPr>
        <w:t>Toyoda</w:t>
      </w:r>
      <w:proofErr w:type="spellEnd"/>
      <w:r w:rsidRPr="00D8784F">
        <w:rPr>
          <w:rFonts w:cstheme="minorHAnsi"/>
        </w:rPr>
        <w:t xml:space="preserve"> aplicó en la Toyota los mismos principios comerciales que profesaba su padre: </w:t>
      </w:r>
    </w:p>
    <w:p w:rsidR="00D8784F" w:rsidRPr="00D8784F" w:rsidRDefault="00D8784F" w:rsidP="00D8784F">
      <w:pPr>
        <w:jc w:val="both"/>
        <w:rPr>
          <w:rFonts w:cstheme="minorHAnsi"/>
        </w:rPr>
      </w:pPr>
      <w:r w:rsidRPr="00D8784F">
        <w:rPr>
          <w:rFonts w:cstheme="minorHAnsi"/>
        </w:rPr>
        <w:t xml:space="preserve">1. Contribuir en conjunto, e independientemente de la posición política, con el desarrollo y bienestar del país a través del cumplimiento cabal de nuestras tareas. </w:t>
      </w:r>
    </w:p>
    <w:p w:rsidR="00D8784F" w:rsidRPr="00D8784F" w:rsidRDefault="00D8784F" w:rsidP="00D8784F">
      <w:pPr>
        <w:jc w:val="both"/>
        <w:rPr>
          <w:rFonts w:cstheme="minorHAnsi"/>
        </w:rPr>
      </w:pPr>
      <w:r w:rsidRPr="00D8784F">
        <w:rPr>
          <w:rFonts w:cstheme="minorHAnsi"/>
        </w:rPr>
        <w:t xml:space="preserve">2. Adelantarse a los tiempos mediante una interminable creatividad, curiosidad y perfeccionamiento. </w:t>
      </w:r>
    </w:p>
    <w:p w:rsidR="00D8784F" w:rsidRPr="00D8784F" w:rsidRDefault="00D8784F" w:rsidP="00D8784F">
      <w:pPr>
        <w:jc w:val="both"/>
        <w:rPr>
          <w:rFonts w:cstheme="minorHAnsi"/>
        </w:rPr>
      </w:pPr>
      <w:r w:rsidRPr="00D8784F">
        <w:rPr>
          <w:rFonts w:cstheme="minorHAnsi"/>
        </w:rPr>
        <w:t xml:space="preserve">3. Ser práctico y evitar la frivolidad. </w:t>
      </w:r>
    </w:p>
    <w:p w:rsidR="00D8784F" w:rsidRPr="00D8784F" w:rsidRDefault="00D8784F" w:rsidP="00D8784F">
      <w:pPr>
        <w:jc w:val="both"/>
        <w:rPr>
          <w:rFonts w:cstheme="minorHAnsi"/>
        </w:rPr>
      </w:pPr>
      <w:r w:rsidRPr="00D8784F">
        <w:rPr>
          <w:rFonts w:cstheme="minorHAnsi"/>
        </w:rPr>
        <w:t xml:space="preserve">4. Ser amable, generoso, crear un ambiente cálido y familiar. </w:t>
      </w:r>
    </w:p>
    <w:p w:rsidR="00D8784F" w:rsidRPr="00D8784F" w:rsidRDefault="00D8784F" w:rsidP="00D8784F">
      <w:pPr>
        <w:jc w:val="both"/>
        <w:rPr>
          <w:rFonts w:cstheme="minorHAnsi"/>
        </w:rPr>
      </w:pPr>
      <w:r w:rsidRPr="00D8784F">
        <w:rPr>
          <w:rFonts w:cstheme="minorHAnsi"/>
        </w:rPr>
        <w:t xml:space="preserve">5. Ser respetuoso; mostrar y actuar con gratitud por todas las cosas, grandes y pequeñas. </w:t>
      </w:r>
    </w:p>
    <w:p w:rsidR="00D8784F" w:rsidRPr="00D8784F" w:rsidRDefault="00D8784F" w:rsidP="00D8784F">
      <w:pPr>
        <w:jc w:val="both"/>
        <w:rPr>
          <w:rFonts w:cstheme="minorHAnsi"/>
        </w:rPr>
      </w:pPr>
      <w:r w:rsidRPr="00D8784F">
        <w:rPr>
          <w:rFonts w:cstheme="minorHAnsi"/>
        </w:rPr>
        <w:t xml:space="preserve">Durante los primeros siete años de operaciones, la Toyota vendió sólo 1.500 automóviles. Pero tuvo más éxito con la venta de camiones. Las operaciones de la Toyota crecieron cuando el gobierno japonés dictaminó que todos los fabricantes de automóviles debían estar en manos de una mayoría japonesa. Esto acabó con la importación de vehículos estadounidenses al Japón. Al inicio de la Segunda Guerra Mundial, la Toyota centró sus esfuerzos en el área militar. Después de la guerra, el gobierno de Estados Unidos permitió que la Toyota volviera a fabricar automóviles en Japón. Fue entonces que la Toyota lanzó en </w:t>
      </w:r>
      <w:proofErr w:type="spellStart"/>
      <w:r w:rsidRPr="00D8784F">
        <w:rPr>
          <w:rFonts w:cstheme="minorHAnsi"/>
        </w:rPr>
        <w:t>Toyopet</w:t>
      </w:r>
      <w:proofErr w:type="spellEnd"/>
      <w:r w:rsidRPr="00D8784F">
        <w:rPr>
          <w:rFonts w:cstheme="minorHAnsi"/>
        </w:rPr>
        <w:t xml:space="preserve"> (su primer automóvil económico) en 1947. La compañía vendió más de 100 mil </w:t>
      </w:r>
      <w:proofErr w:type="spellStart"/>
      <w:r w:rsidRPr="00D8784F">
        <w:rPr>
          <w:rFonts w:cstheme="minorHAnsi"/>
        </w:rPr>
        <w:t>Toyopets</w:t>
      </w:r>
      <w:proofErr w:type="spellEnd"/>
      <w:r w:rsidRPr="00D8784F">
        <w:rPr>
          <w:rFonts w:cstheme="minorHAnsi"/>
        </w:rPr>
        <w:t xml:space="preserve"> en su primer año de producción. En 1950, la Toyota tuvo que lidiar con la terrible recesión que tuvo lugar en Japón. Así que la compañía se vio forzada a hacer un despido masivo de empleados y a admitir grandes pérdidas. Por impresionante que parezca, ese fue el único año en que la compañía, hasta los momentos, ha tenido pérdidas. A finales de los años cincuenta, la Toyota envió tres empleados en una misión de reconocimiento a Estados Unidos. El resultado fue la apertura de un pequeño concesionario al sur de California, que empezó a vender el </w:t>
      </w:r>
      <w:proofErr w:type="spellStart"/>
      <w:r w:rsidRPr="00D8784F">
        <w:rPr>
          <w:rFonts w:cstheme="minorHAnsi"/>
        </w:rPr>
        <w:t>Toyopet</w:t>
      </w:r>
      <w:proofErr w:type="spellEnd"/>
      <w:r w:rsidRPr="00D8784F">
        <w:rPr>
          <w:rFonts w:cstheme="minorHAnsi"/>
        </w:rPr>
        <w:t xml:space="preserve"> </w:t>
      </w:r>
      <w:proofErr w:type="spellStart"/>
      <w:r w:rsidRPr="00D8784F">
        <w:rPr>
          <w:rFonts w:cstheme="minorHAnsi"/>
        </w:rPr>
        <w:t>Crowns</w:t>
      </w:r>
      <w:proofErr w:type="spellEnd"/>
      <w:r w:rsidRPr="00D8784F">
        <w:rPr>
          <w:rFonts w:cstheme="minorHAnsi"/>
        </w:rPr>
        <w:t xml:space="preserve"> y un par de modelos de camiones. Durante ese año, 1957, sólo se vendieron 300 vehículos Toyota en Estados Unidos. Entre los años cincuenta y los años sesenta, las Tres Grandes (General Motors, Ford y Chrysler) producían más de 90% de los vehículos que se vendían en Estados Unidos. Las ventas de la Toyota fueron insignificantes hasta que la compañía empezó a diseñar y producir automóviles específicamente para el mercado estadounidense. El primero de estos automóviles, el Corona, apareció en 1965 y se vendió muy bien. En 1976, la Toyota se volvió el primer fabricante de </w:t>
      </w:r>
      <w:proofErr w:type="spellStart"/>
      <w:r w:rsidRPr="00D8784F">
        <w:rPr>
          <w:rFonts w:cstheme="minorHAnsi"/>
        </w:rPr>
        <w:t>automó</w:t>
      </w:r>
      <w:proofErr w:type="spellEnd"/>
      <w:r w:rsidRPr="00D8784F">
        <w:rPr>
          <w:rFonts w:cstheme="minorHAnsi"/>
        </w:rPr>
        <w:t xml:space="preserve">- viles extranjeros en vender más de 100 mil unidades al año. En 1984, la Toyota vendió 800 mil vehículos en Estados Unidos, pero ninguno fue fabricado en el territorio estadounidense. En 1986, la Toyota abrió su primera fábrica estadounidense en Georgetown, Kentucky. Ese mismo año, la Toyota vendió un millón de vehículos y alcanzó el 10% del mercado nacional. La mayoría de los vehículos vendidos eran importados. La Toyota lanzó a finales de 1989 dos modelos de su marca </w:t>
      </w:r>
      <w:proofErr w:type="spellStart"/>
      <w:r w:rsidRPr="00D8784F">
        <w:rPr>
          <w:rFonts w:cstheme="minorHAnsi"/>
        </w:rPr>
        <w:t>Lexus</w:t>
      </w:r>
      <w:proofErr w:type="spellEnd"/>
      <w:r w:rsidRPr="00D8784F">
        <w:rPr>
          <w:rFonts w:cstheme="minorHAnsi"/>
        </w:rPr>
        <w:t xml:space="preserve"> en Estados Unidos. En sólo dos años, la </w:t>
      </w:r>
      <w:proofErr w:type="spellStart"/>
      <w:r w:rsidRPr="00D8784F">
        <w:rPr>
          <w:rFonts w:cstheme="minorHAnsi"/>
        </w:rPr>
        <w:lastRenderedPageBreak/>
        <w:t>Lexus</w:t>
      </w:r>
      <w:proofErr w:type="spellEnd"/>
      <w:r w:rsidRPr="00D8784F">
        <w:rPr>
          <w:rFonts w:cstheme="minorHAnsi"/>
        </w:rPr>
        <w:t xml:space="preserve"> vendió 70 mil unidades. En 2007, se vendieron más de 300 mil </w:t>
      </w:r>
      <w:proofErr w:type="spellStart"/>
      <w:r w:rsidRPr="00D8784F">
        <w:rPr>
          <w:rFonts w:cstheme="minorHAnsi"/>
        </w:rPr>
        <w:t>Lexus</w:t>
      </w:r>
      <w:proofErr w:type="spellEnd"/>
      <w:r w:rsidRPr="00D8784F">
        <w:rPr>
          <w:rFonts w:cstheme="minorHAnsi"/>
        </w:rPr>
        <w:t xml:space="preserve"> al año. Esto convirtió a la </w:t>
      </w:r>
      <w:proofErr w:type="spellStart"/>
      <w:r w:rsidRPr="00D8784F">
        <w:rPr>
          <w:rFonts w:cstheme="minorHAnsi"/>
        </w:rPr>
        <w:t>Lexus</w:t>
      </w:r>
      <w:proofErr w:type="spellEnd"/>
      <w:r w:rsidRPr="00D8784F">
        <w:rPr>
          <w:rFonts w:cstheme="minorHAnsi"/>
        </w:rPr>
        <w:t xml:space="preserve"> en la cuarta marca mundial en lo que a ventas se refiere. En 2005, la Toyota abrió plantas en San Antonio, Texas, y Princeton, Indiana. Este mismo año, se fabricaron y vendieron en Estados Unidos Más de 1,5 millones de vehículos Toyota. En 2007, la Toyota logró casi US$ mil millones en ventas, con un margen operativo de más de 9% (el triple del promedio de la industria). Toyota cuenta hoy en día con una capacidad de producción de aproximadamente dos millones de vehículos al año, gracias a sus cuatro fábricas estadounidenses. Se convirtió en el mayor fabricante de automóviles del mundo: diseña, produce y vende casi diez millones de vehículos.</w:t>
      </w:r>
    </w:p>
    <w:p w:rsidR="00D8784F" w:rsidRPr="00D8784F" w:rsidRDefault="00D8784F" w:rsidP="00D8784F">
      <w:pPr>
        <w:pStyle w:val="Prrafodelista"/>
        <w:numPr>
          <w:ilvl w:val="0"/>
          <w:numId w:val="11"/>
        </w:numPr>
        <w:rPr>
          <w:rFonts w:cstheme="minorHAnsi"/>
          <w:b/>
          <w:u w:val="single"/>
        </w:rPr>
      </w:pPr>
      <w:r w:rsidRPr="00D8784F">
        <w:rPr>
          <w:rFonts w:cstheme="minorHAnsi"/>
          <w:b/>
          <w:u w:val="single"/>
        </w:rPr>
        <w:t>ESTRATEGIA DE CALIDAD:</w:t>
      </w:r>
    </w:p>
    <w:p w:rsidR="00D8784F" w:rsidRPr="00D8784F" w:rsidRDefault="00D8784F" w:rsidP="00D8784F">
      <w:pPr>
        <w:jc w:val="both"/>
        <w:rPr>
          <w:rFonts w:cstheme="minorHAnsi"/>
        </w:rPr>
      </w:pPr>
      <w:r w:rsidRPr="00D8784F">
        <w:rPr>
          <w:rFonts w:cstheme="minorHAnsi"/>
        </w:rPr>
        <w:t xml:space="preserve">Toyota espera que todos sus empleados, independientemente del nivel, piensen y actúen como inspectores de control de calidad. Es imprescindible la experiencia de primera mano. Presentar la verdad para mejorar la calidad Una constante que se suele pasar por alto es que los defectos de cualquier proceso no se pueden eliminar si no se identifican y analizan las causas. Toyota es famosa porque cualquiera que haya descubierto un defecto puede detener inmediatamente la línea de producción. Así pues, la cultura de Toyota incluye el concepto de que el modo de aumentar la calidad es identificar y luego eliminar progresivamente la raíz de los defectos. Para reforzar este punto de vista, los empleados de la Toyota deben poner en práctica tres conceptos fundamentales: </w:t>
      </w:r>
    </w:p>
    <w:p w:rsidR="00D8784F" w:rsidRPr="00D8784F" w:rsidRDefault="00D8784F" w:rsidP="00D8784F">
      <w:pPr>
        <w:jc w:val="both"/>
        <w:rPr>
          <w:rFonts w:cstheme="minorHAnsi"/>
        </w:rPr>
      </w:pPr>
      <w:r w:rsidRPr="00D8784F">
        <w:rPr>
          <w:rFonts w:cstheme="minorHAnsi"/>
        </w:rPr>
        <w:t>1. Hablar apenas sean identificados los problemas: todos los empleados son responsables de la calidad. Nadie puede evadir esta responsabilidad.</w:t>
      </w:r>
    </w:p>
    <w:p w:rsidR="00D8784F" w:rsidRPr="00D8784F" w:rsidRDefault="00D8784F" w:rsidP="00D8784F">
      <w:pPr>
        <w:jc w:val="both"/>
        <w:rPr>
          <w:rFonts w:cstheme="minorHAnsi"/>
        </w:rPr>
      </w:pPr>
      <w:r w:rsidRPr="00D8784F">
        <w:rPr>
          <w:rFonts w:cstheme="minorHAnsi"/>
        </w:rPr>
        <w:t xml:space="preserve"> 2. Preguntarse al menos cinco veces “¿por qué sucedió esto?”, con el fin de llegar a la verdadera raíz del problema: en la Toyota se considera que las preguntas siempre llevan a la verdad. Así pues, se anima a los empleados a preguntar “¿por qué?” al menos cinco veces. </w:t>
      </w:r>
    </w:p>
    <w:p w:rsidR="00D8784F" w:rsidRPr="00D8784F" w:rsidRDefault="00D8784F" w:rsidP="00D8784F">
      <w:pPr>
        <w:jc w:val="both"/>
        <w:rPr>
          <w:rFonts w:cstheme="minorHAnsi"/>
        </w:rPr>
      </w:pPr>
      <w:r w:rsidRPr="00D8784F">
        <w:rPr>
          <w:rFonts w:cstheme="minorHAnsi"/>
        </w:rPr>
        <w:t xml:space="preserve">3. Buscar la fuente del problema y tratar de solucionarlo: lo ideal es tratar de entender en persona lo que está sucediendo. De lo contrario, es muy probable llegar a un diagnóstico errado del proceso. </w:t>
      </w:r>
    </w:p>
    <w:p w:rsidR="00D8784F" w:rsidRPr="00D8784F" w:rsidRDefault="00D8784F" w:rsidP="00D8784F">
      <w:pPr>
        <w:jc w:val="both"/>
        <w:rPr>
          <w:rFonts w:cstheme="minorHAnsi"/>
        </w:rPr>
      </w:pPr>
      <w:r w:rsidRPr="00D8784F">
        <w:rPr>
          <w:rFonts w:cstheme="minorHAnsi"/>
        </w:rPr>
        <w:t xml:space="preserve">Trazarse siempre nuevas metas Ofrecer siempre más valor por el dinero es una de las constantes obsesiones en Toyota. Y la compañía lo hace tan bien que algunos expertos de la industria creen que la Toyota les brinda a los clientes un promedio de US$ 2.500 más en valor que la competencia. Toda la industria sabe que los vehículos Toyota son superiores desde el punto de vista de la ingeniería y esto supone una mayor presión sobre la competencia. Además, dicha superioridad permite que los vehículos Toyota puedan ser revendidos a un mayor precio. En pocas palabras, la Toyota fabrica y posiciona sus vehículos de modo que sean los mejores en su especie. Toyota entró al mercado estadounidense vendiendo automóviles confiables, que requieren poco mantenimiento, funcionales y asequibles. El </w:t>
      </w:r>
      <w:proofErr w:type="spellStart"/>
      <w:r w:rsidRPr="00D8784F">
        <w:rPr>
          <w:rFonts w:cstheme="minorHAnsi"/>
        </w:rPr>
        <w:t>Corolla</w:t>
      </w:r>
      <w:proofErr w:type="spellEnd"/>
      <w:r w:rsidRPr="00D8784F">
        <w:rPr>
          <w:rFonts w:cstheme="minorHAnsi"/>
        </w:rPr>
        <w:t xml:space="preserve"> y el </w:t>
      </w:r>
      <w:proofErr w:type="spellStart"/>
      <w:r w:rsidRPr="00D8784F">
        <w:rPr>
          <w:rFonts w:cstheme="minorHAnsi"/>
        </w:rPr>
        <w:t>Camry</w:t>
      </w:r>
      <w:proofErr w:type="spellEnd"/>
      <w:r w:rsidRPr="00D8784F">
        <w:rPr>
          <w:rFonts w:cstheme="minorHAnsi"/>
        </w:rPr>
        <w:t xml:space="preserve"> fueron automóviles muy exitosos. Cuando los rediseñaron a principios de los años noventa, mejoraron tanto que la competencia no tenía nada parecido que ofrecer. Así, el </w:t>
      </w:r>
      <w:proofErr w:type="spellStart"/>
      <w:r w:rsidRPr="00D8784F">
        <w:rPr>
          <w:rFonts w:cstheme="minorHAnsi"/>
        </w:rPr>
        <w:t>Camry</w:t>
      </w:r>
      <w:proofErr w:type="spellEnd"/>
      <w:r w:rsidRPr="00D8784F">
        <w:rPr>
          <w:rFonts w:cstheme="minorHAnsi"/>
        </w:rPr>
        <w:t xml:space="preserve"> se convirtió en el modelo más vendido en Estados Unidos desde 1997 hasta 2007. El objetivo fundamental de la Toyota es desarrollar productos que superen a los de la competencia, pero que cuesten lo mismo que los de la clase inferior. La compañía no anuncia las novedades sino que les permite a los clientes descubrirlas por sí mismos. Gracias a esta estrategia, se crea un rumor que aumenta la lealtad de los clientes. La Toyota está consciente de que sus rivales trabajan noche y día por destronarla. Así que los gerentes tratan constantemente de mejorar la calidad de los productos. Por otra parte, la compañía está trabajando duro por solucionar un </w:t>
      </w:r>
      <w:r w:rsidRPr="00D8784F">
        <w:rPr>
          <w:rFonts w:cstheme="minorHAnsi"/>
        </w:rPr>
        <w:lastRenderedPageBreak/>
        <w:t>problema que también afecta a la Ford y a General Motors; a decir, los altibajos en la mano de obra y los costos derivados de los beneficios laborales. En este sentido, la compañía está tratando de ubicar la mayoría de sus fábricas fuera de Detroit, pues así podrá pagar salarios menos onerosos.</w:t>
      </w:r>
    </w:p>
    <w:p w:rsidR="00D8784F" w:rsidRPr="00D8784F" w:rsidRDefault="00D8784F" w:rsidP="00D8784F">
      <w:pPr>
        <w:pStyle w:val="Prrafodelista"/>
        <w:numPr>
          <w:ilvl w:val="0"/>
          <w:numId w:val="11"/>
        </w:numPr>
        <w:rPr>
          <w:rFonts w:cstheme="minorHAnsi"/>
          <w:b/>
          <w:u w:val="single"/>
        </w:rPr>
      </w:pPr>
      <w:r w:rsidRPr="00D8784F">
        <w:rPr>
          <w:rFonts w:cstheme="minorHAnsi"/>
          <w:b/>
          <w:u w:val="single"/>
        </w:rPr>
        <w:t>ESTRATEGIA DE PRODUCTO:</w:t>
      </w:r>
    </w:p>
    <w:p w:rsidR="00D8784F" w:rsidRPr="00D8784F" w:rsidRDefault="00D8784F" w:rsidP="00D8784F">
      <w:pPr>
        <w:jc w:val="both"/>
        <w:rPr>
          <w:rFonts w:cstheme="minorHAnsi"/>
        </w:rPr>
      </w:pPr>
      <w:r w:rsidRPr="00D8784F">
        <w:rPr>
          <w:rFonts w:cstheme="minorHAnsi"/>
        </w:rPr>
        <w:t xml:space="preserve">En Toyota, todo se mejora y actualiza, desde las políticas de la línea de ensamblaje hasta las políticas corporativas. Buscar una mejor forma de colaborar El método patentado de fabricación de Toyota se llama Toyota </w:t>
      </w:r>
      <w:proofErr w:type="spellStart"/>
      <w:r w:rsidRPr="00D8784F">
        <w:rPr>
          <w:rFonts w:cstheme="minorHAnsi"/>
        </w:rPr>
        <w:t>Production</w:t>
      </w:r>
      <w:proofErr w:type="spellEnd"/>
      <w:r w:rsidRPr="00D8784F">
        <w:rPr>
          <w:rFonts w:cstheme="minorHAnsi"/>
        </w:rPr>
        <w:t xml:space="preserve"> </w:t>
      </w:r>
      <w:proofErr w:type="spellStart"/>
      <w:r w:rsidRPr="00D8784F">
        <w:rPr>
          <w:rFonts w:cstheme="minorHAnsi"/>
        </w:rPr>
        <w:t>System</w:t>
      </w:r>
      <w:proofErr w:type="spellEnd"/>
      <w:r w:rsidRPr="00D8784F">
        <w:rPr>
          <w:rFonts w:cstheme="minorHAnsi"/>
        </w:rPr>
        <w:t xml:space="preserve"> o TPS (Sistema de Producción Toyota). Este se sustenta sobre dos principios: </w:t>
      </w:r>
    </w:p>
    <w:p w:rsidR="00D8784F" w:rsidRPr="00D8784F" w:rsidRDefault="00D8784F" w:rsidP="00D8784F">
      <w:pPr>
        <w:jc w:val="both"/>
        <w:rPr>
          <w:rFonts w:cstheme="minorHAnsi"/>
        </w:rPr>
      </w:pPr>
      <w:r w:rsidRPr="00D8784F">
        <w:rPr>
          <w:rFonts w:cstheme="minorHAnsi"/>
        </w:rPr>
        <w:t xml:space="preserve">1. Justo a tiempo: si se determina qué se necesita y en qué cantidad, es posible mantener inventarios menos abundantes. </w:t>
      </w:r>
    </w:p>
    <w:p w:rsidR="00D8784F" w:rsidRPr="00D8784F" w:rsidRDefault="00D8784F" w:rsidP="00D8784F">
      <w:pPr>
        <w:jc w:val="both"/>
        <w:rPr>
          <w:rFonts w:cstheme="minorHAnsi"/>
        </w:rPr>
      </w:pPr>
      <w:r w:rsidRPr="00D8784F">
        <w:rPr>
          <w:rFonts w:cstheme="minorHAnsi"/>
        </w:rPr>
        <w:t xml:space="preserve">2. </w:t>
      </w:r>
      <w:proofErr w:type="spellStart"/>
      <w:r w:rsidRPr="00D8784F">
        <w:rPr>
          <w:rFonts w:cstheme="minorHAnsi"/>
        </w:rPr>
        <w:t>Jidoka</w:t>
      </w:r>
      <w:proofErr w:type="spellEnd"/>
      <w:r w:rsidRPr="00D8784F">
        <w:rPr>
          <w:rFonts w:cstheme="minorHAnsi"/>
        </w:rPr>
        <w:t xml:space="preserve">: es la capacidad de detener las líneas de producción cada vez que ocurra un problema relacionado con la calidad. </w:t>
      </w:r>
    </w:p>
    <w:p w:rsidR="00D8784F" w:rsidRPr="00D8784F" w:rsidRDefault="00D8784F" w:rsidP="00D8784F">
      <w:pPr>
        <w:jc w:val="both"/>
        <w:rPr>
          <w:rFonts w:cstheme="minorHAnsi"/>
        </w:rPr>
      </w:pPr>
      <w:r w:rsidRPr="00D8784F">
        <w:rPr>
          <w:rFonts w:cstheme="minorHAnsi"/>
        </w:rPr>
        <w:t xml:space="preserve">El TPS funciona bien en Toyota porque está en sintonía con los valores personales más preciados en la cultura corporativa de la compañía. Toyota lleva diez años aplicando el </w:t>
      </w:r>
      <w:proofErr w:type="spellStart"/>
      <w:r w:rsidRPr="00D8784F">
        <w:rPr>
          <w:rFonts w:cstheme="minorHAnsi"/>
        </w:rPr>
        <w:t>Kaizen</w:t>
      </w:r>
      <w:proofErr w:type="spellEnd"/>
      <w:r w:rsidRPr="00D8784F">
        <w:rPr>
          <w:rFonts w:cstheme="minorHAnsi"/>
        </w:rPr>
        <w:t>, es decir, el compromiso de eliminar cualquier función que constituya un desperdicio de recursos. El TPS no es sólo una metodología de manufactura sino, además, una guía para la compañía. Por otra parte, el TPS requiere que la compañía evolucione y mejore constantemente. Los empleados de Toyota asumen este imperativo para buscar nuevas formas de colaboración. Es muy común escuchar con versaciones sobre cómo alguien “</w:t>
      </w:r>
      <w:proofErr w:type="spellStart"/>
      <w:r w:rsidRPr="00D8784F">
        <w:rPr>
          <w:rFonts w:cstheme="minorHAnsi"/>
        </w:rPr>
        <w:t>kaizenió</w:t>
      </w:r>
      <w:proofErr w:type="spellEnd"/>
      <w:r w:rsidRPr="00D8784F">
        <w:rPr>
          <w:rFonts w:cstheme="minorHAnsi"/>
        </w:rPr>
        <w:t xml:space="preserve">” o mejoró la política de una oficina o algún aspecto de un proceso o alguna parte de las operaciones de la compañía. El TPS es muy impresionante porque le permite a la Toyota mejorar la calidad y, a la vez, reducir los precios. Esto le da una gran ventaja competitiva con respecto a otras compañías, donde se supone que sólo opinan los jefes. La efectividad del </w:t>
      </w:r>
      <w:proofErr w:type="spellStart"/>
      <w:r w:rsidRPr="00D8784F">
        <w:rPr>
          <w:rFonts w:cstheme="minorHAnsi"/>
        </w:rPr>
        <w:t>kaizen</w:t>
      </w:r>
      <w:proofErr w:type="spellEnd"/>
      <w:r w:rsidRPr="00D8784F">
        <w:rPr>
          <w:rFonts w:cstheme="minorHAnsi"/>
        </w:rPr>
        <w:t xml:space="preserve"> depende de tres principios: - Tomar en cuenta no sólo los resultados sino, los procesos. - Considerar todo el panorama y pensar sistemáticamente. - No perder el tiempo repartiendo culpas. Tanto el </w:t>
      </w:r>
      <w:proofErr w:type="spellStart"/>
      <w:r w:rsidRPr="00D8784F">
        <w:rPr>
          <w:rFonts w:cstheme="minorHAnsi"/>
        </w:rPr>
        <w:t>kaizen</w:t>
      </w:r>
      <w:proofErr w:type="spellEnd"/>
      <w:r w:rsidRPr="00D8784F">
        <w:rPr>
          <w:rFonts w:cstheme="minorHAnsi"/>
        </w:rPr>
        <w:t xml:space="preserve"> como el TPS funcionan porque son una extensión de otros conceptos propios de la cultura corporativa de Toyota: ahorro, perseverancia y trabajo duro. No son comodines ni modas pasajeras. El </w:t>
      </w:r>
      <w:proofErr w:type="spellStart"/>
      <w:r w:rsidRPr="00D8784F">
        <w:rPr>
          <w:rFonts w:cstheme="minorHAnsi"/>
        </w:rPr>
        <w:t>kaizen</w:t>
      </w:r>
      <w:proofErr w:type="spellEnd"/>
      <w:r w:rsidRPr="00D8784F">
        <w:rPr>
          <w:rFonts w:cstheme="minorHAnsi"/>
        </w:rPr>
        <w:t xml:space="preserve"> y el TPS funcionan porque están en sintonía con los demás valores corporativos. Procura ser humilde incluso cuando hayas alcanzado grandes objetivos En una era comercial signada por </w:t>
      </w:r>
      <w:proofErr w:type="spellStart"/>
      <w:r w:rsidRPr="00D8784F">
        <w:rPr>
          <w:rFonts w:cstheme="minorHAnsi"/>
        </w:rPr>
        <w:t>CEOs</w:t>
      </w:r>
      <w:proofErr w:type="spellEnd"/>
      <w:r w:rsidRPr="00D8784F">
        <w:rPr>
          <w:rFonts w:cstheme="minorHAnsi"/>
        </w:rPr>
        <w:t xml:space="preserve"> que ganan fortunas, es muy curioso ver cómo la alta gerencia de la Toyota pregona la humildad, el ahorro y el respeto. En particular: - Se espera que los ejecutivos de la Toyota trabajen más horas y asuman más responsabilidades que los demás empleados de la compañía. - Los altos ejecutivos de la compañía ganan en promedio US$ 500 mil anuales. Esta es una fracción de lo que ganan sus colegas de General Motors y la Ford. - Los ejecutivos no tienen chofer; deben conducir sus automóviles y estacionarlos, al igual que los demás empleados, en el puesto de estacionamiento que consigan. - Se espera que los gerentes caminen por las fábricas a diario y que estén a disposición de los demás empleados. Este último punto simboliza a la perfección la cultura corporativa de Toyota. Cada empleado es tan valioso como los demás. Se espera que todos contribuyan con el bien de la compañía, independientemente de salarios o cargos. Se anima a los trabajadores para que </w:t>
      </w:r>
      <w:proofErr w:type="gramStart"/>
      <w:r w:rsidRPr="00D8784F">
        <w:rPr>
          <w:rFonts w:cstheme="minorHAnsi"/>
        </w:rPr>
        <w:t>le</w:t>
      </w:r>
      <w:proofErr w:type="gramEnd"/>
      <w:r w:rsidRPr="00D8784F">
        <w:rPr>
          <w:rFonts w:cstheme="minorHAnsi"/>
        </w:rPr>
        <w:t xml:space="preserve"> den ideas a los ejecutivos sobre cómo mejorar ciertas cosas. Esta actitud de respeto mutuo marca una gran diferencia con respecto a la atmósfera de trabajo en la mayoría de los fabricantes de automóviles, donde los trabajadores deben reservarse sus opiniones y hacer exactamente lo que se les dice. Tal vez, la humildad y el respeto que se </w:t>
      </w:r>
      <w:r w:rsidRPr="00D8784F">
        <w:rPr>
          <w:rFonts w:cstheme="minorHAnsi"/>
        </w:rPr>
        <w:lastRenderedPageBreak/>
        <w:t xml:space="preserve">respiran en la compañía se deben a la familia </w:t>
      </w:r>
      <w:proofErr w:type="spellStart"/>
      <w:r w:rsidRPr="00D8784F">
        <w:rPr>
          <w:rFonts w:cstheme="minorHAnsi"/>
        </w:rPr>
        <w:t>Toyoda</w:t>
      </w:r>
      <w:proofErr w:type="spellEnd"/>
      <w:r w:rsidRPr="00D8784F">
        <w:rPr>
          <w:rFonts w:cstheme="minorHAnsi"/>
        </w:rPr>
        <w:t xml:space="preserve">, que posee aún 40% de las acciones. Además, hay varios miembros de la familia en la junta directiva. Esta dedicación por parte de la familia </w:t>
      </w:r>
      <w:proofErr w:type="spellStart"/>
      <w:r w:rsidRPr="00D8784F">
        <w:rPr>
          <w:rFonts w:cstheme="minorHAnsi"/>
        </w:rPr>
        <w:t>Toyoda</w:t>
      </w:r>
      <w:proofErr w:type="spellEnd"/>
      <w:r w:rsidRPr="00D8784F">
        <w:rPr>
          <w:rFonts w:cstheme="minorHAnsi"/>
        </w:rPr>
        <w:t xml:space="preserve"> ha permitido que la compañía se mantenga fundamentada sobre su historia. En 2001, Toyota fundó en Japón el Toyota </w:t>
      </w:r>
      <w:proofErr w:type="spellStart"/>
      <w:r w:rsidRPr="00D8784F">
        <w:rPr>
          <w:rFonts w:cstheme="minorHAnsi"/>
        </w:rPr>
        <w:t>Institute</w:t>
      </w:r>
      <w:proofErr w:type="spellEnd"/>
      <w:r w:rsidRPr="00D8784F">
        <w:rPr>
          <w:rFonts w:cstheme="minorHAnsi"/>
        </w:rPr>
        <w:t xml:space="preserve">, un centro global de entrenamiento para empleados clave de todo el mundo. El presidente, </w:t>
      </w:r>
      <w:proofErr w:type="spellStart"/>
      <w:r w:rsidRPr="00D8784F">
        <w:rPr>
          <w:rFonts w:cstheme="minorHAnsi"/>
        </w:rPr>
        <w:t>Katsuaki</w:t>
      </w:r>
      <w:proofErr w:type="spellEnd"/>
      <w:r w:rsidRPr="00D8784F">
        <w:rPr>
          <w:rFonts w:cstheme="minorHAnsi"/>
        </w:rPr>
        <w:t xml:space="preserve"> </w:t>
      </w:r>
      <w:proofErr w:type="spellStart"/>
      <w:r w:rsidRPr="00D8784F">
        <w:rPr>
          <w:rFonts w:cstheme="minorHAnsi"/>
        </w:rPr>
        <w:t>Watanabe</w:t>
      </w:r>
      <w:proofErr w:type="spellEnd"/>
      <w:r w:rsidRPr="00D8784F">
        <w:rPr>
          <w:rFonts w:cstheme="minorHAnsi"/>
        </w:rPr>
        <w:t>, se desempeña como maestro de ceremonia del Instituto, lo que se considera fundamental para mantener y reforzar la cultura corporativa.</w:t>
      </w:r>
    </w:p>
    <w:p w:rsidR="00D8784F" w:rsidRDefault="00D8784F" w:rsidP="00D8784F">
      <w:pPr>
        <w:rPr>
          <w:rFonts w:cstheme="minorHAnsi"/>
          <w:b/>
          <w:u w:val="single"/>
        </w:rPr>
      </w:pPr>
    </w:p>
    <w:p w:rsidR="00D8784F" w:rsidRPr="00D8784F" w:rsidRDefault="00D8784F" w:rsidP="00D8784F">
      <w:pPr>
        <w:pStyle w:val="Prrafodelista"/>
        <w:numPr>
          <w:ilvl w:val="0"/>
          <w:numId w:val="11"/>
        </w:numPr>
        <w:rPr>
          <w:rFonts w:cstheme="minorHAnsi"/>
          <w:b/>
          <w:u w:val="single"/>
        </w:rPr>
      </w:pPr>
      <w:r w:rsidRPr="00D8784F">
        <w:rPr>
          <w:rFonts w:cstheme="minorHAnsi"/>
          <w:b/>
          <w:u w:val="single"/>
        </w:rPr>
        <w:t>ESTRATEGIA DE PROCESO:</w:t>
      </w:r>
    </w:p>
    <w:p w:rsidR="00D8784F" w:rsidRPr="00D8784F" w:rsidRDefault="00D8784F" w:rsidP="00D8784F">
      <w:pPr>
        <w:jc w:val="both"/>
        <w:rPr>
          <w:rFonts w:cstheme="minorHAnsi"/>
        </w:rPr>
      </w:pPr>
      <w:r w:rsidRPr="00D8784F">
        <w:rPr>
          <w:rFonts w:cstheme="minorHAnsi"/>
        </w:rPr>
        <w:t xml:space="preserve">La fabricación de los vehículos Toyota se basa en el TPS, una filosofía de gerenciamiento orientada a optimizar todos los procesos de producción para lograr productos de la más alta calidad y al más bajo costo. El TPS fue establecido sobre la base de dos conceptos o pilares, llamados </w:t>
      </w:r>
      <w:proofErr w:type="spellStart"/>
      <w:r w:rsidRPr="00D8784F">
        <w:rPr>
          <w:rFonts w:cstheme="minorHAnsi"/>
        </w:rPr>
        <w:t>Jidoka</w:t>
      </w:r>
      <w:proofErr w:type="spellEnd"/>
      <w:r w:rsidRPr="00D8784F">
        <w:rPr>
          <w:rFonts w:cstheme="minorHAnsi"/>
        </w:rPr>
        <w:t xml:space="preserve"> y JIT, para la selección de proveedores para los vehículos </w:t>
      </w:r>
      <w:proofErr w:type="spellStart"/>
      <w:r w:rsidRPr="00D8784F">
        <w:rPr>
          <w:rFonts w:cstheme="minorHAnsi"/>
        </w:rPr>
        <w:t>Camry</w:t>
      </w:r>
      <w:proofErr w:type="spellEnd"/>
      <w:r w:rsidRPr="00D8784F">
        <w:rPr>
          <w:rFonts w:cstheme="minorHAnsi"/>
        </w:rPr>
        <w:t xml:space="preserve">, </w:t>
      </w:r>
      <w:proofErr w:type="spellStart"/>
      <w:r w:rsidRPr="00D8784F">
        <w:rPr>
          <w:rFonts w:cstheme="minorHAnsi"/>
        </w:rPr>
        <w:t>Corolla</w:t>
      </w:r>
      <w:proofErr w:type="spellEnd"/>
      <w:r w:rsidRPr="00D8784F">
        <w:rPr>
          <w:rFonts w:cstheme="minorHAnsi"/>
        </w:rPr>
        <w:t xml:space="preserve"> e Híbridos, y mitigar la baja calidad de los suministros, se proponen las siguientes actividades: </w:t>
      </w:r>
    </w:p>
    <w:p w:rsidR="00D8784F" w:rsidRPr="00D8784F" w:rsidRDefault="00D8784F" w:rsidP="00D8784F">
      <w:pPr>
        <w:jc w:val="both"/>
        <w:rPr>
          <w:rFonts w:cstheme="minorHAnsi"/>
        </w:rPr>
      </w:pPr>
      <w:r w:rsidRPr="00D8784F">
        <w:rPr>
          <w:rFonts w:cstheme="minorHAnsi"/>
        </w:rPr>
        <w:sym w:font="Symbol" w:char="F0B7"/>
      </w:r>
      <w:r w:rsidRPr="00D8784F">
        <w:rPr>
          <w:rFonts w:cstheme="minorHAnsi"/>
        </w:rPr>
        <w:t xml:space="preserve"> Seguimiento de las auditorías </w:t>
      </w:r>
      <w:proofErr w:type="gramStart"/>
      <w:r w:rsidRPr="00D8784F">
        <w:rPr>
          <w:rFonts w:cstheme="minorHAnsi"/>
        </w:rPr>
        <w:t>continuas</w:t>
      </w:r>
      <w:proofErr w:type="gramEnd"/>
      <w:r w:rsidRPr="00D8784F">
        <w:rPr>
          <w:rFonts w:cstheme="minorHAnsi"/>
        </w:rPr>
        <w:t xml:space="preserve"> a los proveedores de acuerdo con el TPS 40</w:t>
      </w:r>
    </w:p>
    <w:p w:rsidR="00D8784F" w:rsidRPr="00D8784F" w:rsidRDefault="00D8784F" w:rsidP="00D8784F">
      <w:pPr>
        <w:jc w:val="both"/>
        <w:rPr>
          <w:rFonts w:cstheme="minorHAnsi"/>
        </w:rPr>
      </w:pPr>
      <w:r w:rsidRPr="00D8784F">
        <w:rPr>
          <w:rFonts w:cstheme="minorHAnsi"/>
        </w:rPr>
        <w:t xml:space="preserve"> </w:t>
      </w:r>
      <w:r w:rsidRPr="00D8784F">
        <w:rPr>
          <w:rFonts w:cstheme="minorHAnsi"/>
        </w:rPr>
        <w:sym w:font="Symbol" w:char="F0B7"/>
      </w:r>
      <w:r w:rsidRPr="00D8784F">
        <w:rPr>
          <w:rFonts w:cstheme="minorHAnsi"/>
        </w:rPr>
        <w:t xml:space="preserve"> La selección de los proveedores para la </w:t>
      </w:r>
      <w:proofErr w:type="spellStart"/>
      <w:r w:rsidRPr="00D8784F">
        <w:rPr>
          <w:rFonts w:cstheme="minorHAnsi"/>
        </w:rPr>
        <w:t>produccion</w:t>
      </w:r>
      <w:proofErr w:type="spellEnd"/>
      <w:r w:rsidRPr="00D8784F">
        <w:rPr>
          <w:rFonts w:cstheme="minorHAnsi"/>
        </w:rPr>
        <w:t xml:space="preserve"> del </w:t>
      </w:r>
      <w:proofErr w:type="spellStart"/>
      <w:r w:rsidRPr="00D8784F">
        <w:rPr>
          <w:rFonts w:cstheme="minorHAnsi"/>
        </w:rPr>
        <w:t>Camrry</w:t>
      </w:r>
      <w:proofErr w:type="spellEnd"/>
      <w:r w:rsidRPr="00D8784F">
        <w:rPr>
          <w:rFonts w:cstheme="minorHAnsi"/>
        </w:rPr>
        <w:t xml:space="preserve">, </w:t>
      </w:r>
      <w:proofErr w:type="spellStart"/>
      <w:r w:rsidRPr="00D8784F">
        <w:rPr>
          <w:rFonts w:cstheme="minorHAnsi"/>
        </w:rPr>
        <w:t>Corolla</w:t>
      </w:r>
      <w:proofErr w:type="spellEnd"/>
      <w:r w:rsidRPr="00D8784F">
        <w:rPr>
          <w:rFonts w:cstheme="minorHAnsi"/>
        </w:rPr>
        <w:t xml:space="preserve"> y Toyota será basada en la experiencia adquirida y la exclusividad de la producción de repuestos y componentes. Se orientará al modelo de producción TPS, con énfasis en las relaciones con los proveedores a largo plazo máximo de 3 años. </w:t>
      </w:r>
    </w:p>
    <w:p w:rsidR="00D8784F" w:rsidRPr="00D8784F" w:rsidRDefault="00D8784F" w:rsidP="00D8784F">
      <w:pPr>
        <w:jc w:val="both"/>
        <w:rPr>
          <w:rFonts w:cstheme="minorHAnsi"/>
        </w:rPr>
      </w:pPr>
      <w:r w:rsidRPr="00D8784F">
        <w:rPr>
          <w:rFonts w:cstheme="minorHAnsi"/>
        </w:rPr>
        <w:sym w:font="Symbol" w:char="F0B7"/>
      </w:r>
      <w:r w:rsidRPr="00D8784F">
        <w:rPr>
          <w:rFonts w:cstheme="minorHAnsi"/>
        </w:rPr>
        <w:t xml:space="preserve"> El rediseño de las líneas de producción estará basado en el TPS; el trabajador polivalente verificará la calidad de los productos. </w:t>
      </w:r>
    </w:p>
    <w:p w:rsidR="00D8784F" w:rsidRPr="00D8784F" w:rsidRDefault="00D8784F" w:rsidP="00D8784F">
      <w:pPr>
        <w:jc w:val="both"/>
        <w:rPr>
          <w:rFonts w:cstheme="minorHAnsi"/>
        </w:rPr>
      </w:pPr>
      <w:r w:rsidRPr="00D8784F">
        <w:rPr>
          <w:rFonts w:cstheme="minorHAnsi"/>
        </w:rPr>
        <w:sym w:font="Symbol" w:char="F0B7"/>
      </w:r>
      <w:r w:rsidRPr="00D8784F">
        <w:rPr>
          <w:rFonts w:cstheme="minorHAnsi"/>
        </w:rPr>
        <w:t xml:space="preserve"> Mediante el Shukko8 los proveedores OEM9 deberán homologarse bajo los estándares de calidad de Toyota. </w:t>
      </w:r>
    </w:p>
    <w:p w:rsidR="00D8784F" w:rsidRPr="00D8784F" w:rsidRDefault="00D8784F" w:rsidP="00D8784F">
      <w:pPr>
        <w:jc w:val="both"/>
        <w:rPr>
          <w:rFonts w:cstheme="minorHAnsi"/>
        </w:rPr>
      </w:pPr>
      <w:r w:rsidRPr="00D8784F">
        <w:rPr>
          <w:rFonts w:cstheme="minorHAnsi"/>
        </w:rPr>
        <w:sym w:font="Symbol" w:char="F0B7"/>
      </w:r>
      <w:r w:rsidRPr="00D8784F">
        <w:rPr>
          <w:rFonts w:cstheme="minorHAnsi"/>
        </w:rPr>
        <w:t xml:space="preserve"> Los OEM asistirán a talleres para capacitación del Comité Especial para la Calidad Global de Toyota. Asimismo, TMS realizará visitas sin anunciar, para la verificación del cumplimiento de los estándares. </w:t>
      </w:r>
    </w:p>
    <w:p w:rsidR="00D8784F" w:rsidRPr="00D8784F" w:rsidRDefault="00D8784F" w:rsidP="00D8784F">
      <w:pPr>
        <w:jc w:val="both"/>
        <w:rPr>
          <w:rFonts w:cstheme="minorHAnsi"/>
        </w:rPr>
      </w:pPr>
      <w:r w:rsidRPr="00D8784F">
        <w:rPr>
          <w:rFonts w:cstheme="minorHAnsi"/>
        </w:rPr>
        <w:sym w:font="Symbol" w:char="F0B7"/>
      </w:r>
      <w:r w:rsidRPr="00D8784F">
        <w:rPr>
          <w:rFonts w:cstheme="minorHAnsi"/>
        </w:rPr>
        <w:t xml:space="preserve"> Toyota contratará una empresa externa para el seguimiento de las auditorias periódicas a OEM. Estas auditorías se realizarán al azar y se realizará a los insumos que incurran en </w:t>
      </w:r>
      <w:proofErr w:type="spellStart"/>
      <w:r w:rsidRPr="00D8784F">
        <w:rPr>
          <w:rFonts w:cstheme="minorHAnsi"/>
        </w:rPr>
        <w:t>recalls</w:t>
      </w:r>
      <w:proofErr w:type="spellEnd"/>
    </w:p>
    <w:p w:rsidR="00FC08E6" w:rsidRPr="00D8784F" w:rsidRDefault="00FC08E6" w:rsidP="00D8784F">
      <w:pPr>
        <w:spacing w:after="0" w:line="240" w:lineRule="auto"/>
        <w:jc w:val="both"/>
        <w:rPr>
          <w:rFonts w:cstheme="minorHAnsi"/>
          <w:b/>
          <w:u w:val="single"/>
        </w:rPr>
      </w:pPr>
    </w:p>
    <w:p w:rsidR="00084D4B" w:rsidRPr="00D8784F" w:rsidRDefault="00C3097A" w:rsidP="00D8784F">
      <w:pPr>
        <w:pStyle w:val="Prrafodelista"/>
        <w:numPr>
          <w:ilvl w:val="0"/>
          <w:numId w:val="11"/>
        </w:numPr>
        <w:spacing w:after="0" w:line="240" w:lineRule="auto"/>
        <w:jc w:val="both"/>
        <w:rPr>
          <w:rFonts w:cstheme="minorHAnsi"/>
          <w:b/>
          <w:u w:val="single"/>
        </w:rPr>
      </w:pPr>
      <w:r w:rsidRPr="00D8784F">
        <w:rPr>
          <w:rFonts w:cstheme="minorHAnsi"/>
          <w:b/>
          <w:u w:val="single"/>
        </w:rPr>
        <w:t>ESTRATEGIAS DELOCALIZACIÓN</w:t>
      </w:r>
    </w:p>
    <w:p w:rsidR="00C3097A" w:rsidRPr="00D8784F" w:rsidRDefault="00C3097A" w:rsidP="00D8784F">
      <w:pPr>
        <w:spacing w:after="0" w:line="240" w:lineRule="auto"/>
        <w:jc w:val="both"/>
        <w:rPr>
          <w:rFonts w:cstheme="minorHAnsi"/>
        </w:rPr>
      </w:pPr>
    </w:p>
    <w:p w:rsidR="00C3097A" w:rsidRPr="00D8784F" w:rsidRDefault="00E166B8" w:rsidP="00D8784F">
      <w:pPr>
        <w:spacing w:after="0" w:line="240" w:lineRule="auto"/>
        <w:jc w:val="both"/>
        <w:rPr>
          <w:rFonts w:cstheme="minorHAnsi"/>
        </w:rPr>
      </w:pPr>
      <w:r w:rsidRPr="00D8784F">
        <w:rPr>
          <w:rFonts w:cstheme="minorHAnsi"/>
        </w:rPr>
        <w:t>Esta estrategia es una de las decisiones más importantes que t</w:t>
      </w:r>
      <w:r w:rsidR="00F76BD0" w:rsidRPr="00D8784F">
        <w:rPr>
          <w:rFonts w:cstheme="minorHAnsi"/>
        </w:rPr>
        <w:t>omó Toyota</w:t>
      </w:r>
      <w:r w:rsidRPr="00D8784F">
        <w:rPr>
          <w:rFonts w:cstheme="minorHAnsi"/>
        </w:rPr>
        <w:t>, el aspecto internacional de estas decisiones es un indicio de la naturaleza global de las decisiones de localización. Con la apertura de bloques de nuevos mercados, se está llevando a cabo una gran transformación, los mercados mundiales se han duplicado y la naturaleza global de los negocios se está acelerando.</w:t>
      </w:r>
    </w:p>
    <w:p w:rsidR="00E166B8" w:rsidRPr="00D8784F" w:rsidRDefault="00F76BD0" w:rsidP="00D8784F">
      <w:pPr>
        <w:spacing w:after="0" w:line="240" w:lineRule="auto"/>
        <w:jc w:val="both"/>
        <w:rPr>
          <w:rFonts w:cstheme="minorHAnsi"/>
        </w:rPr>
      </w:pPr>
      <w:r w:rsidRPr="00D8784F">
        <w:rPr>
          <w:rFonts w:cstheme="minorHAnsi"/>
        </w:rPr>
        <w:t xml:space="preserve">Toyota </w:t>
      </w:r>
      <w:r w:rsidR="00E166B8" w:rsidRPr="00D8784F">
        <w:rPr>
          <w:rFonts w:cstheme="minorHAnsi"/>
        </w:rPr>
        <w:t xml:space="preserve"> está usando estos conceptos y técnicas para estudiar las decisiones de localización debido a que afectan en gran medida los costos fijos y variables, puesto que la localización tiene un </w:t>
      </w:r>
      <w:r w:rsidR="000F1FB3" w:rsidRPr="00D8784F">
        <w:rPr>
          <w:rFonts w:cstheme="minorHAnsi"/>
        </w:rPr>
        <w:t>impacto importante en el riesgo y la utilidad global de la compañía, por que dependiendo del tipo de producción o servicio solo los costos de transporte pueden totalizar hasta un 25% del costo de venta del producto.</w:t>
      </w:r>
    </w:p>
    <w:p w:rsidR="000F1FB3" w:rsidRPr="00D8784F" w:rsidRDefault="000F1FB3" w:rsidP="00D8784F">
      <w:pPr>
        <w:pStyle w:val="Prrafodelista"/>
        <w:spacing w:after="0" w:line="240" w:lineRule="auto"/>
        <w:ind w:left="0"/>
        <w:jc w:val="both"/>
        <w:rPr>
          <w:rFonts w:cstheme="minorHAnsi"/>
          <w:color w:val="000000" w:themeColor="text1"/>
          <w:shd w:val="clear" w:color="auto" w:fill="FFFFFF"/>
        </w:rPr>
      </w:pPr>
      <w:r w:rsidRPr="00D8784F">
        <w:rPr>
          <w:rStyle w:val="Textoennegrita"/>
          <w:rFonts w:cstheme="minorHAnsi"/>
          <w:b w:val="0"/>
          <w:color w:val="000000" w:themeColor="text1"/>
          <w:shd w:val="clear" w:color="auto" w:fill="FFFFFF"/>
        </w:rPr>
        <w:t>Es por eso que Toyota al ver el crecimiento acelerado del mercado se convirtió en el fabricante de autos más grande del mundo</w:t>
      </w:r>
      <w:r w:rsidRPr="00D8784F">
        <w:rPr>
          <w:rFonts w:cstheme="minorHAnsi"/>
          <w:color w:val="000000" w:themeColor="text1"/>
          <w:shd w:val="clear" w:color="auto" w:fill="FFFFFF"/>
        </w:rPr>
        <w:t xml:space="preserve"> a través de la rápida expansión para satisfacer la demanda, la </w:t>
      </w:r>
      <w:r w:rsidRPr="00D8784F">
        <w:rPr>
          <w:rFonts w:cstheme="minorHAnsi"/>
          <w:color w:val="000000" w:themeColor="text1"/>
          <w:shd w:val="clear" w:color="auto" w:fill="FFFFFF"/>
        </w:rPr>
        <w:lastRenderedPageBreak/>
        <w:t>lucha por mantenerse a</w:t>
      </w:r>
      <w:r w:rsidR="00B62517" w:rsidRPr="00D8784F">
        <w:rPr>
          <w:rFonts w:cstheme="minorHAnsi"/>
          <w:color w:val="000000" w:themeColor="text1"/>
          <w:shd w:val="clear" w:color="auto" w:fill="FFFFFF"/>
        </w:rPr>
        <w:t>l día con el cambio tecnológico y</w:t>
      </w:r>
      <w:r w:rsidRPr="00D8784F">
        <w:rPr>
          <w:rFonts w:cstheme="minorHAnsi"/>
          <w:color w:val="000000" w:themeColor="text1"/>
          <w:shd w:val="clear" w:color="auto" w:fill="FFFFFF"/>
        </w:rPr>
        <w:t xml:space="preserve"> sus grandes r</w:t>
      </w:r>
      <w:r w:rsidR="00F76BD0" w:rsidRPr="00D8784F">
        <w:rPr>
          <w:rFonts w:cstheme="minorHAnsi"/>
          <w:color w:val="000000" w:themeColor="text1"/>
          <w:shd w:val="clear" w:color="auto" w:fill="FFFFFF"/>
        </w:rPr>
        <w:t>etos, y el objetivo es llegar al mayor número de clientes posibles al menor coste.</w:t>
      </w:r>
    </w:p>
    <w:p w:rsidR="001F4AF5" w:rsidRPr="00D8784F" w:rsidRDefault="001F4AF5" w:rsidP="00D8784F">
      <w:pPr>
        <w:spacing w:after="0" w:line="240" w:lineRule="auto"/>
        <w:jc w:val="both"/>
        <w:rPr>
          <w:rFonts w:cstheme="minorHAnsi"/>
          <w:color w:val="000000" w:themeColor="text1"/>
        </w:rPr>
      </w:pPr>
      <w:r w:rsidRPr="00D8784F">
        <w:rPr>
          <w:rFonts w:cstheme="minorHAnsi"/>
          <w:color w:val="000000" w:themeColor="text1"/>
        </w:rPr>
        <w:t>Algunos de los costes que pueden verse afectados debido a la localización pueden ser.</w:t>
      </w:r>
    </w:p>
    <w:p w:rsidR="006E5D01" w:rsidRPr="00D8784F" w:rsidRDefault="001F4AF5" w:rsidP="00D8784F">
      <w:pPr>
        <w:spacing w:after="0" w:line="240" w:lineRule="auto"/>
        <w:jc w:val="both"/>
        <w:rPr>
          <w:rFonts w:cstheme="minorHAnsi"/>
          <w:color w:val="000000" w:themeColor="text1"/>
        </w:rPr>
      </w:pPr>
      <w:r w:rsidRPr="00D8784F">
        <w:rPr>
          <w:rFonts w:cstheme="minorHAnsi"/>
          <w:color w:val="000000" w:themeColor="text1"/>
        </w:rPr>
        <w:t xml:space="preserve"> </w:t>
      </w:r>
      <w:r w:rsidR="006E5D01" w:rsidRPr="00D8784F">
        <w:rPr>
          <w:rFonts w:cstheme="minorHAnsi"/>
          <w:color w:val="000000" w:themeColor="text1"/>
        </w:rPr>
        <w:t>Transporte, materia prima, distribución de producto, impuestos, salarios energía, etc.</w:t>
      </w:r>
    </w:p>
    <w:p w:rsidR="006E5D01" w:rsidRPr="00D8784F" w:rsidRDefault="006E5D01" w:rsidP="00D8784F">
      <w:pPr>
        <w:pStyle w:val="Prrafodelista"/>
        <w:spacing w:after="0" w:line="240" w:lineRule="auto"/>
        <w:ind w:left="0"/>
        <w:jc w:val="both"/>
        <w:rPr>
          <w:rFonts w:cstheme="minorHAnsi"/>
          <w:color w:val="000000" w:themeColor="text1"/>
          <w:shd w:val="clear" w:color="auto" w:fill="FFFFFF"/>
        </w:rPr>
      </w:pPr>
      <w:r w:rsidRPr="00D8784F">
        <w:rPr>
          <w:rFonts w:cstheme="minorHAnsi"/>
          <w:color w:val="000000" w:themeColor="text1"/>
        </w:rPr>
        <w:t xml:space="preserve">Por eso Toyota viendo las diferentes variaciones como las mencionadas anteriormente y también la demanda de diferentes productos es que Toyota estratégicamente fija la localización de sus ubicaciones como: Fábricas almacenes puntos de ventas o distribución y hoy en día </w:t>
      </w:r>
      <w:r w:rsidRPr="00D8784F">
        <w:rPr>
          <w:rFonts w:cstheme="minorHAnsi"/>
          <w:color w:val="000000" w:themeColor="text1"/>
          <w:shd w:val="clear" w:color="auto" w:fill="FFFFFF"/>
        </w:rPr>
        <w:t xml:space="preserve">Toyota tiene fábricas alrededor del mundo, manufactura o ensamble de vehículos para mercados locales, incluyendo el </w:t>
      </w:r>
      <w:proofErr w:type="spellStart"/>
      <w:r w:rsidRPr="00D8784F">
        <w:rPr>
          <w:rFonts w:cstheme="minorHAnsi"/>
          <w:color w:val="000000" w:themeColor="text1"/>
          <w:shd w:val="clear" w:color="auto" w:fill="FFFFFF"/>
        </w:rPr>
        <w:t>Corolla</w:t>
      </w:r>
      <w:proofErr w:type="spellEnd"/>
      <w:r w:rsidRPr="00D8784F">
        <w:rPr>
          <w:rFonts w:cstheme="minorHAnsi"/>
          <w:color w:val="000000" w:themeColor="text1"/>
          <w:shd w:val="clear" w:color="auto" w:fill="FFFFFF"/>
        </w:rPr>
        <w:t>. Toyota tiene plantas de fabricación o ensamble enEEUU,Colombia,Ecuador,Japon,Australia,Canada,Indonesia,Polonia,Sudafrica,Turquia, el Reino Unido, Francia, Brasil, Pakistán, India, Argentina, Republica Checa, México, Malasia, Tailandia, China, Venezuela y Filipinas.</w:t>
      </w:r>
    </w:p>
    <w:p w:rsidR="006E5D01" w:rsidRPr="00D8784F" w:rsidRDefault="006E5D01" w:rsidP="00D8784F">
      <w:pPr>
        <w:pStyle w:val="Prrafodelista"/>
        <w:spacing w:after="0" w:line="240" w:lineRule="auto"/>
        <w:ind w:left="0"/>
        <w:jc w:val="both"/>
        <w:rPr>
          <w:rFonts w:cstheme="minorHAnsi"/>
          <w:color w:val="000000" w:themeColor="text1"/>
          <w:shd w:val="clear" w:color="auto" w:fill="FFFFFF"/>
        </w:rPr>
      </w:pPr>
    </w:p>
    <w:p w:rsidR="006E5D01" w:rsidRPr="00D8784F" w:rsidRDefault="006E5D01" w:rsidP="00D8784F">
      <w:pPr>
        <w:pStyle w:val="Prrafodelista"/>
        <w:numPr>
          <w:ilvl w:val="0"/>
          <w:numId w:val="1"/>
        </w:numPr>
        <w:spacing w:after="0" w:line="240" w:lineRule="auto"/>
        <w:ind w:left="284" w:hanging="284"/>
        <w:jc w:val="both"/>
        <w:rPr>
          <w:rFonts w:cstheme="minorHAnsi"/>
          <w:color w:val="000000" w:themeColor="text1"/>
          <w:shd w:val="clear" w:color="auto" w:fill="FFFFFF"/>
        </w:rPr>
      </w:pPr>
      <w:r w:rsidRPr="00D8784F">
        <w:rPr>
          <w:rFonts w:cstheme="minorHAnsi"/>
          <w:color w:val="000000" w:themeColor="text1"/>
          <w:shd w:val="clear" w:color="auto" w:fill="FFFFFF"/>
        </w:rPr>
        <w:t>AUSTRALIA: Es la fábrica más avanzada del mundo después de la de Tokio con los modelos CAMRY Y AURION</w:t>
      </w:r>
    </w:p>
    <w:p w:rsidR="006E5D01" w:rsidRPr="00D8784F" w:rsidRDefault="006E5D01" w:rsidP="00D8784F">
      <w:pPr>
        <w:pStyle w:val="Prrafodelista"/>
        <w:numPr>
          <w:ilvl w:val="0"/>
          <w:numId w:val="1"/>
        </w:numPr>
        <w:spacing w:after="0" w:line="240" w:lineRule="auto"/>
        <w:ind w:left="284" w:hanging="284"/>
        <w:jc w:val="both"/>
        <w:rPr>
          <w:rFonts w:cstheme="minorHAnsi"/>
          <w:color w:val="000000" w:themeColor="text1"/>
          <w:shd w:val="clear" w:color="auto" w:fill="FFFFFF"/>
        </w:rPr>
      </w:pPr>
      <w:r w:rsidRPr="00D8784F">
        <w:rPr>
          <w:rFonts w:cstheme="minorHAnsi"/>
          <w:color w:val="000000" w:themeColor="text1"/>
          <w:shd w:val="clear" w:color="auto" w:fill="FFFFFF"/>
        </w:rPr>
        <w:t xml:space="preserve">ARGENTINA: Toyota Argentina S.A. fundada para la fabricación de Toyota </w:t>
      </w:r>
      <w:proofErr w:type="spellStart"/>
      <w:r w:rsidRPr="00D8784F">
        <w:rPr>
          <w:rFonts w:cstheme="minorHAnsi"/>
          <w:color w:val="000000" w:themeColor="text1"/>
          <w:shd w:val="clear" w:color="auto" w:fill="FFFFFF"/>
        </w:rPr>
        <w:t>HIlux</w:t>
      </w:r>
      <w:proofErr w:type="spellEnd"/>
    </w:p>
    <w:p w:rsidR="006E5D01" w:rsidRPr="00D8784F" w:rsidRDefault="006E5D01" w:rsidP="00D8784F">
      <w:pPr>
        <w:pStyle w:val="Prrafodelista"/>
        <w:spacing w:after="0" w:line="240" w:lineRule="auto"/>
        <w:ind w:left="284" w:hanging="284"/>
        <w:jc w:val="both"/>
        <w:rPr>
          <w:rFonts w:cstheme="minorHAnsi"/>
          <w:color w:val="000000" w:themeColor="text1"/>
          <w:shd w:val="clear" w:color="auto" w:fill="FFFFFF"/>
        </w:rPr>
      </w:pPr>
    </w:p>
    <w:p w:rsidR="006E5D01" w:rsidRPr="00D8784F" w:rsidRDefault="006E5D01" w:rsidP="00D8784F">
      <w:pPr>
        <w:pStyle w:val="Prrafodelista"/>
        <w:numPr>
          <w:ilvl w:val="0"/>
          <w:numId w:val="1"/>
        </w:numPr>
        <w:spacing w:after="0" w:line="240" w:lineRule="auto"/>
        <w:ind w:left="284" w:hanging="284"/>
        <w:jc w:val="both"/>
        <w:rPr>
          <w:rFonts w:cstheme="minorHAnsi"/>
          <w:color w:val="000000" w:themeColor="text1"/>
          <w:shd w:val="clear" w:color="auto" w:fill="FFFFFF"/>
        </w:rPr>
      </w:pPr>
      <w:r w:rsidRPr="00D8784F">
        <w:rPr>
          <w:rFonts w:cstheme="minorHAnsi"/>
          <w:color w:val="000000" w:themeColor="text1"/>
          <w:shd w:val="clear" w:color="auto" w:fill="FFFFFF"/>
        </w:rPr>
        <w:t xml:space="preserve">BRASIL: Toyota Do Brasil en Sao Paulo primera planta de Toyota fuera de </w:t>
      </w:r>
      <w:proofErr w:type="spellStart"/>
      <w:r w:rsidRPr="00D8784F">
        <w:rPr>
          <w:rFonts w:cstheme="minorHAnsi"/>
          <w:color w:val="000000" w:themeColor="text1"/>
          <w:shd w:val="clear" w:color="auto" w:fill="FFFFFF"/>
        </w:rPr>
        <w:t>Japon</w:t>
      </w:r>
      <w:proofErr w:type="spellEnd"/>
    </w:p>
    <w:p w:rsidR="006E5D01" w:rsidRPr="00D8784F" w:rsidRDefault="006E5D01" w:rsidP="00D8784F">
      <w:pPr>
        <w:pStyle w:val="Prrafodelista"/>
        <w:spacing w:after="0" w:line="240" w:lineRule="auto"/>
        <w:ind w:left="284" w:hanging="284"/>
        <w:jc w:val="both"/>
        <w:rPr>
          <w:rFonts w:cstheme="minorHAnsi"/>
          <w:color w:val="000000" w:themeColor="text1"/>
          <w:shd w:val="clear" w:color="auto" w:fill="FFFFFF"/>
        </w:rPr>
      </w:pPr>
    </w:p>
    <w:p w:rsidR="006E5D01" w:rsidRPr="00D8784F" w:rsidRDefault="006E5D01" w:rsidP="00D8784F">
      <w:pPr>
        <w:pStyle w:val="Prrafodelista"/>
        <w:numPr>
          <w:ilvl w:val="0"/>
          <w:numId w:val="1"/>
        </w:numPr>
        <w:spacing w:after="0" w:line="240" w:lineRule="auto"/>
        <w:ind w:left="284" w:hanging="284"/>
        <w:jc w:val="both"/>
        <w:rPr>
          <w:rFonts w:cstheme="minorHAnsi"/>
          <w:color w:val="000000" w:themeColor="text1"/>
          <w:shd w:val="clear" w:color="auto" w:fill="FFFFFF"/>
        </w:rPr>
      </w:pPr>
      <w:r w:rsidRPr="00D8784F">
        <w:rPr>
          <w:rFonts w:cstheme="minorHAnsi"/>
          <w:color w:val="000000" w:themeColor="text1"/>
          <w:shd w:val="clear" w:color="auto" w:fill="FFFFFF"/>
        </w:rPr>
        <w:t xml:space="preserve">CANADA: Toyota Motor </w:t>
      </w:r>
      <w:proofErr w:type="spellStart"/>
      <w:r w:rsidRPr="00D8784F">
        <w:rPr>
          <w:rFonts w:cstheme="minorHAnsi"/>
          <w:color w:val="000000" w:themeColor="text1"/>
          <w:shd w:val="clear" w:color="auto" w:fill="FFFFFF"/>
        </w:rPr>
        <w:t>Manufacturing</w:t>
      </w:r>
      <w:proofErr w:type="spellEnd"/>
      <w:r w:rsidRPr="00D8784F">
        <w:rPr>
          <w:rFonts w:cstheme="minorHAnsi"/>
          <w:color w:val="000000" w:themeColor="text1"/>
          <w:shd w:val="clear" w:color="auto" w:fill="FFFFFF"/>
        </w:rPr>
        <w:t xml:space="preserve"> Canadá, para la fabricación del modelo </w:t>
      </w:r>
      <w:proofErr w:type="spellStart"/>
      <w:r w:rsidRPr="00D8784F">
        <w:rPr>
          <w:rFonts w:cstheme="minorHAnsi"/>
          <w:color w:val="000000" w:themeColor="text1"/>
          <w:shd w:val="clear" w:color="auto" w:fill="FFFFFF"/>
        </w:rPr>
        <w:t>Corolla</w:t>
      </w:r>
      <w:proofErr w:type="spellEnd"/>
      <w:r w:rsidRPr="00D8784F">
        <w:rPr>
          <w:rFonts w:cstheme="minorHAnsi"/>
          <w:color w:val="000000" w:themeColor="text1"/>
          <w:shd w:val="clear" w:color="auto" w:fill="FFFFFF"/>
        </w:rPr>
        <w:t xml:space="preserve">, </w:t>
      </w:r>
      <w:proofErr w:type="spellStart"/>
      <w:r w:rsidRPr="00D8784F">
        <w:rPr>
          <w:rFonts w:cstheme="minorHAnsi"/>
          <w:color w:val="000000" w:themeColor="text1"/>
          <w:shd w:val="clear" w:color="auto" w:fill="FFFFFF"/>
        </w:rPr>
        <w:t>Matrix</w:t>
      </w:r>
      <w:proofErr w:type="spellEnd"/>
      <w:r w:rsidRPr="00D8784F">
        <w:rPr>
          <w:rFonts w:cstheme="minorHAnsi"/>
          <w:color w:val="000000" w:themeColor="text1"/>
          <w:shd w:val="clear" w:color="auto" w:fill="FFFFFF"/>
        </w:rPr>
        <w:t xml:space="preserve">, </w:t>
      </w:r>
      <w:proofErr w:type="spellStart"/>
      <w:r w:rsidRPr="00D8784F">
        <w:rPr>
          <w:rFonts w:cstheme="minorHAnsi"/>
          <w:color w:val="000000" w:themeColor="text1"/>
          <w:shd w:val="clear" w:color="auto" w:fill="FFFFFF"/>
        </w:rPr>
        <w:t>Lexus</w:t>
      </w:r>
      <w:proofErr w:type="spellEnd"/>
      <w:r w:rsidRPr="00D8784F">
        <w:rPr>
          <w:rFonts w:cstheme="minorHAnsi"/>
          <w:color w:val="000000" w:themeColor="text1"/>
          <w:shd w:val="clear" w:color="auto" w:fill="FFFFFF"/>
        </w:rPr>
        <w:t xml:space="preserve"> RX y la Rav4 a partir del 2008</w:t>
      </w:r>
    </w:p>
    <w:p w:rsidR="006E5D01" w:rsidRPr="00D8784F" w:rsidRDefault="006E5D01" w:rsidP="00D8784F">
      <w:pPr>
        <w:pStyle w:val="Prrafodelista"/>
        <w:spacing w:after="0" w:line="240" w:lineRule="auto"/>
        <w:ind w:left="284" w:hanging="284"/>
        <w:jc w:val="both"/>
        <w:rPr>
          <w:rFonts w:cstheme="minorHAnsi"/>
          <w:color w:val="000000" w:themeColor="text1"/>
          <w:shd w:val="clear" w:color="auto" w:fill="FFFFFF"/>
        </w:rPr>
      </w:pPr>
    </w:p>
    <w:p w:rsidR="006E5D01" w:rsidRPr="00D8784F" w:rsidRDefault="006E5D01" w:rsidP="00D8784F">
      <w:pPr>
        <w:pStyle w:val="Prrafodelista"/>
        <w:numPr>
          <w:ilvl w:val="0"/>
          <w:numId w:val="1"/>
        </w:numPr>
        <w:spacing w:after="0" w:line="240" w:lineRule="auto"/>
        <w:ind w:left="284" w:hanging="284"/>
        <w:jc w:val="both"/>
        <w:rPr>
          <w:rFonts w:cstheme="minorHAnsi"/>
          <w:color w:val="000000" w:themeColor="text1"/>
          <w:shd w:val="clear" w:color="auto" w:fill="FFFFFF"/>
        </w:rPr>
      </w:pPr>
      <w:r w:rsidRPr="00D8784F">
        <w:rPr>
          <w:rFonts w:cstheme="minorHAnsi"/>
          <w:color w:val="000000" w:themeColor="text1"/>
          <w:shd w:val="clear" w:color="auto" w:fill="FFFFFF"/>
        </w:rPr>
        <w:t xml:space="preserve">VENEZUELA: Toyota de Venezuela produce ensamblajes de los modelos </w:t>
      </w:r>
      <w:proofErr w:type="spellStart"/>
      <w:r w:rsidRPr="00D8784F">
        <w:rPr>
          <w:rFonts w:cstheme="minorHAnsi"/>
          <w:color w:val="000000" w:themeColor="text1"/>
          <w:shd w:val="clear" w:color="auto" w:fill="FFFFFF"/>
        </w:rPr>
        <w:t>Corolla</w:t>
      </w:r>
      <w:proofErr w:type="spellEnd"/>
      <w:r w:rsidRPr="00D8784F">
        <w:rPr>
          <w:rFonts w:cstheme="minorHAnsi"/>
          <w:color w:val="000000" w:themeColor="text1"/>
          <w:shd w:val="clear" w:color="auto" w:fill="FFFFFF"/>
        </w:rPr>
        <w:t xml:space="preserve">, </w:t>
      </w:r>
      <w:proofErr w:type="spellStart"/>
      <w:r w:rsidRPr="00D8784F">
        <w:rPr>
          <w:rFonts w:cstheme="minorHAnsi"/>
          <w:color w:val="000000" w:themeColor="text1"/>
          <w:shd w:val="clear" w:color="auto" w:fill="FFFFFF"/>
        </w:rPr>
        <w:t>Fortuner</w:t>
      </w:r>
      <w:proofErr w:type="spellEnd"/>
      <w:r w:rsidRPr="00D8784F">
        <w:rPr>
          <w:rFonts w:cstheme="minorHAnsi"/>
          <w:color w:val="000000" w:themeColor="text1"/>
          <w:shd w:val="clear" w:color="auto" w:fill="FFFFFF"/>
        </w:rPr>
        <w:t xml:space="preserve">, </w:t>
      </w:r>
      <w:proofErr w:type="spellStart"/>
      <w:r w:rsidRPr="00D8784F">
        <w:rPr>
          <w:rFonts w:cstheme="minorHAnsi"/>
          <w:color w:val="000000" w:themeColor="text1"/>
          <w:shd w:val="clear" w:color="auto" w:fill="FFFFFF"/>
        </w:rPr>
        <w:t>HIlux</w:t>
      </w:r>
      <w:proofErr w:type="spellEnd"/>
      <w:r w:rsidRPr="00D8784F">
        <w:rPr>
          <w:rFonts w:cstheme="minorHAnsi"/>
          <w:color w:val="000000" w:themeColor="text1"/>
          <w:shd w:val="clear" w:color="auto" w:fill="FFFFFF"/>
        </w:rPr>
        <w:t xml:space="preserve">, </w:t>
      </w:r>
      <w:proofErr w:type="spellStart"/>
      <w:r w:rsidRPr="00D8784F">
        <w:rPr>
          <w:rFonts w:cstheme="minorHAnsi"/>
          <w:color w:val="000000" w:themeColor="text1"/>
          <w:shd w:val="clear" w:color="auto" w:fill="FFFFFF"/>
        </w:rPr>
        <w:t>Terios</w:t>
      </w:r>
      <w:proofErr w:type="spellEnd"/>
      <w:r w:rsidRPr="00D8784F">
        <w:rPr>
          <w:rFonts w:cstheme="minorHAnsi"/>
          <w:color w:val="000000" w:themeColor="text1"/>
          <w:shd w:val="clear" w:color="auto" w:fill="FFFFFF"/>
        </w:rPr>
        <w:t xml:space="preserve">(modelo </w:t>
      </w:r>
      <w:proofErr w:type="spellStart"/>
      <w:r w:rsidRPr="00D8784F">
        <w:rPr>
          <w:rFonts w:cstheme="minorHAnsi"/>
          <w:color w:val="000000" w:themeColor="text1"/>
          <w:shd w:val="clear" w:color="auto" w:fill="FFFFFF"/>
        </w:rPr>
        <w:t>daihatsu</w:t>
      </w:r>
      <w:proofErr w:type="spellEnd"/>
      <w:r w:rsidRPr="00D8784F">
        <w:rPr>
          <w:rFonts w:cstheme="minorHAnsi"/>
          <w:color w:val="000000" w:themeColor="text1"/>
          <w:shd w:val="clear" w:color="auto" w:fill="FFFFFF"/>
        </w:rPr>
        <w:t>)</w:t>
      </w:r>
    </w:p>
    <w:p w:rsidR="006E5D01" w:rsidRPr="00D8784F" w:rsidRDefault="006E5D01" w:rsidP="00D8784F">
      <w:pPr>
        <w:pStyle w:val="Prrafodelista"/>
        <w:spacing w:after="0" w:line="240" w:lineRule="auto"/>
        <w:ind w:left="284" w:hanging="284"/>
        <w:jc w:val="both"/>
        <w:rPr>
          <w:rFonts w:cstheme="minorHAnsi"/>
          <w:color w:val="000000" w:themeColor="text1"/>
          <w:shd w:val="clear" w:color="auto" w:fill="FFFFFF"/>
        </w:rPr>
      </w:pPr>
    </w:p>
    <w:p w:rsidR="006E5D01" w:rsidRPr="00D8784F" w:rsidRDefault="006E5D01" w:rsidP="00D8784F">
      <w:pPr>
        <w:pStyle w:val="Prrafodelista"/>
        <w:numPr>
          <w:ilvl w:val="0"/>
          <w:numId w:val="1"/>
        </w:numPr>
        <w:spacing w:after="0" w:line="240" w:lineRule="auto"/>
        <w:ind w:left="284" w:hanging="284"/>
        <w:jc w:val="both"/>
        <w:rPr>
          <w:rFonts w:cstheme="minorHAnsi"/>
          <w:color w:val="000000" w:themeColor="text1"/>
          <w:shd w:val="clear" w:color="auto" w:fill="FFFFFF"/>
        </w:rPr>
      </w:pPr>
      <w:r w:rsidRPr="00D8784F">
        <w:rPr>
          <w:rFonts w:cstheme="minorHAnsi"/>
          <w:color w:val="000000" w:themeColor="text1"/>
          <w:shd w:val="clear" w:color="auto" w:fill="FFFFFF"/>
        </w:rPr>
        <w:t xml:space="preserve">COLOMBIA: </w:t>
      </w:r>
      <w:proofErr w:type="spellStart"/>
      <w:r w:rsidRPr="00D8784F">
        <w:rPr>
          <w:rFonts w:cstheme="minorHAnsi"/>
          <w:color w:val="000000" w:themeColor="text1"/>
          <w:shd w:val="clear" w:color="auto" w:fill="FFFFFF"/>
        </w:rPr>
        <w:t>Hino</w:t>
      </w:r>
      <w:proofErr w:type="spellEnd"/>
      <w:r w:rsidRPr="00D8784F">
        <w:rPr>
          <w:rFonts w:cstheme="minorHAnsi"/>
          <w:color w:val="000000" w:themeColor="text1"/>
          <w:shd w:val="clear" w:color="auto" w:fill="FFFFFF"/>
        </w:rPr>
        <w:t xml:space="preserve"> Motor </w:t>
      </w:r>
      <w:proofErr w:type="spellStart"/>
      <w:r w:rsidRPr="00D8784F">
        <w:rPr>
          <w:rFonts w:cstheme="minorHAnsi"/>
          <w:color w:val="000000" w:themeColor="text1"/>
          <w:shd w:val="clear" w:color="auto" w:fill="FFFFFF"/>
        </w:rPr>
        <w:t>Manufacturing</w:t>
      </w:r>
      <w:proofErr w:type="spellEnd"/>
      <w:r w:rsidRPr="00D8784F">
        <w:rPr>
          <w:rFonts w:cstheme="minorHAnsi"/>
          <w:color w:val="000000" w:themeColor="text1"/>
          <w:shd w:val="clear" w:color="auto" w:fill="FFFFFF"/>
        </w:rPr>
        <w:t xml:space="preserve">, ensamblaje de camiones medios y pesados de la marca </w:t>
      </w:r>
      <w:proofErr w:type="spellStart"/>
      <w:r w:rsidRPr="00D8784F">
        <w:rPr>
          <w:rFonts w:cstheme="minorHAnsi"/>
          <w:color w:val="000000" w:themeColor="text1"/>
          <w:shd w:val="clear" w:color="auto" w:fill="FFFFFF"/>
        </w:rPr>
        <w:t>Hino</w:t>
      </w:r>
      <w:proofErr w:type="spellEnd"/>
    </w:p>
    <w:p w:rsidR="006E5D01" w:rsidRPr="00D8784F" w:rsidRDefault="006E5D01" w:rsidP="00D8784F">
      <w:pPr>
        <w:pStyle w:val="Prrafodelista"/>
        <w:spacing w:after="0" w:line="240" w:lineRule="auto"/>
        <w:ind w:left="284" w:hanging="284"/>
        <w:jc w:val="both"/>
        <w:rPr>
          <w:rFonts w:cstheme="minorHAnsi"/>
          <w:color w:val="000000" w:themeColor="text1"/>
          <w:shd w:val="clear" w:color="auto" w:fill="FFFFFF"/>
        </w:rPr>
      </w:pPr>
    </w:p>
    <w:p w:rsidR="006E5D01" w:rsidRPr="00D8784F" w:rsidRDefault="006E5D01" w:rsidP="00D8784F">
      <w:pPr>
        <w:pStyle w:val="Prrafodelista"/>
        <w:numPr>
          <w:ilvl w:val="0"/>
          <w:numId w:val="1"/>
        </w:numPr>
        <w:spacing w:after="0" w:line="240" w:lineRule="auto"/>
        <w:ind w:left="284" w:hanging="284"/>
        <w:jc w:val="both"/>
        <w:rPr>
          <w:rFonts w:cstheme="minorHAnsi"/>
          <w:color w:val="000000" w:themeColor="text1"/>
          <w:shd w:val="clear" w:color="auto" w:fill="FFFFFF"/>
        </w:rPr>
      </w:pPr>
      <w:r w:rsidRPr="00D8784F">
        <w:rPr>
          <w:rFonts w:cstheme="minorHAnsi"/>
          <w:color w:val="000000" w:themeColor="text1"/>
          <w:shd w:val="clear" w:color="auto" w:fill="FFFFFF"/>
        </w:rPr>
        <w:t xml:space="preserve">ESTADOS UNIDOS: Toyota tiene 3 plantas en Kentucky, los modelos </w:t>
      </w:r>
      <w:proofErr w:type="spellStart"/>
      <w:r w:rsidRPr="00D8784F">
        <w:rPr>
          <w:rFonts w:cstheme="minorHAnsi"/>
          <w:color w:val="000000" w:themeColor="text1"/>
          <w:shd w:val="clear" w:color="auto" w:fill="FFFFFF"/>
        </w:rPr>
        <w:t>Camry</w:t>
      </w:r>
      <w:proofErr w:type="spellEnd"/>
      <w:r w:rsidRPr="00D8784F">
        <w:rPr>
          <w:rFonts w:cstheme="minorHAnsi"/>
          <w:color w:val="000000" w:themeColor="text1"/>
          <w:shd w:val="clear" w:color="auto" w:fill="FFFFFF"/>
        </w:rPr>
        <w:t xml:space="preserve"> y </w:t>
      </w:r>
      <w:proofErr w:type="spellStart"/>
      <w:r w:rsidRPr="00D8784F">
        <w:rPr>
          <w:rFonts w:cstheme="minorHAnsi"/>
          <w:color w:val="000000" w:themeColor="text1"/>
          <w:shd w:val="clear" w:color="auto" w:fill="FFFFFF"/>
        </w:rPr>
        <w:t>Avalon</w:t>
      </w:r>
      <w:proofErr w:type="spellEnd"/>
      <w:r w:rsidRPr="00D8784F">
        <w:rPr>
          <w:rFonts w:cstheme="minorHAnsi"/>
          <w:color w:val="000000" w:themeColor="text1"/>
          <w:shd w:val="clear" w:color="auto" w:fill="FFFFFF"/>
        </w:rPr>
        <w:t xml:space="preserve">, Indiana los modelos Tundra, Sequoia y </w:t>
      </w:r>
      <w:proofErr w:type="spellStart"/>
      <w:r w:rsidRPr="00D8784F">
        <w:rPr>
          <w:rFonts w:cstheme="minorHAnsi"/>
          <w:color w:val="000000" w:themeColor="text1"/>
          <w:shd w:val="clear" w:color="auto" w:fill="FFFFFF"/>
        </w:rPr>
        <w:t>Sienna</w:t>
      </w:r>
      <w:proofErr w:type="spellEnd"/>
      <w:r w:rsidRPr="00D8784F">
        <w:rPr>
          <w:rFonts w:cstheme="minorHAnsi"/>
          <w:color w:val="000000" w:themeColor="text1"/>
          <w:shd w:val="clear" w:color="auto" w:fill="FFFFFF"/>
        </w:rPr>
        <w:t xml:space="preserve"> y Texas modelos como Tundra</w:t>
      </w:r>
    </w:p>
    <w:p w:rsidR="006E5D01" w:rsidRPr="00D8784F" w:rsidRDefault="006E5D01" w:rsidP="00D8784F">
      <w:pPr>
        <w:pStyle w:val="Prrafodelista"/>
        <w:spacing w:after="0" w:line="240" w:lineRule="auto"/>
        <w:ind w:left="284" w:hanging="284"/>
        <w:jc w:val="both"/>
        <w:rPr>
          <w:rFonts w:cstheme="minorHAnsi"/>
          <w:color w:val="000000" w:themeColor="text1"/>
          <w:shd w:val="clear" w:color="auto" w:fill="FFFFFF"/>
        </w:rPr>
      </w:pPr>
    </w:p>
    <w:p w:rsidR="006E5D01" w:rsidRPr="00D8784F" w:rsidRDefault="006E5D01" w:rsidP="00D8784F">
      <w:pPr>
        <w:pStyle w:val="Prrafodelista"/>
        <w:numPr>
          <w:ilvl w:val="0"/>
          <w:numId w:val="1"/>
        </w:numPr>
        <w:spacing w:after="0" w:line="240" w:lineRule="auto"/>
        <w:ind w:left="284" w:hanging="284"/>
        <w:jc w:val="both"/>
        <w:rPr>
          <w:rFonts w:cstheme="minorHAnsi"/>
          <w:color w:val="000000" w:themeColor="text1"/>
          <w:shd w:val="clear" w:color="auto" w:fill="FFFFFF"/>
        </w:rPr>
      </w:pPr>
      <w:r w:rsidRPr="00D8784F">
        <w:rPr>
          <w:rFonts w:cstheme="minorHAnsi"/>
          <w:color w:val="000000" w:themeColor="text1"/>
          <w:shd w:val="clear" w:color="auto" w:fill="FFFFFF"/>
        </w:rPr>
        <w:t xml:space="preserve">FRANCIA: </w:t>
      </w:r>
      <w:proofErr w:type="spellStart"/>
      <w:r w:rsidRPr="00D8784F">
        <w:rPr>
          <w:rFonts w:cstheme="minorHAnsi"/>
          <w:color w:val="000000" w:themeColor="text1"/>
          <w:shd w:val="clear" w:color="auto" w:fill="FFFFFF"/>
        </w:rPr>
        <w:t>Valenciennes</w:t>
      </w:r>
      <w:proofErr w:type="spellEnd"/>
      <w:r w:rsidRPr="00D8784F">
        <w:rPr>
          <w:rFonts w:cstheme="minorHAnsi"/>
          <w:color w:val="000000" w:themeColor="text1"/>
          <w:shd w:val="clear" w:color="auto" w:fill="FFFFFF"/>
        </w:rPr>
        <w:t xml:space="preserve">- modelo Toyota </w:t>
      </w:r>
      <w:proofErr w:type="spellStart"/>
      <w:r w:rsidRPr="00D8784F">
        <w:rPr>
          <w:rFonts w:cstheme="minorHAnsi"/>
          <w:color w:val="000000" w:themeColor="text1"/>
          <w:shd w:val="clear" w:color="auto" w:fill="FFFFFF"/>
        </w:rPr>
        <w:t>Yaris</w:t>
      </w:r>
      <w:proofErr w:type="spellEnd"/>
    </w:p>
    <w:p w:rsidR="006E5D01" w:rsidRPr="00D8784F" w:rsidRDefault="006E5D01" w:rsidP="00D8784F">
      <w:pPr>
        <w:pStyle w:val="Prrafodelista"/>
        <w:spacing w:after="0" w:line="240" w:lineRule="auto"/>
        <w:ind w:left="284" w:hanging="284"/>
        <w:jc w:val="both"/>
        <w:rPr>
          <w:rFonts w:cstheme="minorHAnsi"/>
          <w:color w:val="000000" w:themeColor="text1"/>
          <w:shd w:val="clear" w:color="auto" w:fill="FFFFFF"/>
        </w:rPr>
      </w:pPr>
    </w:p>
    <w:p w:rsidR="006E5D01" w:rsidRPr="00D8784F" w:rsidRDefault="006E5D01" w:rsidP="00D8784F">
      <w:pPr>
        <w:pStyle w:val="Prrafodelista"/>
        <w:numPr>
          <w:ilvl w:val="0"/>
          <w:numId w:val="1"/>
        </w:numPr>
        <w:spacing w:after="0" w:line="240" w:lineRule="auto"/>
        <w:ind w:left="284" w:hanging="284"/>
        <w:jc w:val="both"/>
        <w:rPr>
          <w:rFonts w:cstheme="minorHAnsi"/>
          <w:color w:val="000000" w:themeColor="text1"/>
          <w:shd w:val="clear" w:color="auto" w:fill="FFFFFF"/>
        </w:rPr>
      </w:pPr>
      <w:r w:rsidRPr="00D8784F">
        <w:rPr>
          <w:rFonts w:cstheme="minorHAnsi"/>
          <w:color w:val="000000" w:themeColor="text1"/>
          <w:shd w:val="clear" w:color="auto" w:fill="FFFFFF"/>
        </w:rPr>
        <w:t xml:space="preserve">REINO UNIDO: modelos como </w:t>
      </w:r>
      <w:proofErr w:type="spellStart"/>
      <w:r w:rsidRPr="00D8784F">
        <w:rPr>
          <w:rFonts w:cstheme="minorHAnsi"/>
          <w:color w:val="000000" w:themeColor="text1"/>
          <w:shd w:val="clear" w:color="auto" w:fill="FFFFFF"/>
        </w:rPr>
        <w:t>Avensis</w:t>
      </w:r>
      <w:proofErr w:type="spellEnd"/>
      <w:r w:rsidRPr="00D8784F">
        <w:rPr>
          <w:rFonts w:cstheme="minorHAnsi"/>
          <w:color w:val="000000" w:themeColor="text1"/>
          <w:shd w:val="clear" w:color="auto" w:fill="FFFFFF"/>
        </w:rPr>
        <w:t xml:space="preserve">, </w:t>
      </w:r>
      <w:proofErr w:type="spellStart"/>
      <w:r w:rsidRPr="00D8784F">
        <w:rPr>
          <w:rFonts w:cstheme="minorHAnsi"/>
          <w:color w:val="000000" w:themeColor="text1"/>
          <w:shd w:val="clear" w:color="auto" w:fill="FFFFFF"/>
        </w:rPr>
        <w:t>Corolla</w:t>
      </w:r>
      <w:proofErr w:type="spellEnd"/>
      <w:r w:rsidRPr="00D8784F">
        <w:rPr>
          <w:rFonts w:cstheme="minorHAnsi"/>
          <w:color w:val="000000" w:themeColor="text1"/>
          <w:shd w:val="clear" w:color="auto" w:fill="FFFFFF"/>
        </w:rPr>
        <w:t xml:space="preserve">, </w:t>
      </w:r>
      <w:proofErr w:type="spellStart"/>
      <w:r w:rsidRPr="00D8784F">
        <w:rPr>
          <w:rFonts w:cstheme="minorHAnsi"/>
          <w:color w:val="000000" w:themeColor="text1"/>
          <w:shd w:val="clear" w:color="auto" w:fill="FFFFFF"/>
        </w:rPr>
        <w:t>Auris</w:t>
      </w:r>
      <w:proofErr w:type="spellEnd"/>
    </w:p>
    <w:p w:rsidR="006E5D01" w:rsidRPr="00D8784F" w:rsidRDefault="006E5D01" w:rsidP="00D8784F">
      <w:pPr>
        <w:pStyle w:val="Prrafodelista"/>
        <w:spacing w:after="0" w:line="240" w:lineRule="auto"/>
        <w:ind w:left="284" w:hanging="284"/>
        <w:jc w:val="both"/>
        <w:rPr>
          <w:rFonts w:cstheme="minorHAnsi"/>
          <w:color w:val="000000" w:themeColor="text1"/>
          <w:shd w:val="clear" w:color="auto" w:fill="FFFFFF"/>
        </w:rPr>
      </w:pPr>
    </w:p>
    <w:p w:rsidR="006E5D01" w:rsidRPr="00D8784F" w:rsidRDefault="006E5D01" w:rsidP="00D8784F">
      <w:pPr>
        <w:pStyle w:val="Prrafodelista"/>
        <w:numPr>
          <w:ilvl w:val="0"/>
          <w:numId w:val="1"/>
        </w:numPr>
        <w:spacing w:after="0" w:line="240" w:lineRule="auto"/>
        <w:ind w:left="284" w:hanging="284"/>
        <w:jc w:val="both"/>
        <w:rPr>
          <w:rFonts w:cstheme="minorHAnsi"/>
          <w:color w:val="000000" w:themeColor="text1"/>
          <w:shd w:val="clear" w:color="auto" w:fill="FFFFFF"/>
        </w:rPr>
      </w:pPr>
      <w:r w:rsidRPr="00D8784F">
        <w:rPr>
          <w:rFonts w:cstheme="minorHAnsi"/>
          <w:color w:val="000000" w:themeColor="text1"/>
          <w:shd w:val="clear" w:color="auto" w:fill="FFFFFF"/>
        </w:rPr>
        <w:t xml:space="preserve">TURQUIA: modelos como </w:t>
      </w:r>
      <w:proofErr w:type="spellStart"/>
      <w:r w:rsidRPr="00D8784F">
        <w:rPr>
          <w:rFonts w:cstheme="minorHAnsi"/>
          <w:color w:val="000000" w:themeColor="text1"/>
          <w:shd w:val="clear" w:color="auto" w:fill="FFFFFF"/>
        </w:rPr>
        <w:t>Corolla</w:t>
      </w:r>
      <w:proofErr w:type="spellEnd"/>
      <w:r w:rsidRPr="00D8784F">
        <w:rPr>
          <w:rFonts w:cstheme="minorHAnsi"/>
          <w:color w:val="000000" w:themeColor="text1"/>
          <w:shd w:val="clear" w:color="auto" w:fill="FFFFFF"/>
        </w:rPr>
        <w:t xml:space="preserve">, </w:t>
      </w:r>
      <w:proofErr w:type="spellStart"/>
      <w:r w:rsidRPr="00D8784F">
        <w:rPr>
          <w:rFonts w:cstheme="minorHAnsi"/>
          <w:color w:val="000000" w:themeColor="text1"/>
          <w:shd w:val="clear" w:color="auto" w:fill="FFFFFF"/>
        </w:rPr>
        <w:t>Auris</w:t>
      </w:r>
      <w:proofErr w:type="spellEnd"/>
      <w:r w:rsidRPr="00D8784F">
        <w:rPr>
          <w:rFonts w:cstheme="minorHAnsi"/>
          <w:color w:val="000000" w:themeColor="text1"/>
          <w:shd w:val="clear" w:color="auto" w:fill="FFFFFF"/>
        </w:rPr>
        <w:t xml:space="preserve">, </w:t>
      </w:r>
      <w:proofErr w:type="spellStart"/>
      <w:r w:rsidRPr="00D8784F">
        <w:rPr>
          <w:rFonts w:cstheme="minorHAnsi"/>
          <w:color w:val="000000" w:themeColor="text1"/>
          <w:shd w:val="clear" w:color="auto" w:fill="FFFFFF"/>
        </w:rPr>
        <w:t>Corolla</w:t>
      </w:r>
      <w:proofErr w:type="spellEnd"/>
      <w:r w:rsidRPr="00D8784F">
        <w:rPr>
          <w:rFonts w:cstheme="minorHAnsi"/>
          <w:color w:val="000000" w:themeColor="text1"/>
          <w:shd w:val="clear" w:color="auto" w:fill="FFFFFF"/>
        </w:rPr>
        <w:t xml:space="preserve"> Verso, Verso, C-HR</w:t>
      </w:r>
    </w:p>
    <w:p w:rsidR="00312521" w:rsidRPr="00D8784F" w:rsidRDefault="00312521" w:rsidP="00D8784F">
      <w:pPr>
        <w:pStyle w:val="Prrafodelista"/>
        <w:spacing w:after="0" w:line="240" w:lineRule="auto"/>
        <w:jc w:val="both"/>
        <w:rPr>
          <w:rFonts w:cstheme="minorHAnsi"/>
          <w:color w:val="000000" w:themeColor="text1"/>
          <w:shd w:val="clear" w:color="auto" w:fill="FFFFFF"/>
        </w:rPr>
      </w:pPr>
    </w:p>
    <w:p w:rsidR="00312521" w:rsidRPr="00D8784F" w:rsidRDefault="00312521" w:rsidP="00D8784F">
      <w:pPr>
        <w:pStyle w:val="Prrafodelista"/>
        <w:numPr>
          <w:ilvl w:val="0"/>
          <w:numId w:val="11"/>
        </w:numPr>
        <w:spacing w:after="0" w:line="240" w:lineRule="auto"/>
        <w:jc w:val="both"/>
        <w:rPr>
          <w:rFonts w:cstheme="minorHAnsi"/>
          <w:b/>
          <w:color w:val="000000" w:themeColor="text1"/>
          <w:u w:val="single"/>
          <w:shd w:val="clear" w:color="auto" w:fill="FFFFFF"/>
        </w:rPr>
      </w:pPr>
      <w:r w:rsidRPr="00D8784F">
        <w:rPr>
          <w:rFonts w:cstheme="minorHAnsi"/>
          <w:b/>
          <w:color w:val="000000" w:themeColor="text1"/>
          <w:u w:val="single"/>
          <w:shd w:val="clear" w:color="auto" w:fill="FFFFFF"/>
        </w:rPr>
        <w:t>ESTRATEGIAS DE DISTRIBUCIÓN DE PLANTA</w:t>
      </w:r>
    </w:p>
    <w:p w:rsidR="00312521" w:rsidRPr="00D8784F" w:rsidRDefault="00312521" w:rsidP="00D8784F">
      <w:pPr>
        <w:pStyle w:val="Prrafodelista"/>
        <w:spacing w:after="0" w:line="240" w:lineRule="auto"/>
        <w:ind w:left="284"/>
        <w:jc w:val="both"/>
        <w:rPr>
          <w:rFonts w:cstheme="minorHAnsi"/>
          <w:color w:val="000000" w:themeColor="text1"/>
          <w:shd w:val="clear" w:color="auto" w:fill="FFFFFF"/>
        </w:rPr>
      </w:pPr>
    </w:p>
    <w:p w:rsidR="006E5D01" w:rsidRPr="00D8784F" w:rsidRDefault="00003C6F" w:rsidP="00D8784F">
      <w:pPr>
        <w:pStyle w:val="Prrafodelista"/>
        <w:spacing w:after="0" w:line="240" w:lineRule="auto"/>
        <w:ind w:left="0"/>
        <w:jc w:val="both"/>
        <w:rPr>
          <w:rFonts w:cstheme="minorHAnsi"/>
          <w:color w:val="000000" w:themeColor="text1"/>
          <w:shd w:val="clear" w:color="auto" w:fill="FFFFFF"/>
        </w:rPr>
      </w:pPr>
      <w:r w:rsidRPr="00D8784F">
        <w:rPr>
          <w:rStyle w:val="a"/>
          <w:rFonts w:cstheme="minorHAnsi"/>
          <w:color w:val="000000"/>
          <w:spacing w:val="-15"/>
          <w:bdr w:val="none" w:sz="0" w:space="0" w:color="auto" w:frame="1"/>
          <w:shd w:val="clear" w:color="auto" w:fill="FFFFFF"/>
        </w:rPr>
        <w:t xml:space="preserve">La distribución en planta de la automotriz Toyota no solo merece tenerse en cuenta desde la teoría, sino que además es un modelo a seguir, detallaremos como y cuáles son las claves del </w:t>
      </w:r>
      <w:proofErr w:type="spellStart"/>
      <w:r w:rsidRPr="00D8784F">
        <w:rPr>
          <w:rStyle w:val="a"/>
          <w:rFonts w:cstheme="minorHAnsi"/>
          <w:color w:val="000000"/>
          <w:spacing w:val="-15"/>
          <w:bdr w:val="none" w:sz="0" w:space="0" w:color="auto" w:frame="1"/>
          <w:shd w:val="clear" w:color="auto" w:fill="FFFFFF"/>
        </w:rPr>
        <w:t>Layout</w:t>
      </w:r>
      <w:proofErr w:type="spellEnd"/>
      <w:r w:rsidRPr="00D8784F">
        <w:rPr>
          <w:rStyle w:val="a"/>
          <w:rFonts w:cstheme="minorHAnsi"/>
          <w:color w:val="000000"/>
          <w:spacing w:val="-15"/>
          <w:bdr w:val="none" w:sz="0" w:space="0" w:color="auto" w:frame="1"/>
          <w:shd w:val="clear" w:color="auto" w:fill="FFFFFF"/>
        </w:rPr>
        <w:t xml:space="preserve"> en esta compañía. Y qué condiciones se requieren para implementar un sistema de este tipo en las empresas locales.</w:t>
      </w:r>
    </w:p>
    <w:p w:rsidR="00003C6F" w:rsidRPr="00D8784F" w:rsidRDefault="00003C6F" w:rsidP="00D8784F">
      <w:pPr>
        <w:shd w:val="clear" w:color="auto" w:fill="FFFFFF"/>
        <w:spacing w:after="0" w:line="240" w:lineRule="auto"/>
        <w:jc w:val="both"/>
        <w:rPr>
          <w:rFonts w:eastAsia="Times New Roman" w:cstheme="minorHAnsi"/>
          <w:color w:val="000000"/>
          <w:lang w:eastAsia="es-PE"/>
        </w:rPr>
      </w:pPr>
      <w:r w:rsidRPr="00D8784F">
        <w:rPr>
          <w:rFonts w:eastAsia="Times New Roman" w:cstheme="minorHAnsi"/>
          <w:color w:val="000000"/>
          <w:spacing w:val="-15"/>
          <w:bdr w:val="none" w:sz="0" w:space="0" w:color="auto" w:frame="1"/>
          <w:lang w:eastAsia="es-PE"/>
        </w:rPr>
        <w:t xml:space="preserve">Cuando hablamos del </w:t>
      </w:r>
      <w:proofErr w:type="spellStart"/>
      <w:r w:rsidRPr="00D8784F">
        <w:rPr>
          <w:rFonts w:eastAsia="Times New Roman" w:cstheme="minorHAnsi"/>
          <w:color w:val="000000"/>
          <w:spacing w:val="-15"/>
          <w:bdr w:val="none" w:sz="0" w:space="0" w:color="auto" w:frame="1"/>
          <w:lang w:eastAsia="es-PE"/>
        </w:rPr>
        <w:t>Layout</w:t>
      </w:r>
      <w:proofErr w:type="spellEnd"/>
      <w:r w:rsidRPr="00D8784F">
        <w:rPr>
          <w:rFonts w:eastAsia="Times New Roman" w:cstheme="minorHAnsi"/>
          <w:color w:val="000000"/>
          <w:spacing w:val="-15"/>
          <w:bdr w:val="none" w:sz="0" w:space="0" w:color="auto" w:frame="1"/>
          <w:lang w:eastAsia="es-PE"/>
        </w:rPr>
        <w:t xml:space="preserve"> según Toyota estamos hablando de un modelo que</w:t>
      </w:r>
      <w:r w:rsidRPr="00D8784F">
        <w:rPr>
          <w:rFonts w:eastAsia="Times New Roman" w:cstheme="minorHAnsi"/>
          <w:color w:val="000000"/>
          <w:bdr w:val="none" w:sz="0" w:space="0" w:color="auto" w:frame="1"/>
          <w:lang w:eastAsia="es-PE"/>
        </w:rPr>
        <w:t xml:space="preserve"> junto a una serie de técnicas, como </w:t>
      </w:r>
      <w:proofErr w:type="spellStart"/>
      <w:r w:rsidRPr="00D8784F">
        <w:rPr>
          <w:rFonts w:eastAsia="Times New Roman" w:cstheme="minorHAnsi"/>
          <w:color w:val="000000"/>
          <w:bdr w:val="none" w:sz="0" w:space="0" w:color="auto" w:frame="1"/>
          <w:lang w:eastAsia="es-PE"/>
        </w:rPr>
        <w:t>Just</w:t>
      </w:r>
      <w:proofErr w:type="spellEnd"/>
      <w:r w:rsidRPr="00D8784F">
        <w:rPr>
          <w:rFonts w:eastAsia="Times New Roman" w:cstheme="minorHAnsi"/>
          <w:color w:val="000000"/>
          <w:bdr w:val="none" w:sz="0" w:space="0" w:color="auto" w:frame="1"/>
          <w:lang w:eastAsia="es-PE"/>
        </w:rPr>
        <w:t xml:space="preserve"> in Time, </w:t>
      </w:r>
      <w:proofErr w:type="spellStart"/>
      <w:r w:rsidRPr="00D8784F">
        <w:rPr>
          <w:rFonts w:eastAsia="Times New Roman" w:cstheme="minorHAnsi"/>
          <w:color w:val="000000"/>
          <w:bdr w:val="none" w:sz="0" w:space="0" w:color="auto" w:frame="1"/>
          <w:lang w:eastAsia="es-PE"/>
        </w:rPr>
        <w:t>Jidoka</w:t>
      </w:r>
      <w:proofErr w:type="spellEnd"/>
      <w:r w:rsidRPr="00D8784F">
        <w:rPr>
          <w:rFonts w:eastAsia="Times New Roman" w:cstheme="minorHAnsi"/>
          <w:color w:val="000000"/>
          <w:bdr w:val="none" w:sz="0" w:space="0" w:color="auto" w:frame="1"/>
          <w:lang w:eastAsia="es-PE"/>
        </w:rPr>
        <w:t xml:space="preserve"> (</w:t>
      </w:r>
      <w:r w:rsidRPr="00D8784F">
        <w:rPr>
          <w:rFonts w:cstheme="minorHAnsi"/>
          <w:color w:val="222222"/>
          <w:shd w:val="clear" w:color="auto" w:fill="FFFFFF"/>
        </w:rPr>
        <w:t>"automatización con un toque humano". El término viene del Telar Automático Toyota Tipo-G que se detenía automáticamente cuando detectaba un problema)</w:t>
      </w:r>
      <w:r w:rsidRPr="00D8784F">
        <w:rPr>
          <w:rFonts w:eastAsia="Times New Roman" w:cstheme="minorHAnsi"/>
          <w:color w:val="000000"/>
          <w:bdr w:val="none" w:sz="0" w:space="0" w:color="auto" w:frame="1"/>
          <w:lang w:eastAsia="es-PE"/>
        </w:rPr>
        <w:t xml:space="preserve">, </w:t>
      </w:r>
      <w:proofErr w:type="spellStart"/>
      <w:r w:rsidRPr="00D8784F">
        <w:rPr>
          <w:rFonts w:eastAsia="Times New Roman" w:cstheme="minorHAnsi"/>
          <w:color w:val="000000"/>
          <w:bdr w:val="none" w:sz="0" w:space="0" w:color="auto" w:frame="1"/>
          <w:lang w:eastAsia="es-PE"/>
        </w:rPr>
        <w:t>Shojinka</w:t>
      </w:r>
      <w:proofErr w:type="spellEnd"/>
      <w:r w:rsidR="009A548D" w:rsidRPr="00D8784F">
        <w:rPr>
          <w:rFonts w:eastAsia="Times New Roman" w:cstheme="minorHAnsi"/>
          <w:color w:val="000000"/>
          <w:bdr w:val="none" w:sz="0" w:space="0" w:color="auto" w:frame="1"/>
          <w:lang w:eastAsia="es-PE"/>
        </w:rPr>
        <w:t xml:space="preserve"> (Aumentar o disminuir el número de trabajadores en un proceso cuando la demanda productiva ha cambiado, incrementa o disminuye),</w:t>
      </w:r>
      <w:r w:rsidRPr="00D8784F">
        <w:rPr>
          <w:rFonts w:eastAsia="Times New Roman" w:cstheme="minorHAnsi"/>
          <w:color w:val="000000"/>
          <w:bdr w:val="none" w:sz="0" w:space="0" w:color="auto" w:frame="1"/>
          <w:lang w:eastAsia="es-PE"/>
        </w:rPr>
        <w:t xml:space="preserve"> entre</w:t>
      </w:r>
      <w:r w:rsidR="009A548D" w:rsidRPr="00D8784F">
        <w:rPr>
          <w:rFonts w:eastAsia="Times New Roman" w:cstheme="minorHAnsi"/>
          <w:color w:val="000000"/>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otros, conforman el Sistema Productivo Toyota (TPS). Visto así, el prestigio del</w:t>
      </w:r>
      <w:r w:rsidR="009A548D" w:rsidRPr="00D8784F">
        <w:rPr>
          <w:rFonts w:eastAsia="Times New Roman" w:cstheme="minorHAnsi"/>
          <w:color w:val="000000"/>
          <w:spacing w:val="-15"/>
          <w:bdr w:val="none" w:sz="0" w:space="0" w:color="auto" w:frame="1"/>
          <w:lang w:eastAsia="es-PE"/>
        </w:rPr>
        <w:t xml:space="preserve"> </w:t>
      </w:r>
      <w:proofErr w:type="spellStart"/>
      <w:r w:rsidRPr="00D8784F">
        <w:rPr>
          <w:rFonts w:eastAsia="Times New Roman" w:cstheme="minorHAnsi"/>
          <w:color w:val="000000"/>
          <w:spacing w:val="-15"/>
          <w:bdr w:val="none" w:sz="0" w:space="0" w:color="auto" w:frame="1"/>
          <w:lang w:eastAsia="es-PE"/>
        </w:rPr>
        <w:t>Layout</w:t>
      </w:r>
      <w:proofErr w:type="spellEnd"/>
      <w:r w:rsidRPr="00D8784F">
        <w:rPr>
          <w:rFonts w:eastAsia="Times New Roman" w:cstheme="minorHAnsi"/>
          <w:color w:val="000000"/>
          <w:spacing w:val="-15"/>
          <w:bdr w:val="none" w:sz="0" w:space="0" w:color="auto" w:frame="1"/>
          <w:lang w:eastAsia="es-PE"/>
        </w:rPr>
        <w:t xml:space="preserve"> según Toyota se debe a los resultados que ha logrado: minimiza los</w:t>
      </w:r>
      <w:r w:rsidR="009A548D" w:rsidRPr="00D8784F">
        <w:rPr>
          <w:rFonts w:eastAsia="Times New Roman" w:cstheme="minorHAnsi"/>
          <w:color w:val="000000"/>
          <w:spacing w:val="-15"/>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inventarios, optimiza los tiempos de producción y el flujo de los materiales, reduce</w:t>
      </w:r>
      <w:r w:rsidR="009A548D" w:rsidRPr="00D8784F">
        <w:rPr>
          <w:rFonts w:eastAsia="Times New Roman" w:cstheme="minorHAnsi"/>
          <w:color w:val="000000"/>
          <w:lang w:eastAsia="es-PE"/>
        </w:rPr>
        <w:t xml:space="preserve"> </w:t>
      </w:r>
      <w:r w:rsidRPr="00D8784F">
        <w:rPr>
          <w:rFonts w:eastAsia="Times New Roman" w:cstheme="minorHAnsi"/>
          <w:color w:val="000000"/>
          <w:bdr w:val="none" w:sz="0" w:space="0" w:color="auto" w:frame="1"/>
          <w:lang w:eastAsia="es-PE"/>
        </w:rPr>
        <w:t>las “</w:t>
      </w:r>
      <w:r w:rsidR="00E31C11" w:rsidRPr="00D8784F">
        <w:rPr>
          <w:rFonts w:eastAsia="Times New Roman" w:cstheme="minorHAnsi"/>
          <w:b/>
          <w:color w:val="000000"/>
          <w:bdr w:val="none" w:sz="0" w:space="0" w:color="auto" w:frame="1"/>
          <w:lang w:eastAsia="es-PE"/>
        </w:rPr>
        <w:t>MUDAS</w:t>
      </w:r>
      <w:r w:rsidRPr="00D8784F">
        <w:rPr>
          <w:rFonts w:eastAsia="Times New Roman" w:cstheme="minorHAnsi"/>
          <w:color w:val="000000"/>
          <w:bdr w:val="none" w:sz="0" w:space="0" w:color="auto" w:frame="1"/>
          <w:lang w:eastAsia="es-PE"/>
        </w:rPr>
        <w:t>” o pérdidas, mejora la calidad</w:t>
      </w:r>
      <w:r w:rsidR="009A548D" w:rsidRPr="00D8784F">
        <w:rPr>
          <w:rFonts w:eastAsia="Times New Roman" w:cstheme="minorHAnsi"/>
          <w:color w:val="000000"/>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de manera integral y el ambiente de</w:t>
      </w:r>
      <w:r w:rsidR="009A548D" w:rsidRPr="00D8784F">
        <w:rPr>
          <w:rFonts w:eastAsia="Times New Roman" w:cstheme="minorHAnsi"/>
          <w:color w:val="000000"/>
          <w:spacing w:val="-15"/>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 xml:space="preserve">trabajo. Pero además y </w:t>
      </w:r>
      <w:r w:rsidRPr="00D8784F">
        <w:rPr>
          <w:rFonts w:eastAsia="Times New Roman" w:cstheme="minorHAnsi"/>
          <w:color w:val="000000"/>
          <w:spacing w:val="-15"/>
          <w:bdr w:val="none" w:sz="0" w:space="0" w:color="auto" w:frame="1"/>
          <w:lang w:eastAsia="es-PE"/>
        </w:rPr>
        <w:lastRenderedPageBreak/>
        <w:t>fundamentalmente, da mayor flexibilidad a la producción,</w:t>
      </w:r>
      <w:r w:rsidR="009A548D" w:rsidRPr="00D8784F">
        <w:rPr>
          <w:rFonts w:eastAsia="Times New Roman" w:cstheme="minorHAnsi"/>
          <w:color w:val="000000"/>
          <w:spacing w:val="-15"/>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lo que permite a la empresa adaptarse con mayor rapidez a las fluctuaciones de la</w:t>
      </w:r>
      <w:r w:rsidR="00E31C11" w:rsidRPr="00D8784F">
        <w:rPr>
          <w:rFonts w:eastAsia="Times New Roman" w:cstheme="minorHAnsi"/>
          <w:color w:val="000000"/>
          <w:spacing w:val="-15"/>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demanda. O sea que permite producir mejor y con menores costos.</w:t>
      </w:r>
    </w:p>
    <w:p w:rsidR="000F1FB3" w:rsidRDefault="000F1FB3" w:rsidP="00D8784F">
      <w:pPr>
        <w:spacing w:after="0" w:line="240" w:lineRule="auto"/>
        <w:jc w:val="both"/>
        <w:rPr>
          <w:rFonts w:cstheme="minorHAnsi"/>
        </w:rPr>
      </w:pPr>
    </w:p>
    <w:p w:rsidR="00B347A7" w:rsidRPr="00D8784F" w:rsidRDefault="00B347A7" w:rsidP="00D8784F">
      <w:pPr>
        <w:spacing w:after="0" w:line="240" w:lineRule="auto"/>
        <w:jc w:val="both"/>
        <w:rPr>
          <w:rFonts w:cstheme="minorHAnsi"/>
        </w:rPr>
      </w:pPr>
    </w:p>
    <w:p w:rsidR="00E31C11" w:rsidRPr="00D8784F" w:rsidRDefault="00E31C11" w:rsidP="00D8784F">
      <w:pPr>
        <w:spacing w:after="0" w:line="240" w:lineRule="auto"/>
        <w:jc w:val="both"/>
        <w:rPr>
          <w:rFonts w:cstheme="minorHAnsi"/>
          <w:b/>
        </w:rPr>
      </w:pPr>
      <w:r w:rsidRPr="00D8784F">
        <w:rPr>
          <w:rFonts w:cstheme="minorHAnsi"/>
          <w:b/>
        </w:rPr>
        <w:t>LAS 7 MUDA.</w:t>
      </w:r>
    </w:p>
    <w:p w:rsidR="00E31C11" w:rsidRPr="00D8784F" w:rsidRDefault="00E31C11" w:rsidP="00D8784F">
      <w:pPr>
        <w:spacing w:after="0" w:line="240" w:lineRule="auto"/>
        <w:jc w:val="both"/>
        <w:rPr>
          <w:rFonts w:cstheme="minorHAnsi"/>
        </w:rPr>
      </w:pPr>
      <w:r w:rsidRPr="00D8784F">
        <w:rPr>
          <w:rFonts w:cstheme="minorHAnsi"/>
        </w:rPr>
        <w:t xml:space="preserve">Los </w:t>
      </w:r>
      <w:r w:rsidRPr="00D8784F">
        <w:rPr>
          <w:rFonts w:cstheme="minorHAnsi"/>
          <w:b/>
        </w:rPr>
        <w:t xml:space="preserve">MUDA </w:t>
      </w:r>
      <w:r w:rsidRPr="00D8784F">
        <w:rPr>
          <w:rFonts w:cstheme="minorHAnsi"/>
        </w:rPr>
        <w:t>termino japonés que significa “inutilidad, ociosidad, superfluo, residuos, despilfarro” son 7 conceptos que se aplicaron inicialmente por el ingeniero</w:t>
      </w:r>
      <w:r w:rsidR="00851DCB" w:rsidRPr="00D8784F">
        <w:rPr>
          <w:rFonts w:cstheme="minorHAnsi"/>
        </w:rPr>
        <w:t xml:space="preserve"> TAIICHI OHNO autor de JUST IN TIME y el sistema de producción Toyota.</w:t>
      </w:r>
    </w:p>
    <w:p w:rsidR="00851DCB" w:rsidRPr="00D8784F" w:rsidRDefault="00851DCB" w:rsidP="00D8784F">
      <w:pPr>
        <w:spacing w:after="0" w:line="240" w:lineRule="auto"/>
        <w:jc w:val="both"/>
        <w:rPr>
          <w:rFonts w:eastAsia="Times New Roman" w:cstheme="minorHAnsi"/>
          <w:color w:val="555555"/>
          <w:lang w:eastAsia="es-PE"/>
        </w:rPr>
      </w:pPr>
    </w:p>
    <w:p w:rsidR="00851DCB" w:rsidRPr="00D8784F" w:rsidRDefault="00E31C11" w:rsidP="00D8784F">
      <w:pPr>
        <w:shd w:val="clear" w:color="auto" w:fill="F9F9F9"/>
        <w:spacing w:after="0" w:line="240" w:lineRule="auto"/>
        <w:jc w:val="both"/>
        <w:rPr>
          <w:rFonts w:eastAsia="Times New Roman" w:cstheme="minorHAnsi"/>
          <w:color w:val="555555"/>
          <w:lang w:eastAsia="es-PE"/>
        </w:rPr>
      </w:pPr>
      <w:r w:rsidRPr="00D8784F">
        <w:rPr>
          <w:rFonts w:eastAsia="Times New Roman" w:cstheme="minorHAnsi"/>
          <w:b/>
          <w:bCs/>
          <w:noProof/>
          <w:color w:val="2A6496"/>
          <w:lang w:val="es-MX" w:eastAsia="es-MX"/>
        </w:rPr>
        <w:drawing>
          <wp:inline distT="0" distB="0" distL="0" distR="0">
            <wp:extent cx="5514975" cy="3505200"/>
            <wp:effectExtent l="0" t="0" r="9525" b="0"/>
            <wp:docPr id="1" name="Imagen 1" descr="7 muda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muda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3505200"/>
                    </a:xfrm>
                    <a:prstGeom prst="rect">
                      <a:avLst/>
                    </a:prstGeom>
                    <a:noFill/>
                    <a:ln>
                      <a:noFill/>
                    </a:ln>
                  </pic:spPr>
                </pic:pic>
              </a:graphicData>
            </a:graphic>
          </wp:inline>
        </w:drawing>
      </w:r>
    </w:p>
    <w:p w:rsidR="00E31C11" w:rsidRPr="00D8784F" w:rsidRDefault="00851DCB" w:rsidP="00D8784F">
      <w:pPr>
        <w:spacing w:after="0" w:line="240" w:lineRule="auto"/>
        <w:jc w:val="both"/>
        <w:rPr>
          <w:rFonts w:cstheme="minorHAnsi"/>
        </w:rPr>
      </w:pPr>
      <w:r w:rsidRPr="00D8784F">
        <w:rPr>
          <w:rFonts w:cstheme="minorHAnsi"/>
        </w:rPr>
        <w:t>Se trata de analizar el proceso productivo para eliminar o reducir los residuos como una manera efectiva</w:t>
      </w:r>
      <w:r w:rsidR="003A4CE0" w:rsidRPr="00D8784F">
        <w:rPr>
          <w:rFonts w:cstheme="minorHAnsi"/>
        </w:rPr>
        <w:t xml:space="preserve"> de aumentar rentabilidad del mismo.</w:t>
      </w:r>
    </w:p>
    <w:p w:rsidR="003A4CE0" w:rsidRPr="00D8784F" w:rsidRDefault="003A4CE0" w:rsidP="00D8784F">
      <w:pPr>
        <w:shd w:val="clear" w:color="auto" w:fill="FFFFFF"/>
        <w:spacing w:after="0" w:line="240" w:lineRule="auto"/>
        <w:jc w:val="both"/>
        <w:rPr>
          <w:rFonts w:eastAsia="Times New Roman" w:cstheme="minorHAnsi"/>
          <w:color w:val="000000"/>
          <w:lang w:eastAsia="es-PE"/>
        </w:rPr>
      </w:pPr>
      <w:r w:rsidRPr="00D8784F">
        <w:rPr>
          <w:rFonts w:eastAsia="Times New Roman" w:cstheme="minorHAnsi"/>
          <w:color w:val="000000"/>
          <w:spacing w:val="-15"/>
          <w:bdr w:val="none" w:sz="0" w:space="0" w:color="auto" w:frame="1"/>
          <w:lang w:eastAsia="es-PE"/>
        </w:rPr>
        <w:t>El Sistema de Producción Toyota comienza a ser gestado e implementado por </w:t>
      </w:r>
      <w:r w:rsidRPr="00D8784F">
        <w:rPr>
          <w:rFonts w:eastAsia="Times New Roman" w:cstheme="minorHAnsi"/>
          <w:color w:val="000000"/>
          <w:bdr w:val="none" w:sz="0" w:space="0" w:color="auto" w:frame="1"/>
          <w:lang w:eastAsia="es-PE"/>
        </w:rPr>
        <w:t xml:space="preserve">esta compañía en la década de 1950, si bien recién a partir de los ‟70 empieza a </w:t>
      </w:r>
      <w:r w:rsidRPr="00D8784F">
        <w:rPr>
          <w:rFonts w:eastAsia="Times New Roman" w:cstheme="minorHAnsi"/>
          <w:color w:val="000000"/>
          <w:spacing w:val="-15"/>
          <w:bdr w:val="none" w:sz="0" w:space="0" w:color="auto" w:frame="1"/>
          <w:lang w:eastAsia="es-PE"/>
        </w:rPr>
        <w:t>ser conocido con ese nombre y desde entonces se ha ido difundiendo a muchas otras empresas japonesas y del resto del mundo,</w:t>
      </w:r>
      <w:r w:rsidRPr="00D8784F">
        <w:rPr>
          <w:rFonts w:cstheme="minorHAnsi"/>
          <w:color w:val="000000"/>
          <w:spacing w:val="-15"/>
          <w:bdr w:val="none" w:sz="0" w:space="0" w:color="auto" w:frame="1"/>
          <w:shd w:val="clear" w:color="auto" w:fill="FFFFFF"/>
        </w:rPr>
        <w:t xml:space="preserve"> </w:t>
      </w:r>
      <w:r w:rsidRPr="00D8784F">
        <w:rPr>
          <w:rStyle w:val="a"/>
          <w:rFonts w:cstheme="minorHAnsi"/>
          <w:color w:val="000000"/>
          <w:spacing w:val="-15"/>
          <w:bdr w:val="none" w:sz="0" w:space="0" w:color="auto" w:frame="1"/>
          <w:shd w:val="clear" w:color="auto" w:fill="FFFFFF"/>
        </w:rPr>
        <w:t>aunque en algunos países se lo ha adaptado a la realidad local y se le ha dado un nombre diferente.</w:t>
      </w:r>
    </w:p>
    <w:p w:rsidR="003A4CE0" w:rsidRPr="00D8784F" w:rsidRDefault="003A4CE0" w:rsidP="00D8784F">
      <w:pPr>
        <w:shd w:val="clear" w:color="auto" w:fill="FFFFFF"/>
        <w:spacing w:after="0" w:line="240" w:lineRule="auto"/>
        <w:jc w:val="both"/>
        <w:rPr>
          <w:rFonts w:eastAsia="Times New Roman" w:cstheme="minorHAnsi"/>
          <w:color w:val="000000"/>
          <w:lang w:eastAsia="es-PE"/>
        </w:rPr>
      </w:pPr>
      <w:r w:rsidRPr="00D8784F">
        <w:rPr>
          <w:rFonts w:eastAsia="Times New Roman" w:cstheme="minorHAnsi"/>
          <w:color w:val="000000"/>
          <w:spacing w:val="-15"/>
          <w:bdr w:val="none" w:sz="0" w:space="0" w:color="auto" w:frame="1"/>
          <w:lang w:eastAsia="es-PE"/>
        </w:rPr>
        <w:t xml:space="preserve">Las claves del </w:t>
      </w:r>
      <w:proofErr w:type="spellStart"/>
      <w:r w:rsidRPr="00D8784F">
        <w:rPr>
          <w:rFonts w:eastAsia="Times New Roman" w:cstheme="minorHAnsi"/>
          <w:color w:val="000000"/>
          <w:spacing w:val="-15"/>
          <w:bdr w:val="none" w:sz="0" w:space="0" w:color="auto" w:frame="1"/>
          <w:lang w:eastAsia="es-PE"/>
        </w:rPr>
        <w:t>Layout</w:t>
      </w:r>
      <w:proofErr w:type="spellEnd"/>
      <w:r w:rsidRPr="00D8784F">
        <w:rPr>
          <w:rFonts w:eastAsia="Times New Roman" w:cstheme="minorHAnsi"/>
          <w:color w:val="000000"/>
          <w:spacing w:val="-15"/>
          <w:bdr w:val="none" w:sz="0" w:space="0" w:color="auto" w:frame="1"/>
          <w:lang w:eastAsia="es-PE"/>
        </w:rPr>
        <w:t xml:space="preserve"> según TPS son va</w:t>
      </w:r>
      <w:r w:rsidRPr="00D8784F">
        <w:rPr>
          <w:rFonts w:eastAsia="Times New Roman" w:cstheme="minorHAnsi"/>
          <w:color w:val="000000"/>
          <w:bdr w:val="none" w:sz="0" w:space="0" w:color="auto" w:frame="1"/>
          <w:lang w:eastAsia="es-PE"/>
        </w:rPr>
        <w:t xml:space="preserve">rias: En primer lugar la </w:t>
      </w:r>
      <w:r w:rsidRPr="00D8784F">
        <w:rPr>
          <w:rFonts w:eastAsia="Times New Roman" w:cstheme="minorHAnsi"/>
          <w:b/>
          <w:bCs/>
          <w:color w:val="000000"/>
          <w:bdr w:val="none" w:sz="0" w:space="0" w:color="auto" w:frame="1"/>
          <w:lang w:eastAsia="es-PE"/>
        </w:rPr>
        <w:t xml:space="preserve">Estandarización y balanceo de las operaciones’, </w:t>
      </w:r>
      <w:r w:rsidRPr="00D8784F">
        <w:rPr>
          <w:rFonts w:eastAsia="Times New Roman" w:cstheme="minorHAnsi"/>
          <w:color w:val="000000"/>
          <w:spacing w:val="-15"/>
          <w:bdr w:val="none" w:sz="0" w:space="0" w:color="auto" w:frame="1"/>
          <w:lang w:eastAsia="es-PE"/>
        </w:rPr>
        <w:t xml:space="preserve">lo que significa que todas las operaciones deben hacerse siempre de la misma manera, siguiendo un método definido y </w:t>
      </w:r>
      <w:r w:rsidRPr="00D8784F">
        <w:rPr>
          <w:rFonts w:eastAsia="Times New Roman" w:cstheme="minorHAnsi"/>
          <w:color w:val="000000"/>
          <w:bdr w:val="none" w:sz="0" w:space="0" w:color="auto" w:frame="1"/>
          <w:lang w:eastAsia="es-PE"/>
        </w:rPr>
        <w:t xml:space="preserve">documentado. En segundo término la </w:t>
      </w:r>
      <w:r w:rsidRPr="00D8784F">
        <w:rPr>
          <w:rFonts w:eastAsia="Times New Roman" w:cstheme="minorHAnsi"/>
          <w:b/>
          <w:bCs/>
          <w:color w:val="000000"/>
          <w:bdr w:val="none" w:sz="0" w:space="0" w:color="auto" w:frame="1"/>
          <w:lang w:eastAsia="es-PE"/>
        </w:rPr>
        <w:t xml:space="preserve">Multifuncionalidad de los operarios’, </w:t>
      </w:r>
      <w:r w:rsidRPr="00D8784F">
        <w:rPr>
          <w:rFonts w:eastAsia="Times New Roman" w:cstheme="minorHAnsi"/>
          <w:bCs/>
          <w:color w:val="000000"/>
          <w:bdr w:val="none" w:sz="0" w:space="0" w:color="auto" w:frame="1"/>
          <w:lang w:eastAsia="es-PE"/>
        </w:rPr>
        <w:t>que</w:t>
      </w:r>
      <w:r w:rsidR="00AD25C7" w:rsidRPr="00D8784F">
        <w:rPr>
          <w:rFonts w:eastAsia="Times New Roman" w:cstheme="minorHAnsi"/>
          <w:bCs/>
          <w:color w:val="000000"/>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persigue el objetivo de que todos estén capacitados y entrenados para realizar varias actividades diferentes. Después viene la aplicación de</w:t>
      </w:r>
      <w:r w:rsidR="00AD25C7" w:rsidRPr="00D8784F">
        <w:rPr>
          <w:rFonts w:eastAsia="Times New Roman" w:cstheme="minorHAnsi"/>
          <w:color w:val="000000"/>
          <w:spacing w:val="-15"/>
          <w:bdr w:val="none" w:sz="0" w:space="0" w:color="auto" w:frame="1"/>
          <w:lang w:eastAsia="es-PE"/>
        </w:rPr>
        <w:t xml:space="preserve"> </w:t>
      </w:r>
      <w:r w:rsidRPr="00D8784F">
        <w:rPr>
          <w:rFonts w:eastAsia="Times New Roman" w:cstheme="minorHAnsi"/>
          <w:b/>
          <w:bCs/>
          <w:color w:val="000000"/>
          <w:bdr w:val="none" w:sz="0" w:space="0" w:color="auto" w:frame="1"/>
          <w:lang w:eastAsia="es-PE"/>
        </w:rPr>
        <w:t>Sistemas de control</w:t>
      </w:r>
      <w:r w:rsidR="00AD25C7" w:rsidRPr="00D8784F">
        <w:rPr>
          <w:rFonts w:eastAsia="Times New Roman" w:cstheme="minorHAnsi"/>
          <w:b/>
          <w:bCs/>
          <w:color w:val="000000"/>
          <w:bdr w:val="none" w:sz="0" w:space="0" w:color="auto" w:frame="1"/>
          <w:lang w:eastAsia="es-PE"/>
        </w:rPr>
        <w:t xml:space="preserve"> </w:t>
      </w:r>
      <w:r w:rsidRPr="00D8784F">
        <w:rPr>
          <w:rFonts w:eastAsia="Times New Roman" w:cstheme="minorHAnsi"/>
          <w:b/>
          <w:bCs/>
          <w:color w:val="000000"/>
          <w:spacing w:val="-15"/>
          <w:bdr w:val="none" w:sz="0" w:space="0" w:color="auto" w:frame="1"/>
          <w:lang w:eastAsia="es-PE"/>
        </w:rPr>
        <w:t>visual,</w:t>
      </w:r>
      <w:r w:rsidR="00AD25C7" w:rsidRPr="00D8784F">
        <w:rPr>
          <w:rFonts w:eastAsia="Times New Roman" w:cstheme="minorHAnsi"/>
          <w:b/>
          <w:bCs/>
          <w:color w:val="000000"/>
          <w:spacing w:val="-15"/>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que consiste en la utilización decodificaciones e indicaciones bien visibles,</w:t>
      </w:r>
      <w:r w:rsidR="00AD25C7" w:rsidRPr="00D8784F">
        <w:rPr>
          <w:rFonts w:eastAsia="Times New Roman" w:cstheme="minorHAnsi"/>
          <w:color w:val="000000"/>
          <w:spacing w:val="-15"/>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con colores fuertes, que permitan llevar el control de determinados procesos con</w:t>
      </w:r>
      <w:r w:rsidR="00AD25C7" w:rsidRPr="00D8784F">
        <w:rPr>
          <w:rFonts w:eastAsia="Times New Roman" w:cstheme="minorHAnsi"/>
          <w:color w:val="000000"/>
          <w:spacing w:val="-15"/>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un solo golpe de vista.</w:t>
      </w:r>
    </w:p>
    <w:p w:rsidR="003A4CE0" w:rsidRPr="00D8784F" w:rsidRDefault="003A4CE0" w:rsidP="00D8784F">
      <w:pPr>
        <w:shd w:val="clear" w:color="auto" w:fill="FFFFFF"/>
        <w:spacing w:after="0" w:line="240" w:lineRule="auto"/>
        <w:jc w:val="both"/>
        <w:rPr>
          <w:rFonts w:eastAsia="Times New Roman" w:cstheme="minorHAnsi"/>
          <w:color w:val="000000"/>
          <w:bdr w:val="none" w:sz="0" w:space="0" w:color="auto" w:frame="1"/>
          <w:lang w:eastAsia="es-PE"/>
        </w:rPr>
      </w:pPr>
      <w:r w:rsidRPr="00D8784F">
        <w:rPr>
          <w:rFonts w:eastAsia="Times New Roman" w:cstheme="minorHAnsi"/>
          <w:color w:val="000000"/>
          <w:bdr w:val="none" w:sz="0" w:space="0" w:color="auto" w:frame="1"/>
          <w:lang w:eastAsia="es-PE"/>
        </w:rPr>
        <w:t> </w:t>
      </w:r>
    </w:p>
    <w:p w:rsidR="00AD25C7" w:rsidRPr="00D8784F" w:rsidRDefault="00AD25C7" w:rsidP="00D8784F">
      <w:pPr>
        <w:shd w:val="clear" w:color="auto" w:fill="FFFFFF"/>
        <w:spacing w:after="0" w:line="240" w:lineRule="auto"/>
        <w:jc w:val="both"/>
        <w:rPr>
          <w:rFonts w:eastAsia="Times New Roman" w:cstheme="minorHAnsi"/>
          <w:b/>
          <w:lang w:eastAsia="es-PE"/>
        </w:rPr>
      </w:pPr>
      <w:r w:rsidRPr="00D8784F">
        <w:rPr>
          <w:rFonts w:eastAsia="Times New Roman" w:cstheme="minorHAnsi"/>
          <w:b/>
          <w:bCs/>
          <w:bdr w:val="none" w:sz="0" w:space="0" w:color="auto" w:frame="1"/>
          <w:lang w:eastAsia="es-PE"/>
        </w:rPr>
        <w:t>¿Cómo funciona y cuál son sus ventajas?</w:t>
      </w:r>
    </w:p>
    <w:p w:rsidR="00AD25C7" w:rsidRPr="00D8784F" w:rsidRDefault="00AD25C7" w:rsidP="00D8784F">
      <w:pPr>
        <w:shd w:val="clear" w:color="auto" w:fill="FFFFFF"/>
        <w:spacing w:after="0" w:line="240" w:lineRule="auto"/>
        <w:jc w:val="both"/>
        <w:rPr>
          <w:rFonts w:eastAsia="Times New Roman" w:cstheme="minorHAnsi"/>
          <w:color w:val="000000"/>
          <w:bdr w:val="none" w:sz="0" w:space="0" w:color="auto" w:frame="1"/>
          <w:lang w:eastAsia="es-PE"/>
        </w:rPr>
      </w:pPr>
      <w:r w:rsidRPr="00D8784F">
        <w:rPr>
          <w:rFonts w:eastAsia="Times New Roman" w:cstheme="minorHAnsi"/>
          <w:color w:val="000000"/>
          <w:bdr w:val="none" w:sz="0" w:space="0" w:color="auto" w:frame="1"/>
          <w:lang w:eastAsia="es-PE"/>
        </w:rPr>
        <w:t> </w:t>
      </w:r>
    </w:p>
    <w:p w:rsidR="00AD25C7" w:rsidRPr="00D8784F" w:rsidRDefault="00AD25C7" w:rsidP="00D8784F">
      <w:pPr>
        <w:shd w:val="clear" w:color="auto" w:fill="FFFFFF"/>
        <w:spacing w:after="0" w:line="240" w:lineRule="auto"/>
        <w:jc w:val="both"/>
        <w:rPr>
          <w:rFonts w:eastAsia="Times New Roman" w:cstheme="minorHAnsi"/>
          <w:color w:val="000000"/>
          <w:lang w:eastAsia="es-PE"/>
        </w:rPr>
      </w:pPr>
      <w:r w:rsidRPr="00D8784F">
        <w:rPr>
          <w:rFonts w:eastAsia="Times New Roman" w:cstheme="minorHAnsi"/>
          <w:color w:val="000000"/>
          <w:spacing w:val="-15"/>
          <w:bdr w:val="none" w:sz="0" w:space="0" w:color="auto" w:frame="1"/>
          <w:lang w:eastAsia="es-PE"/>
        </w:rPr>
        <w:t>En este tipo de distribución los trabajadores están ocupando el área interior de la célula. Se pueden incorporar más o menos personas según lo requiera la carga de trabajo.</w:t>
      </w:r>
    </w:p>
    <w:p w:rsidR="00AD25C7" w:rsidRPr="00D8784F" w:rsidRDefault="00AD25C7" w:rsidP="00D8784F">
      <w:pPr>
        <w:shd w:val="clear" w:color="auto" w:fill="FFFFFF"/>
        <w:spacing w:after="0" w:line="240" w:lineRule="auto"/>
        <w:jc w:val="both"/>
        <w:rPr>
          <w:rFonts w:eastAsia="Times New Roman" w:cstheme="minorHAnsi"/>
          <w:color w:val="000000"/>
          <w:lang w:eastAsia="es-PE"/>
        </w:rPr>
      </w:pPr>
      <w:r w:rsidRPr="00D8784F">
        <w:rPr>
          <w:rFonts w:eastAsia="Times New Roman" w:cstheme="minorHAnsi"/>
          <w:bCs/>
          <w:color w:val="000000"/>
          <w:bdr w:val="none" w:sz="0" w:space="0" w:color="auto" w:frame="1"/>
          <w:lang w:eastAsia="es-PE"/>
        </w:rPr>
        <w:t>Mejora la comunicación</w:t>
      </w:r>
      <w:r w:rsidRPr="00D8784F">
        <w:rPr>
          <w:rFonts w:eastAsia="Times New Roman" w:cstheme="minorHAnsi"/>
          <w:color w:val="000000"/>
          <w:bdr w:val="none" w:sz="0" w:space="0" w:color="auto" w:frame="1"/>
          <w:lang w:eastAsia="es-PE"/>
        </w:rPr>
        <w:t xml:space="preserve">, </w:t>
      </w:r>
      <w:r w:rsidRPr="00D8784F">
        <w:rPr>
          <w:rFonts w:eastAsia="Times New Roman" w:cstheme="minorHAnsi"/>
          <w:bCs/>
          <w:color w:val="000000"/>
          <w:spacing w:val="-15"/>
          <w:bdr w:val="none" w:sz="0" w:space="0" w:color="auto" w:frame="1"/>
          <w:lang w:eastAsia="es-PE"/>
        </w:rPr>
        <w:t xml:space="preserve">reduce la desmotivación o e l </w:t>
      </w:r>
      <w:r w:rsidRPr="00D8784F">
        <w:rPr>
          <w:rFonts w:eastAsia="Times New Roman" w:cstheme="minorHAnsi"/>
          <w:bCs/>
          <w:color w:val="000000"/>
          <w:bdr w:val="none" w:sz="0" w:space="0" w:color="auto" w:frame="1"/>
          <w:lang w:eastAsia="es-PE"/>
        </w:rPr>
        <w:t xml:space="preserve">aburrimiento </w:t>
      </w:r>
      <w:r w:rsidRPr="00D8784F">
        <w:rPr>
          <w:rFonts w:eastAsia="Times New Roman" w:cstheme="minorHAnsi"/>
          <w:color w:val="000000"/>
          <w:spacing w:val="-15"/>
          <w:bdr w:val="none" w:sz="0" w:space="0" w:color="auto" w:frame="1"/>
          <w:lang w:eastAsia="es-PE"/>
        </w:rPr>
        <w:t xml:space="preserve">de los operarios, </w:t>
      </w:r>
      <w:r w:rsidRPr="00D8784F">
        <w:rPr>
          <w:rFonts w:eastAsia="Times New Roman" w:cstheme="minorHAnsi"/>
          <w:bCs/>
          <w:color w:val="000000"/>
          <w:spacing w:val="-15"/>
          <w:bdr w:val="none" w:sz="0" w:space="0" w:color="auto" w:frame="1"/>
          <w:lang w:eastAsia="es-PE"/>
        </w:rPr>
        <w:t>previene los errores</w:t>
      </w:r>
      <w:r w:rsidRPr="00D8784F">
        <w:rPr>
          <w:rFonts w:eastAsia="Times New Roman" w:cstheme="minorHAnsi"/>
          <w:color w:val="000000"/>
          <w:bdr w:val="none" w:sz="0" w:space="0" w:color="auto" w:frame="1"/>
          <w:lang w:eastAsia="es-PE"/>
        </w:rPr>
        <w:t xml:space="preserve">, </w:t>
      </w:r>
      <w:r w:rsidRPr="00D8784F">
        <w:rPr>
          <w:rFonts w:eastAsia="Times New Roman" w:cstheme="minorHAnsi"/>
          <w:bCs/>
          <w:color w:val="000000"/>
          <w:spacing w:val="-15"/>
          <w:bdr w:val="none" w:sz="0" w:space="0" w:color="auto" w:frame="1"/>
          <w:lang w:eastAsia="es-PE"/>
        </w:rPr>
        <w:t xml:space="preserve">permite balancear </w:t>
      </w:r>
      <w:r w:rsidRPr="00D8784F">
        <w:rPr>
          <w:rFonts w:eastAsia="Times New Roman" w:cstheme="minorHAnsi"/>
          <w:color w:val="000000"/>
          <w:bdr w:val="none" w:sz="0" w:space="0" w:color="auto" w:frame="1"/>
          <w:lang w:eastAsia="es-PE"/>
        </w:rPr>
        <w:t>mejor las operaciones</w:t>
      </w:r>
      <w:r w:rsidRPr="00D8784F">
        <w:rPr>
          <w:rFonts w:eastAsia="Times New Roman" w:cstheme="minorHAnsi"/>
          <w:color w:val="000000"/>
          <w:spacing w:val="-15"/>
          <w:bdr w:val="none" w:sz="0" w:space="0" w:color="auto" w:frame="1"/>
          <w:lang w:eastAsia="es-PE"/>
        </w:rPr>
        <w:t xml:space="preserve">. Pero la principal y más notable ventaja es  la flexibilidad para aumentar o disminuir el número necesario de trabajadores, adaptándose a los cambios en las cantidades a producir. </w:t>
      </w:r>
      <w:proofErr w:type="spellStart"/>
      <w:r w:rsidRPr="00D8784F">
        <w:rPr>
          <w:rFonts w:eastAsia="Times New Roman" w:cstheme="minorHAnsi"/>
          <w:color w:val="000000"/>
          <w:spacing w:val="-15"/>
          <w:bdr w:val="none" w:sz="0" w:space="0" w:color="auto" w:frame="1"/>
          <w:lang w:eastAsia="es-PE"/>
        </w:rPr>
        <w:t>J</w:t>
      </w:r>
      <w:r w:rsidRPr="00D8784F">
        <w:rPr>
          <w:rFonts w:eastAsia="Times New Roman" w:cstheme="minorHAnsi"/>
          <w:color w:val="000000"/>
          <w:bdr w:val="none" w:sz="0" w:space="0" w:color="auto" w:frame="1"/>
          <w:lang w:eastAsia="es-PE"/>
        </w:rPr>
        <w:t>ust</w:t>
      </w:r>
      <w:proofErr w:type="spellEnd"/>
      <w:r w:rsidRPr="00D8784F">
        <w:rPr>
          <w:rFonts w:eastAsia="Times New Roman" w:cstheme="minorHAnsi"/>
          <w:color w:val="000000"/>
          <w:bdr w:val="none" w:sz="0" w:space="0" w:color="auto" w:frame="1"/>
          <w:lang w:eastAsia="es-PE"/>
        </w:rPr>
        <w:t xml:space="preserve"> in time </w:t>
      </w:r>
      <w:r w:rsidRPr="00D8784F">
        <w:rPr>
          <w:rFonts w:eastAsia="Times New Roman" w:cstheme="minorHAnsi"/>
          <w:color w:val="000000"/>
          <w:spacing w:val="-15"/>
          <w:bdr w:val="none" w:sz="0" w:space="0" w:color="auto" w:frame="1"/>
          <w:lang w:eastAsia="es-PE"/>
        </w:rPr>
        <w:t xml:space="preserve">puede </w:t>
      </w:r>
      <w:r w:rsidRPr="00D8784F">
        <w:rPr>
          <w:rFonts w:eastAsia="Times New Roman" w:cstheme="minorHAnsi"/>
          <w:color w:val="000000"/>
          <w:bdr w:val="none" w:sz="0" w:space="0" w:color="auto" w:frame="1"/>
          <w:lang w:eastAsia="es-PE"/>
        </w:rPr>
        <w:t>conseguirse en cada proceso. “Una unidad</w:t>
      </w:r>
    </w:p>
    <w:p w:rsidR="00AD25C7" w:rsidRPr="00D8784F" w:rsidRDefault="00AD25C7" w:rsidP="00D8784F">
      <w:pPr>
        <w:shd w:val="clear" w:color="auto" w:fill="FFFFFF"/>
        <w:spacing w:after="0" w:line="240" w:lineRule="auto"/>
        <w:jc w:val="both"/>
        <w:rPr>
          <w:rFonts w:eastAsia="Times New Roman" w:cstheme="minorHAnsi"/>
          <w:color w:val="000000"/>
          <w:bdr w:val="none" w:sz="0" w:space="0" w:color="auto" w:frame="1"/>
          <w:lang w:eastAsia="es-PE"/>
        </w:rPr>
      </w:pPr>
      <w:proofErr w:type="gramStart"/>
      <w:r w:rsidRPr="00D8784F">
        <w:rPr>
          <w:rFonts w:eastAsia="Times New Roman" w:cstheme="minorHAnsi"/>
          <w:color w:val="000000"/>
          <w:spacing w:val="-15"/>
          <w:bdr w:val="none" w:sz="0" w:space="0" w:color="auto" w:frame="1"/>
          <w:lang w:eastAsia="es-PE"/>
        </w:rPr>
        <w:lastRenderedPageBreak/>
        <w:t>de</w:t>
      </w:r>
      <w:proofErr w:type="gramEnd"/>
      <w:r w:rsidRPr="00D8784F">
        <w:rPr>
          <w:rFonts w:eastAsia="Times New Roman" w:cstheme="minorHAnsi"/>
          <w:color w:val="000000"/>
          <w:spacing w:val="-15"/>
          <w:bdr w:val="none" w:sz="0" w:space="0" w:color="auto" w:frame="1"/>
          <w:lang w:eastAsia="es-PE"/>
        </w:rPr>
        <w:t xml:space="preserve"> material entrará al proceso mientras una unidad de producto se dirige a la salida. Puesto que ambas operaciones se</w:t>
      </w:r>
      <w:r w:rsidR="00E10E87" w:rsidRPr="00D8784F">
        <w:rPr>
          <w:rFonts w:eastAsia="Times New Roman" w:cstheme="minorHAnsi"/>
          <w:color w:val="000000"/>
          <w:spacing w:val="-15"/>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llevan a cabo por el mismo trabajador, la cantidad de trabajo en curso permanece</w:t>
      </w:r>
      <w:r w:rsidR="00E10E87" w:rsidRPr="00D8784F">
        <w:rPr>
          <w:rFonts w:eastAsia="Times New Roman" w:cstheme="minorHAnsi"/>
          <w:color w:val="000000"/>
          <w:spacing w:val="-15"/>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siempre constante. Al mismo tiempo, como se mantiene una cantidad estándar de</w:t>
      </w:r>
      <w:r w:rsidR="00E10E87" w:rsidRPr="00D8784F">
        <w:rPr>
          <w:rFonts w:eastAsia="Times New Roman" w:cstheme="minorHAnsi"/>
          <w:color w:val="000000"/>
          <w:spacing w:val="-15"/>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existencias en cada puesto/máquina, cualquier desequilibrio de operaciones entre</w:t>
      </w:r>
      <w:r w:rsidR="00E10E87" w:rsidRPr="00D8784F">
        <w:rPr>
          <w:rFonts w:eastAsia="Times New Roman" w:cstheme="minorHAnsi"/>
          <w:color w:val="000000"/>
          <w:spacing w:val="-15"/>
          <w:bdr w:val="none" w:sz="0" w:space="0" w:color="auto" w:frame="1"/>
          <w:lang w:eastAsia="es-PE"/>
        </w:rPr>
        <w:t xml:space="preserve"> </w:t>
      </w:r>
      <w:r w:rsidRPr="00D8784F">
        <w:rPr>
          <w:rFonts w:eastAsia="Times New Roman" w:cstheme="minorHAnsi"/>
          <w:color w:val="000000"/>
          <w:spacing w:val="-15"/>
          <w:bdr w:val="none" w:sz="0" w:space="0" w:color="auto" w:frame="1"/>
          <w:lang w:eastAsia="es-PE"/>
        </w:rPr>
        <w:t>los operarios se haría visible, lo que ayuda a llevar a cabo acciones para mejorar </w:t>
      </w:r>
      <w:r w:rsidRPr="00D8784F">
        <w:rPr>
          <w:rFonts w:eastAsia="Times New Roman" w:cstheme="minorHAnsi"/>
          <w:color w:val="000000"/>
          <w:bdr w:val="none" w:sz="0" w:space="0" w:color="auto" w:frame="1"/>
          <w:lang w:eastAsia="es-PE"/>
        </w:rPr>
        <w:t>el proceso”.</w:t>
      </w:r>
    </w:p>
    <w:p w:rsidR="00512E0F" w:rsidRPr="00D8784F" w:rsidRDefault="00512E0F" w:rsidP="00D8784F">
      <w:pPr>
        <w:pStyle w:val="Prrafodelista"/>
        <w:numPr>
          <w:ilvl w:val="0"/>
          <w:numId w:val="11"/>
        </w:numPr>
        <w:shd w:val="clear" w:color="auto" w:fill="FFFFFF"/>
        <w:spacing w:after="0" w:line="240" w:lineRule="auto"/>
        <w:jc w:val="both"/>
        <w:rPr>
          <w:rFonts w:cstheme="minorHAnsi"/>
          <w:b/>
          <w:u w:val="single"/>
        </w:rPr>
      </w:pPr>
      <w:r w:rsidRPr="00D8784F">
        <w:rPr>
          <w:rFonts w:cstheme="minorHAnsi"/>
          <w:b/>
          <w:u w:val="single"/>
        </w:rPr>
        <w:t>ESTRATEGIAS DE RECURSOS HUMANOS</w:t>
      </w:r>
    </w:p>
    <w:p w:rsidR="00512E0F" w:rsidRPr="00D8784F" w:rsidRDefault="00512E0F" w:rsidP="00D8784F">
      <w:pPr>
        <w:pStyle w:val="Prrafodelista"/>
        <w:spacing w:after="0" w:line="240" w:lineRule="auto"/>
        <w:ind w:left="1125"/>
        <w:jc w:val="both"/>
        <w:rPr>
          <w:rFonts w:cstheme="minorHAnsi"/>
          <w:b/>
        </w:rPr>
      </w:pPr>
    </w:p>
    <w:p w:rsidR="00512E0F" w:rsidRPr="00D8784F" w:rsidRDefault="00512E0F" w:rsidP="00D8784F">
      <w:pPr>
        <w:pStyle w:val="Prrafodelista"/>
        <w:spacing w:after="0" w:line="240" w:lineRule="auto"/>
        <w:ind w:left="0"/>
        <w:jc w:val="both"/>
        <w:rPr>
          <w:rFonts w:cstheme="minorHAnsi"/>
        </w:rPr>
      </w:pPr>
      <w:r w:rsidRPr="00D8784F">
        <w:rPr>
          <w:rFonts w:cstheme="minorHAnsi"/>
        </w:rPr>
        <w:t>Esta estrategia para TOYOTA está orientada al respeto por las personas, cuando mencionamos el término de personas, nos referimos a los empleados, socios, proveedores y clientes.</w:t>
      </w:r>
    </w:p>
    <w:p w:rsidR="00512E0F" w:rsidRPr="00D8784F" w:rsidRDefault="00512E0F" w:rsidP="00D8784F">
      <w:pPr>
        <w:pStyle w:val="Prrafodelista"/>
        <w:spacing w:after="0" w:line="240" w:lineRule="auto"/>
        <w:ind w:left="0"/>
        <w:jc w:val="both"/>
        <w:rPr>
          <w:rFonts w:cstheme="minorHAnsi"/>
        </w:rPr>
      </w:pPr>
      <w:r w:rsidRPr="00D8784F">
        <w:rPr>
          <w:rFonts w:cstheme="minorHAnsi"/>
        </w:rPr>
        <w:br/>
        <w:t xml:space="preserve">Uno de los principios básicos de la empresa es el cliente primero, no solo decimos del cliente final sino que en la línea de montaje, la persona en la próxima línea también es su cliente. Al adoptarse este principio se genera trabajo en equipo, lo que permite analizar en forma permanente para ver si se están haciendo bien las cosas sin crear problemas para su cliente. Igualmente, se fomenta la habilidad para identificar problemas y si se observa las cosas de cerca, se logrará el </w:t>
      </w:r>
      <w:proofErr w:type="spellStart"/>
      <w:r w:rsidRPr="00D8784F">
        <w:rPr>
          <w:rFonts w:cstheme="minorHAnsi"/>
        </w:rPr>
        <w:t>Kaizen</w:t>
      </w:r>
      <w:proofErr w:type="spellEnd"/>
      <w:r w:rsidRPr="00D8784F">
        <w:rPr>
          <w:rFonts w:cstheme="minorHAnsi"/>
        </w:rPr>
        <w:t xml:space="preserve"> (el mejoramiento continuo).</w:t>
      </w:r>
    </w:p>
    <w:p w:rsidR="00512E0F" w:rsidRPr="00D8784F" w:rsidRDefault="00512E0F" w:rsidP="00D8784F">
      <w:pPr>
        <w:pStyle w:val="Prrafodelista"/>
        <w:spacing w:after="0" w:line="240" w:lineRule="auto"/>
        <w:ind w:left="0"/>
        <w:jc w:val="both"/>
        <w:rPr>
          <w:rFonts w:cstheme="minorHAnsi"/>
        </w:rPr>
      </w:pPr>
    </w:p>
    <w:p w:rsidR="00512E0F" w:rsidRPr="00D8784F" w:rsidRDefault="00512E0F" w:rsidP="00D8784F">
      <w:pPr>
        <w:pStyle w:val="Prrafodelista"/>
        <w:spacing w:after="0" w:line="240" w:lineRule="auto"/>
        <w:ind w:left="0"/>
        <w:jc w:val="both"/>
        <w:rPr>
          <w:rFonts w:cstheme="minorHAnsi"/>
        </w:rPr>
      </w:pPr>
      <w:r w:rsidRPr="00D8784F">
        <w:rPr>
          <w:rFonts w:cstheme="minorHAnsi"/>
        </w:rPr>
        <w:t xml:space="preserve">La raíz del Estilo Toyota es sentirse insatisfecho con el </w:t>
      </w:r>
      <w:proofErr w:type="spellStart"/>
      <w:r w:rsidRPr="00D8784F">
        <w:rPr>
          <w:rFonts w:cstheme="minorHAnsi"/>
        </w:rPr>
        <w:t>status</w:t>
      </w:r>
      <w:proofErr w:type="spellEnd"/>
      <w:r w:rsidRPr="00D8784F">
        <w:rPr>
          <w:rFonts w:cstheme="minorHAnsi"/>
        </w:rPr>
        <w:t xml:space="preserve"> quo, se deberá preguntarse en todo momento: ¿Por qué hacemos esto? Así, las personas de todo el mundo pueden aplicar estos conceptos, aunque lo que habría que preguntarse es </w:t>
      </w:r>
      <w:proofErr w:type="spellStart"/>
      <w:r w:rsidRPr="00D8784F">
        <w:rPr>
          <w:rFonts w:cstheme="minorHAnsi"/>
        </w:rPr>
        <w:t>cuanto</w:t>
      </w:r>
      <w:proofErr w:type="spellEnd"/>
      <w:r w:rsidRPr="00D8784F">
        <w:rPr>
          <w:rFonts w:cstheme="minorHAnsi"/>
        </w:rPr>
        <w:t xml:space="preserve"> tiempo se requiere para capacitar a las personas para que desarrollen la mentalidad Toyota.</w:t>
      </w:r>
    </w:p>
    <w:p w:rsidR="00512E0F" w:rsidRPr="00D8784F" w:rsidRDefault="00512E0F" w:rsidP="00D8784F">
      <w:pPr>
        <w:pStyle w:val="Prrafodelista"/>
        <w:spacing w:after="0" w:line="240" w:lineRule="auto"/>
        <w:ind w:left="0"/>
        <w:jc w:val="both"/>
        <w:rPr>
          <w:rFonts w:cstheme="minorHAnsi"/>
        </w:rPr>
      </w:pPr>
    </w:p>
    <w:p w:rsidR="00512E0F" w:rsidRPr="00D8784F" w:rsidRDefault="00512E0F" w:rsidP="00D8784F">
      <w:pPr>
        <w:pStyle w:val="Prrafodelista"/>
        <w:spacing w:after="0" w:line="240" w:lineRule="auto"/>
        <w:ind w:left="0"/>
        <w:jc w:val="both"/>
        <w:rPr>
          <w:rFonts w:cstheme="minorHAnsi"/>
        </w:rPr>
      </w:pPr>
      <w:r w:rsidRPr="00D8784F">
        <w:rPr>
          <w:rFonts w:cstheme="minorHAnsi"/>
        </w:rPr>
        <w:t>Para desarrollar personas en Toyota se necesita que sean capacitadas mientras trabajan. Recién cuando comienzan a trabajar en la empresa, los empleados aprenden de sus superiores qué valores y destrezas requieren para poder hacer su trabajo. En la mayoría de las plantas afuera de Japón, se han establecidos estas exigencias en los últimos diez años, por lo cual los empleados de nivel superior en el extranjero tienen relativamente poca experiencia con el Estilo Toyota.</w:t>
      </w:r>
    </w:p>
    <w:p w:rsidR="00512E0F" w:rsidRPr="00D8784F" w:rsidRDefault="00512E0F" w:rsidP="00D8784F">
      <w:pPr>
        <w:pStyle w:val="Prrafodelista"/>
        <w:spacing w:after="0" w:line="240" w:lineRule="auto"/>
        <w:ind w:left="0"/>
        <w:jc w:val="both"/>
        <w:rPr>
          <w:rFonts w:cstheme="minorHAnsi"/>
        </w:rPr>
      </w:pPr>
    </w:p>
    <w:p w:rsidR="00512E0F" w:rsidRPr="00D8784F" w:rsidRDefault="00512E0F" w:rsidP="00D8784F">
      <w:pPr>
        <w:pStyle w:val="Prrafodelista"/>
        <w:spacing w:after="0" w:line="240" w:lineRule="auto"/>
        <w:ind w:left="0"/>
        <w:jc w:val="both"/>
        <w:rPr>
          <w:rFonts w:cstheme="minorHAnsi"/>
        </w:rPr>
      </w:pPr>
      <w:r w:rsidRPr="00D8784F">
        <w:rPr>
          <w:rFonts w:cstheme="minorHAnsi"/>
        </w:rPr>
        <w:t>Toyota desarrolla personas tipo T, la línea vertical de la T representa el hecho que los empleados deben intensificar o profundizar en lo que hacen y la línea horizontal señala que deben aprender otras tareas. Crear personal del tipo T es un proceso que requiere de mucho tiempo, sin embargo, en muchos países fuera de Japón es difícil contratar a las personas para el largo plazo ya que al inicio de las operaciones, se comienza con la rotación de empleados, por tanto, la meta es la de aprender a retener a las personas.</w:t>
      </w:r>
    </w:p>
    <w:p w:rsidR="00512E0F" w:rsidRPr="00D8784F" w:rsidRDefault="00512E0F" w:rsidP="00D8784F">
      <w:pPr>
        <w:pStyle w:val="Prrafodelista"/>
        <w:spacing w:after="0" w:line="240" w:lineRule="auto"/>
        <w:ind w:left="0"/>
        <w:jc w:val="both"/>
        <w:rPr>
          <w:rFonts w:cstheme="minorHAnsi"/>
        </w:rPr>
      </w:pPr>
    </w:p>
    <w:p w:rsidR="00512E0F" w:rsidRPr="00D8784F" w:rsidRDefault="00512E0F" w:rsidP="00D8784F">
      <w:pPr>
        <w:pStyle w:val="Prrafodelista"/>
        <w:spacing w:after="0" w:line="240" w:lineRule="auto"/>
        <w:ind w:left="0"/>
        <w:jc w:val="both"/>
        <w:rPr>
          <w:rFonts w:cstheme="minorHAnsi"/>
        </w:rPr>
      </w:pPr>
      <w:r w:rsidRPr="00D8784F">
        <w:rPr>
          <w:rFonts w:cstheme="minorHAnsi"/>
        </w:rPr>
        <w:t>Toyota está en constante capacitación de su personal, para que así puedan rotar en las diferentes actividades dentro de la compañía.</w:t>
      </w:r>
    </w:p>
    <w:p w:rsidR="00512E0F" w:rsidRPr="00D8784F" w:rsidRDefault="00512E0F" w:rsidP="00D8784F">
      <w:pPr>
        <w:spacing w:after="0" w:line="240" w:lineRule="auto"/>
        <w:jc w:val="both"/>
        <w:rPr>
          <w:rFonts w:cstheme="minorHAnsi"/>
        </w:rPr>
      </w:pPr>
    </w:p>
    <w:p w:rsidR="008C209B" w:rsidRPr="008C209B" w:rsidRDefault="008C209B" w:rsidP="008C209B">
      <w:pPr>
        <w:pStyle w:val="Prrafodelista"/>
        <w:numPr>
          <w:ilvl w:val="0"/>
          <w:numId w:val="11"/>
        </w:numPr>
        <w:spacing w:before="120" w:after="0" w:line="240" w:lineRule="auto"/>
        <w:ind w:left="426"/>
        <w:jc w:val="both"/>
        <w:rPr>
          <w:b/>
        </w:rPr>
      </w:pPr>
      <w:r w:rsidRPr="008C209B">
        <w:rPr>
          <w:b/>
        </w:rPr>
        <w:t>ESTRATEGIA DE COMPRAS</w:t>
      </w:r>
    </w:p>
    <w:p w:rsidR="008C209B" w:rsidRPr="002375D9" w:rsidRDefault="008C209B" w:rsidP="008C209B">
      <w:pPr>
        <w:spacing w:before="120" w:after="0" w:line="240" w:lineRule="auto"/>
        <w:jc w:val="both"/>
      </w:pPr>
      <w:r w:rsidRPr="002375D9">
        <w:t xml:space="preserve">Toyota obtiene sus accesorios y autopartes de diferentes proveedores con los que tiene una excelente relación comercial, cuenta con un sistema </w:t>
      </w:r>
      <w:proofErr w:type="spellStart"/>
      <w:r w:rsidRPr="002375D9">
        <w:t>just</w:t>
      </w:r>
      <w:proofErr w:type="spellEnd"/>
      <w:r w:rsidRPr="002375D9">
        <w:t xml:space="preserve"> in time muy eficiente nombrado como </w:t>
      </w:r>
      <w:r w:rsidRPr="002375D9">
        <w:rPr>
          <w:i/>
          <w:iCs/>
        </w:rPr>
        <w:t>método Toyota</w:t>
      </w:r>
      <w:r w:rsidRPr="002375D9">
        <w:t>. El JIT puede ser tan preciso que las partes automotrices han llegado a la fábrica el mismo día que se instalan en los autos saliendo de la línea de producción.</w:t>
      </w:r>
    </w:p>
    <w:p w:rsidR="008C209B" w:rsidRPr="002375D9" w:rsidRDefault="008C209B" w:rsidP="008C209B">
      <w:pPr>
        <w:spacing w:before="120" w:after="0" w:line="240" w:lineRule="auto"/>
        <w:jc w:val="both"/>
        <w:rPr>
          <w:rFonts w:cs="Arial"/>
          <w:spacing w:val="8"/>
        </w:rPr>
      </w:pPr>
      <w:r w:rsidRPr="002375D9">
        <w:rPr>
          <w:rFonts w:cs="Arial"/>
          <w:spacing w:val="8"/>
        </w:rPr>
        <w:t>A este respecto cobran especial importancia:</w:t>
      </w:r>
    </w:p>
    <w:p w:rsidR="008C209B" w:rsidRPr="002375D9" w:rsidRDefault="008C209B" w:rsidP="008C209B">
      <w:pPr>
        <w:spacing w:before="120" w:after="0" w:line="240" w:lineRule="auto"/>
        <w:jc w:val="both"/>
        <w:rPr>
          <w:rFonts w:cs="Arial"/>
          <w:spacing w:val="8"/>
        </w:rPr>
      </w:pPr>
      <w:r w:rsidRPr="002375D9">
        <w:rPr>
          <w:rFonts w:cs="Arial"/>
          <w:spacing w:val="8"/>
        </w:rPr>
        <w:t>Estudio de movimientos y tiempos para determinar la mejor forma de llevar a cabo determinada etapa del proceso productivo.</w:t>
      </w:r>
    </w:p>
    <w:p w:rsidR="008C209B" w:rsidRPr="002375D9" w:rsidRDefault="008C209B" w:rsidP="008C209B">
      <w:pPr>
        <w:spacing w:before="120" w:after="0" w:line="240" w:lineRule="auto"/>
        <w:jc w:val="both"/>
        <w:rPr>
          <w:rFonts w:cs="Arial"/>
          <w:spacing w:val="8"/>
        </w:rPr>
      </w:pPr>
      <w:r w:rsidRPr="002375D9">
        <w:rPr>
          <w:rFonts w:cs="Arial"/>
          <w:spacing w:val="8"/>
        </w:rPr>
        <w:t xml:space="preserve">Si existe un intervalo de tiempo en el que el empleado debe esperar a que la máquina realice una determinada función, se asigna a ese mismo operario la operación de otra </w:t>
      </w:r>
      <w:r w:rsidRPr="002375D9">
        <w:rPr>
          <w:rFonts w:cs="Arial"/>
          <w:spacing w:val="8"/>
        </w:rPr>
        <w:lastRenderedPageBreak/>
        <w:t>máquina para no desperdiciar tiempo, y elevar la productividad tanto de máquinas como de recursos humanos</w:t>
      </w:r>
      <w:r>
        <w:rPr>
          <w:rFonts w:cs="Arial"/>
          <w:spacing w:val="8"/>
        </w:rPr>
        <w:t>.</w:t>
      </w:r>
    </w:p>
    <w:p w:rsidR="008C209B" w:rsidRPr="002375D9" w:rsidRDefault="008C209B" w:rsidP="008C209B">
      <w:pPr>
        <w:pStyle w:val="Prrafodelista"/>
        <w:numPr>
          <w:ilvl w:val="0"/>
          <w:numId w:val="17"/>
        </w:numPr>
        <w:spacing w:before="120" w:after="0" w:line="240" w:lineRule="auto"/>
        <w:jc w:val="both"/>
        <w:rPr>
          <w:rFonts w:cs="Arial"/>
          <w:spacing w:val="8"/>
        </w:rPr>
      </w:pPr>
      <w:r w:rsidRPr="002375D9">
        <w:rPr>
          <w:rStyle w:val="Textoennegrita"/>
          <w:rFonts w:cs="Arial"/>
          <w:spacing w:val="8"/>
        </w:rPr>
        <w:t>Distribución en planta celular:</w:t>
      </w:r>
      <w:r w:rsidRPr="002375D9">
        <w:rPr>
          <w:rFonts w:cs="Arial"/>
          <w:spacing w:val="8"/>
        </w:rPr>
        <w:t> La idea es crear “células” con las máquinas necesarias para elaborar piezas similares, o, que tengan un proceso de producción parecido.</w:t>
      </w:r>
    </w:p>
    <w:p w:rsidR="008C209B" w:rsidRPr="002375D9" w:rsidRDefault="008C209B" w:rsidP="008C209B">
      <w:pPr>
        <w:pStyle w:val="Prrafodelista"/>
        <w:numPr>
          <w:ilvl w:val="0"/>
          <w:numId w:val="17"/>
        </w:numPr>
        <w:spacing w:before="120" w:after="0" w:line="240" w:lineRule="auto"/>
        <w:jc w:val="both"/>
        <w:rPr>
          <w:rFonts w:cs="Arial"/>
          <w:spacing w:val="8"/>
        </w:rPr>
      </w:pPr>
      <w:r w:rsidRPr="002375D9">
        <w:rPr>
          <w:rStyle w:val="Textoennegrita"/>
          <w:rFonts w:cs="Arial"/>
          <w:spacing w:val="8"/>
        </w:rPr>
        <w:t xml:space="preserve">Sistema </w:t>
      </w:r>
      <w:proofErr w:type="spellStart"/>
      <w:r w:rsidRPr="002375D9">
        <w:rPr>
          <w:rStyle w:val="Textoennegrita"/>
          <w:rFonts w:cs="Arial"/>
          <w:spacing w:val="8"/>
        </w:rPr>
        <w:t>Pull</w:t>
      </w:r>
      <w:proofErr w:type="spellEnd"/>
      <w:r w:rsidRPr="002375D9">
        <w:rPr>
          <w:rStyle w:val="Textoennegrita"/>
          <w:rFonts w:cs="Arial"/>
          <w:spacing w:val="8"/>
        </w:rPr>
        <w:t xml:space="preserve"> o de arranque:</w:t>
      </w:r>
      <w:r w:rsidRPr="002375D9">
        <w:rPr>
          <w:rFonts w:cs="Arial"/>
          <w:spacing w:val="8"/>
        </w:rPr>
        <w:t xml:space="preserve"> Usualmente los procesos productivos tienen diversas etapas que bajo un sistema de producción normal suelen a ocasionar “cuellos de botella”. Para evitar esto, en el sistema de producción </w:t>
      </w:r>
      <w:proofErr w:type="spellStart"/>
      <w:r w:rsidRPr="002375D9">
        <w:rPr>
          <w:rFonts w:cs="Arial"/>
          <w:spacing w:val="8"/>
        </w:rPr>
        <w:t>Just</w:t>
      </w:r>
      <w:proofErr w:type="spellEnd"/>
      <w:r w:rsidRPr="002375D9">
        <w:rPr>
          <w:rFonts w:cs="Arial"/>
          <w:spacing w:val="8"/>
        </w:rPr>
        <w:t xml:space="preserve"> in Time, serán las etapas sucesivas las que determinarán qué cantidades y a qué ritmo deben producirse en una etapa anterior. Cuando la etapa B retire inventario en proceso de la etapa A, esta sabrá qué volver a producir.</w:t>
      </w:r>
      <w:r>
        <w:rPr>
          <w:rFonts w:cs="Arial"/>
          <w:spacing w:val="8"/>
        </w:rPr>
        <w:t xml:space="preserve"> </w:t>
      </w:r>
      <w:r w:rsidRPr="002375D9">
        <w:rPr>
          <w:rFonts w:cs="Arial"/>
          <w:spacing w:val="8"/>
        </w:rPr>
        <w:t>Si la etapa B no requiere material en proceso de una etapa anterior A, esta etapa anterior no debe seguir produciendo.</w:t>
      </w:r>
    </w:p>
    <w:p w:rsidR="008C209B" w:rsidRPr="002375D9" w:rsidRDefault="008C209B" w:rsidP="008C209B">
      <w:pPr>
        <w:pStyle w:val="Prrafodelista"/>
        <w:numPr>
          <w:ilvl w:val="0"/>
          <w:numId w:val="18"/>
        </w:numPr>
        <w:spacing w:before="120" w:after="0" w:line="240" w:lineRule="auto"/>
        <w:jc w:val="both"/>
        <w:rPr>
          <w:rFonts w:cs="Arial"/>
          <w:spacing w:val="8"/>
        </w:rPr>
      </w:pPr>
      <w:r w:rsidRPr="002375D9">
        <w:rPr>
          <w:rStyle w:val="Textoennegrita"/>
          <w:rFonts w:cs="Arial"/>
          <w:spacing w:val="8"/>
        </w:rPr>
        <w:t>Producción en pequeños lotes:</w:t>
      </w:r>
      <w:r w:rsidRPr="002375D9">
        <w:rPr>
          <w:rFonts w:cs="Arial"/>
          <w:spacing w:val="8"/>
        </w:rPr>
        <w:t> El producir en pequeños lotes permite mantener bajo control tanto los niveles de inventario como detectar posibles fallos en la calidad o en el proceso.</w:t>
      </w:r>
    </w:p>
    <w:p w:rsidR="008C209B" w:rsidRPr="002375D9" w:rsidRDefault="008C209B" w:rsidP="008C209B">
      <w:pPr>
        <w:pStyle w:val="Prrafodelista"/>
        <w:numPr>
          <w:ilvl w:val="0"/>
          <w:numId w:val="18"/>
        </w:numPr>
        <w:spacing w:before="120" w:after="0" w:line="240" w:lineRule="auto"/>
        <w:jc w:val="both"/>
        <w:rPr>
          <w:rFonts w:cs="Arial"/>
          <w:spacing w:val="8"/>
        </w:rPr>
      </w:pPr>
      <w:r w:rsidRPr="002375D9">
        <w:t>Reducción de los tiempos de fabricación y minimiza los tiempos de entrega:</w:t>
      </w:r>
      <w:r w:rsidRPr="002375D9">
        <w:rPr>
          <w:rFonts w:cs="Arial"/>
          <w:spacing w:val="8"/>
        </w:rPr>
        <w:t> El tiempo de fabricación se reduce básicamente al optimizar los siguientes elementos:</w:t>
      </w:r>
    </w:p>
    <w:p w:rsidR="008C209B" w:rsidRPr="002375D9" w:rsidRDefault="008C209B" w:rsidP="008C209B">
      <w:pPr>
        <w:pStyle w:val="Prrafodelista"/>
        <w:numPr>
          <w:ilvl w:val="0"/>
          <w:numId w:val="19"/>
        </w:numPr>
        <w:spacing w:before="120" w:after="0" w:line="240" w:lineRule="auto"/>
        <w:jc w:val="both"/>
        <w:rPr>
          <w:rFonts w:cs="Arial"/>
          <w:spacing w:val="8"/>
        </w:rPr>
      </w:pPr>
      <w:r w:rsidRPr="002375D9">
        <w:rPr>
          <w:rFonts w:cs="Arial"/>
          <w:spacing w:val="8"/>
        </w:rPr>
        <w:t>Tiempo de movimiento.</w:t>
      </w:r>
    </w:p>
    <w:p w:rsidR="008C209B" w:rsidRPr="002375D9" w:rsidRDefault="008C209B" w:rsidP="008C209B">
      <w:pPr>
        <w:pStyle w:val="Prrafodelista"/>
        <w:numPr>
          <w:ilvl w:val="0"/>
          <w:numId w:val="19"/>
        </w:numPr>
        <w:spacing w:before="120" w:after="0" w:line="240" w:lineRule="auto"/>
        <w:jc w:val="both"/>
        <w:rPr>
          <w:rFonts w:cs="Arial"/>
          <w:spacing w:val="8"/>
        </w:rPr>
      </w:pPr>
      <w:r w:rsidRPr="002375D9">
        <w:rPr>
          <w:rFonts w:cs="Arial"/>
          <w:spacing w:val="8"/>
        </w:rPr>
        <w:t>Tiempo de espera.</w:t>
      </w:r>
    </w:p>
    <w:p w:rsidR="008C209B" w:rsidRPr="002375D9" w:rsidRDefault="008C209B" w:rsidP="008C209B">
      <w:pPr>
        <w:pStyle w:val="Prrafodelista"/>
        <w:numPr>
          <w:ilvl w:val="0"/>
          <w:numId w:val="19"/>
        </w:numPr>
        <w:spacing w:before="120" w:after="0" w:line="240" w:lineRule="auto"/>
        <w:jc w:val="both"/>
        <w:rPr>
          <w:rFonts w:cs="Arial"/>
          <w:spacing w:val="8"/>
        </w:rPr>
      </w:pPr>
      <w:r w:rsidRPr="002375D9">
        <w:rPr>
          <w:rFonts w:cs="Arial"/>
          <w:spacing w:val="8"/>
        </w:rPr>
        <w:t>Tiempo de adaptación de las máquinas.</w:t>
      </w:r>
    </w:p>
    <w:p w:rsidR="008C209B" w:rsidRPr="002375D9" w:rsidRDefault="008C209B" w:rsidP="008C209B">
      <w:pPr>
        <w:pStyle w:val="Prrafodelista"/>
        <w:numPr>
          <w:ilvl w:val="0"/>
          <w:numId w:val="19"/>
        </w:numPr>
        <w:spacing w:before="120" w:after="0" w:line="240" w:lineRule="auto"/>
        <w:jc w:val="both"/>
        <w:rPr>
          <w:rFonts w:cs="Arial"/>
          <w:spacing w:val="8"/>
        </w:rPr>
      </w:pPr>
      <w:r w:rsidRPr="002375D9">
        <w:rPr>
          <w:rFonts w:cs="Arial"/>
          <w:spacing w:val="8"/>
        </w:rPr>
        <w:t>Tiempo de procesamiento.</w:t>
      </w:r>
    </w:p>
    <w:p w:rsidR="008C209B" w:rsidRPr="002375D9" w:rsidRDefault="008C209B" w:rsidP="008C209B">
      <w:pPr>
        <w:pStyle w:val="Prrafodelista"/>
        <w:numPr>
          <w:ilvl w:val="0"/>
          <w:numId w:val="20"/>
        </w:numPr>
        <w:spacing w:before="120" w:after="0" w:line="240" w:lineRule="auto"/>
        <w:jc w:val="both"/>
        <w:rPr>
          <w:rFonts w:cs="Arial"/>
          <w:spacing w:val="8"/>
        </w:rPr>
      </w:pPr>
      <w:r w:rsidRPr="002375D9">
        <w:rPr>
          <w:rStyle w:val="Textoennegrita"/>
          <w:rFonts w:cs="Arial"/>
          <w:spacing w:val="8"/>
        </w:rPr>
        <w:t>Minimizar los inventarios:</w:t>
      </w:r>
      <w:r w:rsidRPr="002375D9">
        <w:rPr>
          <w:rFonts w:cs="Arial"/>
          <w:spacing w:val="8"/>
        </w:rPr>
        <w:t> El inventario en proceso es minimizado a lo que las etapas subsiguientes requieren. De igual forma el inventario final se minimiza al producirse solo lo que el cliente está demandando. Esto también se aplica a los inventarios de materias primas, por lo que los proveedores deben considerarse parte del sistema de producción, y se debe negociar con ellos las entregas de los materiales para mantener al mínimo los niveles de materiales “ociosos”.</w:t>
      </w:r>
    </w:p>
    <w:p w:rsidR="008C209B" w:rsidRPr="002375D9" w:rsidRDefault="008C209B" w:rsidP="008C209B">
      <w:pPr>
        <w:pStyle w:val="Prrafodelista"/>
        <w:numPr>
          <w:ilvl w:val="0"/>
          <w:numId w:val="20"/>
        </w:numPr>
        <w:spacing w:before="120" w:after="0" w:line="240" w:lineRule="auto"/>
        <w:jc w:val="both"/>
      </w:pPr>
      <w:r w:rsidRPr="002375D9">
        <w:t>Tolerancia cero a errores</w:t>
      </w:r>
      <w:r w:rsidRPr="002375D9">
        <w:rPr>
          <w:rStyle w:val="Textoennegrita"/>
          <w:rFonts w:cs="Arial"/>
          <w:spacing w:val="8"/>
        </w:rPr>
        <w:t>:</w:t>
      </w:r>
      <w:r w:rsidRPr="002375D9">
        <w:t xml:space="preserve"> El sistema </w:t>
      </w:r>
      <w:proofErr w:type="spellStart"/>
      <w:r w:rsidRPr="002375D9">
        <w:t>Just</w:t>
      </w:r>
      <w:proofErr w:type="spellEnd"/>
      <w:r w:rsidRPr="002375D9">
        <w:t xml:space="preserve"> in Time busca la optimización de los recursos financieros, materiales y humanos. Debe ser un proceso de mejora continua en busca de la perfección.</w:t>
      </w:r>
    </w:p>
    <w:p w:rsidR="008C209B" w:rsidRPr="002375D9" w:rsidRDefault="008C209B" w:rsidP="008C209B">
      <w:pPr>
        <w:spacing w:before="120" w:after="0" w:line="240" w:lineRule="auto"/>
        <w:jc w:val="both"/>
        <w:rPr>
          <w:rStyle w:val="notranslate"/>
        </w:rPr>
      </w:pPr>
      <w:r w:rsidRPr="002375D9">
        <w:t>Este proceso busca que exista un control de calidad al momento que implique que los posibles errores se corrijan de forma inmediata donde se originan.</w:t>
      </w:r>
    </w:p>
    <w:p w:rsidR="00512E0F" w:rsidRDefault="00512E0F" w:rsidP="00D8784F">
      <w:pPr>
        <w:shd w:val="clear" w:color="auto" w:fill="FFFFFF"/>
        <w:spacing w:after="0" w:line="240" w:lineRule="auto"/>
        <w:jc w:val="both"/>
        <w:rPr>
          <w:rFonts w:eastAsia="Times New Roman" w:cstheme="minorHAnsi"/>
          <w:color w:val="000000"/>
          <w:lang w:eastAsia="es-PE"/>
        </w:rPr>
      </w:pPr>
    </w:p>
    <w:p w:rsidR="00637648" w:rsidRPr="00637648" w:rsidRDefault="00637648" w:rsidP="00637648">
      <w:pPr>
        <w:pStyle w:val="Prrafodelista"/>
        <w:numPr>
          <w:ilvl w:val="0"/>
          <w:numId w:val="11"/>
        </w:numPr>
        <w:spacing w:after="0" w:line="240" w:lineRule="auto"/>
        <w:jc w:val="both"/>
        <w:rPr>
          <w:b/>
        </w:rPr>
      </w:pPr>
      <w:r w:rsidRPr="00637648">
        <w:rPr>
          <w:b/>
        </w:rPr>
        <w:t>DECISIONES TACTICAS SOBRE INVENTARIOS</w:t>
      </w:r>
    </w:p>
    <w:p w:rsidR="00637648" w:rsidRPr="00457829" w:rsidRDefault="00637648" w:rsidP="00637648">
      <w:pPr>
        <w:spacing w:after="0" w:line="240" w:lineRule="auto"/>
        <w:jc w:val="both"/>
      </w:pPr>
    </w:p>
    <w:p w:rsidR="00637648" w:rsidRPr="00457829" w:rsidRDefault="00637648" w:rsidP="00637648">
      <w:pPr>
        <w:pBdr>
          <w:top w:val="nil"/>
          <w:left w:val="nil"/>
          <w:bottom w:val="nil"/>
          <w:right w:val="nil"/>
          <w:between w:val="nil"/>
        </w:pBdr>
        <w:spacing w:after="0" w:line="240" w:lineRule="auto"/>
        <w:contextualSpacing/>
        <w:jc w:val="both"/>
      </w:pPr>
      <w:r w:rsidRPr="00457829">
        <w:rPr>
          <w:rFonts w:eastAsia="Calibri" w:cs="Calibri"/>
          <w:color w:val="000000"/>
        </w:rPr>
        <w:t xml:space="preserve">Toyota convirtió operaciones de suministro dentro de su propia planta en entidades casi independientes de las que tomó del 20% al 40% de las acciones. Reclutó a compañías independientes con el fin de establecer relaciones a largo plazo con ellas, para el suministro de partes fundamentales. Se negociaba un precio a largo plazo con el </w:t>
      </w:r>
      <w:proofErr w:type="gramStart"/>
      <w:r w:rsidRPr="00457829">
        <w:rPr>
          <w:rFonts w:eastAsia="Calibri" w:cs="Calibri"/>
          <w:color w:val="000000"/>
        </w:rPr>
        <w:t>proveedor ,le</w:t>
      </w:r>
      <w:proofErr w:type="gramEnd"/>
      <w:r w:rsidRPr="00457829">
        <w:rPr>
          <w:rFonts w:eastAsia="Calibri" w:cs="Calibri"/>
          <w:color w:val="000000"/>
        </w:rPr>
        <w:t xml:space="preserve"> trasladaba tecnología (control estadístico de proceso, el control total de la calidad, diseño asistido por computadora) y experiencia en operaciones fundamentales. En algunas ocasiones facilitaba capital a sus proveedores para financiar nuevas inversiones, ayudaba a bajar costos y compartían los ahorros al igual que tener una relación a largo plazo, se procura incorporar los clientes en el proceso de diseño y producción Toyota.</w:t>
      </w:r>
    </w:p>
    <w:p w:rsidR="00637648" w:rsidRPr="00457829" w:rsidRDefault="00637648" w:rsidP="00637648">
      <w:pPr>
        <w:pBdr>
          <w:top w:val="nil"/>
          <w:left w:val="nil"/>
          <w:bottom w:val="nil"/>
          <w:right w:val="nil"/>
          <w:between w:val="nil"/>
        </w:pBdr>
        <w:spacing w:after="0" w:line="240" w:lineRule="auto"/>
        <w:contextualSpacing/>
        <w:jc w:val="both"/>
      </w:pPr>
      <w:r w:rsidRPr="00457829">
        <w:rPr>
          <w:rFonts w:eastAsia="Calibri" w:cs="Calibri"/>
          <w:color w:val="000000"/>
        </w:rPr>
        <w:t>En 1950 Toyota conformó una subsidiaria especializada en el mercadeo e incluir la información recabada por los clientes en su proceso de diseño, llamado “Toyota Motor Sales”</w:t>
      </w:r>
      <w:r w:rsidRPr="00457829">
        <w:t xml:space="preserve"> se </w:t>
      </w:r>
      <w:r w:rsidRPr="00457829">
        <w:rPr>
          <w:rFonts w:eastAsia="Calibri" w:cs="Calibri"/>
          <w:color w:val="000000"/>
        </w:rPr>
        <w:t>implementó un procedimiento de aseguramiento de calidad para el 20% de autopartes que generan el 80% de problemas. El enfoque estará principalmente en el sistema de frenos, el sistema eléctrico, el sistema de transmisión y el motor.</w:t>
      </w:r>
    </w:p>
    <w:p w:rsidR="00637648" w:rsidRPr="00457829" w:rsidRDefault="00637648" w:rsidP="00637648">
      <w:pPr>
        <w:pBdr>
          <w:top w:val="nil"/>
          <w:left w:val="nil"/>
          <w:bottom w:val="nil"/>
          <w:right w:val="nil"/>
          <w:between w:val="nil"/>
        </w:pBdr>
        <w:spacing w:after="0" w:line="240" w:lineRule="auto"/>
        <w:contextualSpacing/>
        <w:jc w:val="both"/>
      </w:pPr>
      <w:r w:rsidRPr="00457829">
        <w:rPr>
          <w:rFonts w:eastAsia="Calibri" w:cs="Calibri"/>
          <w:color w:val="000000"/>
        </w:rPr>
        <w:lastRenderedPageBreak/>
        <w:t xml:space="preserve">Para ello se deberán cumplir con algunas condiciones  </w:t>
      </w:r>
    </w:p>
    <w:p w:rsidR="00637648" w:rsidRPr="00457829" w:rsidRDefault="00637648" w:rsidP="00637648">
      <w:pPr>
        <w:numPr>
          <w:ilvl w:val="0"/>
          <w:numId w:val="23"/>
        </w:numPr>
        <w:pBdr>
          <w:top w:val="nil"/>
          <w:left w:val="nil"/>
          <w:bottom w:val="nil"/>
          <w:right w:val="nil"/>
          <w:between w:val="nil"/>
        </w:pBdr>
        <w:spacing w:after="0" w:line="240" w:lineRule="auto"/>
        <w:contextualSpacing/>
        <w:jc w:val="both"/>
      </w:pPr>
      <w:r w:rsidRPr="00457829">
        <w:rPr>
          <w:rFonts w:eastAsia="Calibri" w:cs="Calibri"/>
          <w:color w:val="000000"/>
        </w:rPr>
        <w:t xml:space="preserve">Seleccionar a los proveedores certificados más arraigados a la cultura Toyota. </w:t>
      </w:r>
    </w:p>
    <w:p w:rsidR="00637648" w:rsidRPr="00457829" w:rsidRDefault="00637648" w:rsidP="00637648">
      <w:pPr>
        <w:numPr>
          <w:ilvl w:val="0"/>
          <w:numId w:val="23"/>
        </w:numPr>
        <w:pBdr>
          <w:top w:val="nil"/>
          <w:left w:val="nil"/>
          <w:bottom w:val="nil"/>
          <w:right w:val="nil"/>
          <w:between w:val="nil"/>
        </w:pBdr>
        <w:spacing w:after="0" w:line="240" w:lineRule="auto"/>
        <w:contextualSpacing/>
        <w:jc w:val="both"/>
      </w:pPr>
      <w:r w:rsidRPr="00457829">
        <w:rPr>
          <w:rFonts w:eastAsia="Calibri" w:cs="Calibri"/>
          <w:color w:val="000000"/>
        </w:rPr>
        <w:t>Implementar el esquema de licencias por tecnología en la cual el proveedor puede hacer uso de los métodos de producción de Toyota</w:t>
      </w:r>
    </w:p>
    <w:p w:rsidR="00637648" w:rsidRPr="00457829" w:rsidRDefault="00637648" w:rsidP="00637648">
      <w:pPr>
        <w:numPr>
          <w:ilvl w:val="0"/>
          <w:numId w:val="23"/>
        </w:numPr>
        <w:pBdr>
          <w:top w:val="nil"/>
          <w:left w:val="nil"/>
          <w:bottom w:val="nil"/>
          <w:right w:val="nil"/>
          <w:between w:val="nil"/>
        </w:pBdr>
        <w:spacing w:after="0" w:line="240" w:lineRule="auto"/>
        <w:contextualSpacing/>
        <w:jc w:val="both"/>
      </w:pPr>
      <w:r w:rsidRPr="00457829">
        <w:rPr>
          <w:rFonts w:eastAsia="Calibri" w:cs="Calibri"/>
          <w:color w:val="000000"/>
        </w:rPr>
        <w:t xml:space="preserve">Ejecutar un plan colaborativo entre Toyota y los proveedores en el diseño de autopartes para homologar la producción. </w:t>
      </w:r>
    </w:p>
    <w:p w:rsidR="00637648" w:rsidRPr="00457829" w:rsidRDefault="00637648" w:rsidP="00637648">
      <w:pPr>
        <w:numPr>
          <w:ilvl w:val="0"/>
          <w:numId w:val="23"/>
        </w:numPr>
        <w:pBdr>
          <w:top w:val="nil"/>
          <w:left w:val="nil"/>
          <w:bottom w:val="nil"/>
          <w:right w:val="nil"/>
          <w:between w:val="nil"/>
        </w:pBdr>
        <w:spacing w:after="0" w:line="240" w:lineRule="auto"/>
        <w:contextualSpacing/>
        <w:jc w:val="both"/>
      </w:pPr>
      <w:r w:rsidRPr="00457829">
        <w:rPr>
          <w:rFonts w:eastAsia="Calibri" w:cs="Calibri"/>
          <w:color w:val="000000"/>
        </w:rPr>
        <w:t>Implementar un esquema de sanción y premiación a proveedores por la performance alcanzado</w:t>
      </w:r>
    </w:p>
    <w:p w:rsidR="00637648" w:rsidRPr="00D8784F" w:rsidRDefault="00637648" w:rsidP="00D8784F">
      <w:pPr>
        <w:shd w:val="clear" w:color="auto" w:fill="FFFFFF"/>
        <w:spacing w:after="0" w:line="240" w:lineRule="auto"/>
        <w:jc w:val="both"/>
        <w:rPr>
          <w:rFonts w:eastAsia="Times New Roman" w:cstheme="minorHAnsi"/>
          <w:color w:val="000000"/>
          <w:lang w:eastAsia="es-PE"/>
        </w:rPr>
      </w:pPr>
    </w:p>
    <w:p w:rsidR="00AD25C7" w:rsidRPr="007130A2" w:rsidRDefault="00034721" w:rsidP="007130A2">
      <w:pPr>
        <w:pStyle w:val="Prrafodelista"/>
        <w:numPr>
          <w:ilvl w:val="0"/>
          <w:numId w:val="12"/>
        </w:numPr>
        <w:spacing w:after="0" w:line="240" w:lineRule="auto"/>
        <w:ind w:left="426"/>
        <w:jc w:val="both"/>
        <w:rPr>
          <w:rFonts w:cstheme="minorHAnsi"/>
          <w:b/>
          <w:u w:val="single"/>
        </w:rPr>
      </w:pPr>
      <w:r w:rsidRPr="007130A2">
        <w:rPr>
          <w:rFonts w:cstheme="minorHAnsi"/>
          <w:b/>
          <w:u w:val="single"/>
        </w:rPr>
        <w:t>ESTRATEGIA DE DECISIONES TACTICAS DE PLANIFICACION</w:t>
      </w:r>
    </w:p>
    <w:p w:rsidR="00034721" w:rsidRPr="00D8784F" w:rsidRDefault="00034721" w:rsidP="00D8784F">
      <w:pPr>
        <w:shd w:val="clear" w:color="auto" w:fill="FFFFFF"/>
        <w:spacing w:after="0" w:line="240" w:lineRule="auto"/>
        <w:jc w:val="both"/>
        <w:rPr>
          <w:rFonts w:eastAsia="Times New Roman" w:cstheme="minorHAnsi"/>
          <w:color w:val="000000"/>
          <w:lang w:eastAsia="es-PE"/>
        </w:rPr>
      </w:pPr>
    </w:p>
    <w:p w:rsidR="008B1E6D" w:rsidRPr="00B56EC2" w:rsidRDefault="008B1E6D" w:rsidP="00D8784F">
      <w:pPr>
        <w:shd w:val="clear" w:color="auto" w:fill="FFFFFF"/>
        <w:spacing w:after="0" w:line="240" w:lineRule="auto"/>
        <w:jc w:val="both"/>
        <w:rPr>
          <w:rFonts w:eastAsia="Times New Roman" w:cstheme="minorHAnsi"/>
          <w:color w:val="000000"/>
          <w:lang w:eastAsia="es-PE"/>
        </w:rPr>
      </w:pPr>
      <w:r w:rsidRPr="00B56EC2">
        <w:rPr>
          <w:rFonts w:eastAsia="Times New Roman" w:cstheme="minorHAnsi"/>
          <w:bCs/>
          <w:color w:val="000000"/>
          <w:lang w:val="es-ES" w:eastAsia="es-PE"/>
        </w:rPr>
        <w:t>DIRECCIÓN ESTRATEGICA: proceso de análisis, planificación, ejecución y control de las acciones a acometer en el presente para situar a la organización en posición adecuada para competir con ventaja en el futuro.</w:t>
      </w:r>
    </w:p>
    <w:p w:rsidR="0060677D" w:rsidRPr="00D8784F" w:rsidRDefault="005B49A3" w:rsidP="00D8784F">
      <w:pPr>
        <w:numPr>
          <w:ilvl w:val="0"/>
          <w:numId w:val="2"/>
        </w:numPr>
        <w:shd w:val="clear" w:color="auto" w:fill="FFFFFF"/>
        <w:spacing w:after="0" w:line="240" w:lineRule="auto"/>
        <w:jc w:val="both"/>
        <w:rPr>
          <w:rFonts w:eastAsia="Times New Roman" w:cstheme="minorHAnsi"/>
          <w:color w:val="000000"/>
          <w:lang w:eastAsia="es-PE"/>
        </w:rPr>
      </w:pPr>
      <w:r w:rsidRPr="00D8784F">
        <w:rPr>
          <w:rFonts w:eastAsia="Times New Roman" w:cstheme="minorHAnsi"/>
          <w:color w:val="000000"/>
          <w:lang w:val="en-US" w:eastAsia="es-PE"/>
        </w:rPr>
        <w:t xml:space="preserve">Meta: </w:t>
      </w:r>
      <w:proofErr w:type="spellStart"/>
      <w:r w:rsidRPr="00D8784F">
        <w:rPr>
          <w:rFonts w:eastAsia="Times New Roman" w:cstheme="minorHAnsi"/>
          <w:color w:val="000000"/>
          <w:lang w:val="en-US" w:eastAsia="es-PE"/>
        </w:rPr>
        <w:t>hacia</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dónde</w:t>
      </w:r>
      <w:proofErr w:type="spellEnd"/>
      <w:r w:rsidRPr="00D8784F">
        <w:rPr>
          <w:rFonts w:eastAsia="Times New Roman" w:cstheme="minorHAnsi"/>
          <w:color w:val="000000"/>
          <w:lang w:val="en-US" w:eastAsia="es-PE"/>
        </w:rPr>
        <w:t xml:space="preserve"> se </w:t>
      </w:r>
      <w:proofErr w:type="spellStart"/>
      <w:proofErr w:type="gramStart"/>
      <w:r w:rsidRPr="00D8784F">
        <w:rPr>
          <w:rFonts w:eastAsia="Times New Roman" w:cstheme="minorHAnsi"/>
          <w:color w:val="000000"/>
          <w:lang w:val="en-US" w:eastAsia="es-PE"/>
        </w:rPr>
        <w:t>va</w:t>
      </w:r>
      <w:proofErr w:type="gramEnd"/>
      <w:r w:rsidRPr="00D8784F">
        <w:rPr>
          <w:rFonts w:eastAsia="Times New Roman" w:cstheme="minorHAnsi"/>
          <w:color w:val="000000"/>
          <w:lang w:val="en-US" w:eastAsia="es-PE"/>
        </w:rPr>
        <w:t>.</w:t>
      </w:r>
      <w:proofErr w:type="spellEnd"/>
    </w:p>
    <w:p w:rsidR="0060677D" w:rsidRPr="00D8784F" w:rsidRDefault="005B49A3" w:rsidP="00D8784F">
      <w:pPr>
        <w:numPr>
          <w:ilvl w:val="1"/>
          <w:numId w:val="2"/>
        </w:numPr>
        <w:shd w:val="clear" w:color="auto" w:fill="FFFFFF"/>
        <w:spacing w:after="0" w:line="240" w:lineRule="auto"/>
        <w:jc w:val="both"/>
        <w:rPr>
          <w:rFonts w:eastAsia="Times New Roman" w:cstheme="minorHAnsi"/>
          <w:color w:val="000000"/>
          <w:lang w:eastAsia="es-PE"/>
        </w:rPr>
      </w:pPr>
      <w:r w:rsidRPr="00D8784F">
        <w:rPr>
          <w:rFonts w:eastAsia="Times New Roman" w:cstheme="minorHAnsi"/>
          <w:color w:val="000000"/>
          <w:lang w:val="en-US" w:eastAsia="es-PE"/>
        </w:rPr>
        <w:t xml:space="preserve">La </w:t>
      </w:r>
      <w:proofErr w:type="spellStart"/>
      <w:r w:rsidRPr="00D8784F">
        <w:rPr>
          <w:rFonts w:eastAsia="Times New Roman" w:cstheme="minorHAnsi"/>
          <w:color w:val="000000"/>
          <w:lang w:val="en-US" w:eastAsia="es-PE"/>
        </w:rPr>
        <w:t>finalidad</w:t>
      </w:r>
      <w:proofErr w:type="spellEnd"/>
      <w:r w:rsidRPr="00D8784F">
        <w:rPr>
          <w:rFonts w:eastAsia="Times New Roman" w:cstheme="minorHAnsi"/>
          <w:color w:val="000000"/>
          <w:lang w:val="en-US" w:eastAsia="es-PE"/>
        </w:rPr>
        <w:t xml:space="preserve"> o </w:t>
      </w:r>
      <w:proofErr w:type="spellStart"/>
      <w:r w:rsidRPr="00D8784F">
        <w:rPr>
          <w:rFonts w:eastAsia="Times New Roman" w:cstheme="minorHAnsi"/>
          <w:color w:val="000000"/>
          <w:lang w:val="en-US" w:eastAsia="es-PE"/>
        </w:rPr>
        <w:t>razón</w:t>
      </w:r>
      <w:proofErr w:type="spellEnd"/>
      <w:r w:rsidRPr="00D8784F">
        <w:rPr>
          <w:rFonts w:eastAsia="Times New Roman" w:cstheme="minorHAnsi"/>
          <w:color w:val="000000"/>
          <w:lang w:val="en-US" w:eastAsia="es-PE"/>
        </w:rPr>
        <w:t xml:space="preserve"> de </w:t>
      </w:r>
      <w:proofErr w:type="spellStart"/>
      <w:r w:rsidRPr="00D8784F">
        <w:rPr>
          <w:rFonts w:eastAsia="Times New Roman" w:cstheme="minorHAnsi"/>
          <w:color w:val="000000"/>
          <w:lang w:val="en-US" w:eastAsia="es-PE"/>
        </w:rPr>
        <w:t>ser</w:t>
      </w:r>
      <w:proofErr w:type="spellEnd"/>
      <w:r w:rsidRPr="00D8784F">
        <w:rPr>
          <w:rFonts w:eastAsia="Times New Roman" w:cstheme="minorHAnsi"/>
          <w:color w:val="000000"/>
          <w:lang w:val="en-US" w:eastAsia="es-PE"/>
        </w:rPr>
        <w:t xml:space="preserve"> de la </w:t>
      </w:r>
      <w:proofErr w:type="spellStart"/>
      <w:r w:rsidRPr="00D8784F">
        <w:rPr>
          <w:rFonts w:eastAsia="Times New Roman" w:cstheme="minorHAnsi"/>
          <w:color w:val="000000"/>
          <w:lang w:val="en-US" w:eastAsia="es-PE"/>
        </w:rPr>
        <w:t>organización</w:t>
      </w:r>
      <w:proofErr w:type="spellEnd"/>
      <w:r w:rsidRPr="00D8784F">
        <w:rPr>
          <w:rFonts w:eastAsia="Times New Roman" w:cstheme="minorHAnsi"/>
          <w:color w:val="000000"/>
          <w:lang w:val="en-US" w:eastAsia="es-PE"/>
        </w:rPr>
        <w:t>.</w:t>
      </w:r>
    </w:p>
    <w:p w:rsidR="0060677D" w:rsidRPr="00D8784F" w:rsidRDefault="005B49A3" w:rsidP="00D8784F">
      <w:pPr>
        <w:numPr>
          <w:ilvl w:val="1"/>
          <w:numId w:val="2"/>
        </w:numPr>
        <w:shd w:val="clear" w:color="auto" w:fill="FFFFFF"/>
        <w:spacing w:after="0" w:line="240" w:lineRule="auto"/>
        <w:jc w:val="both"/>
        <w:rPr>
          <w:rFonts w:eastAsia="Times New Roman" w:cstheme="minorHAnsi"/>
          <w:color w:val="000000"/>
          <w:lang w:eastAsia="es-PE"/>
        </w:rPr>
      </w:pPr>
      <w:proofErr w:type="spellStart"/>
      <w:r w:rsidRPr="00D8784F">
        <w:rPr>
          <w:rFonts w:eastAsia="Times New Roman" w:cstheme="minorHAnsi"/>
          <w:color w:val="000000"/>
          <w:lang w:val="en-US" w:eastAsia="es-PE"/>
        </w:rPr>
        <w:t>Determinar</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los</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límites</w:t>
      </w:r>
      <w:proofErr w:type="spellEnd"/>
      <w:r w:rsidRPr="00D8784F">
        <w:rPr>
          <w:rFonts w:eastAsia="Times New Roman" w:cstheme="minorHAnsi"/>
          <w:color w:val="000000"/>
          <w:lang w:val="en-US" w:eastAsia="es-PE"/>
        </w:rPr>
        <w:t xml:space="preserve"> y el </w:t>
      </w:r>
      <w:proofErr w:type="spellStart"/>
      <w:r w:rsidRPr="00D8784F">
        <w:rPr>
          <w:rFonts w:eastAsia="Times New Roman" w:cstheme="minorHAnsi"/>
          <w:color w:val="000000"/>
          <w:lang w:val="en-US" w:eastAsia="es-PE"/>
        </w:rPr>
        <w:t>enfoque</w:t>
      </w:r>
      <w:proofErr w:type="spellEnd"/>
      <w:r w:rsidRPr="00D8784F">
        <w:rPr>
          <w:rFonts w:eastAsia="Times New Roman" w:cstheme="minorHAnsi"/>
          <w:color w:val="000000"/>
          <w:lang w:val="en-US" w:eastAsia="es-PE"/>
        </w:rPr>
        <w:t xml:space="preserve"> de la </w:t>
      </w:r>
      <w:proofErr w:type="spellStart"/>
      <w:r w:rsidRPr="00D8784F">
        <w:rPr>
          <w:rFonts w:eastAsia="Times New Roman" w:cstheme="minorHAnsi"/>
          <w:color w:val="000000"/>
          <w:lang w:val="en-US" w:eastAsia="es-PE"/>
        </w:rPr>
        <w:t>organización</w:t>
      </w:r>
      <w:proofErr w:type="spellEnd"/>
      <w:r w:rsidRPr="00D8784F">
        <w:rPr>
          <w:rFonts w:eastAsia="Times New Roman" w:cstheme="minorHAnsi"/>
          <w:color w:val="000000"/>
          <w:lang w:val="en-US" w:eastAsia="es-PE"/>
        </w:rPr>
        <w:t xml:space="preserve">. </w:t>
      </w:r>
    </w:p>
    <w:p w:rsidR="0060677D" w:rsidRPr="00D8784F" w:rsidRDefault="005B49A3" w:rsidP="00D8784F">
      <w:pPr>
        <w:numPr>
          <w:ilvl w:val="1"/>
          <w:numId w:val="2"/>
        </w:numPr>
        <w:shd w:val="clear" w:color="auto" w:fill="FFFFFF"/>
        <w:spacing w:after="0" w:line="240" w:lineRule="auto"/>
        <w:jc w:val="both"/>
        <w:rPr>
          <w:rFonts w:eastAsia="Times New Roman" w:cstheme="minorHAnsi"/>
          <w:color w:val="000000"/>
          <w:lang w:eastAsia="es-PE"/>
        </w:rPr>
      </w:pPr>
      <w:r w:rsidRPr="00D8784F">
        <w:rPr>
          <w:rFonts w:eastAsia="Times New Roman" w:cstheme="minorHAnsi"/>
          <w:color w:val="000000"/>
          <w:lang w:val="en-US" w:eastAsia="es-PE"/>
        </w:rPr>
        <w:t>Responder a “¿</w:t>
      </w:r>
      <w:proofErr w:type="spellStart"/>
      <w:r w:rsidRPr="00D8784F">
        <w:rPr>
          <w:rFonts w:eastAsia="Times New Roman" w:cstheme="minorHAnsi"/>
          <w:color w:val="000000"/>
          <w:lang w:val="en-US" w:eastAsia="es-PE"/>
        </w:rPr>
        <w:t>Cómo</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satisfacer</w:t>
      </w:r>
      <w:proofErr w:type="spellEnd"/>
      <w:r w:rsidRPr="00D8784F">
        <w:rPr>
          <w:rFonts w:eastAsia="Times New Roman" w:cstheme="minorHAnsi"/>
          <w:color w:val="000000"/>
          <w:lang w:val="en-US" w:eastAsia="es-PE"/>
        </w:rPr>
        <w:t xml:space="preserve"> las </w:t>
      </w:r>
      <w:proofErr w:type="spellStart"/>
      <w:r w:rsidRPr="00D8784F">
        <w:rPr>
          <w:rFonts w:eastAsia="Times New Roman" w:cstheme="minorHAnsi"/>
          <w:color w:val="000000"/>
          <w:lang w:val="en-US" w:eastAsia="es-PE"/>
        </w:rPr>
        <w:t>necesidades</w:t>
      </w:r>
      <w:proofErr w:type="spellEnd"/>
      <w:r w:rsidRPr="00D8784F">
        <w:rPr>
          <w:rFonts w:eastAsia="Times New Roman" w:cstheme="minorHAnsi"/>
          <w:color w:val="000000"/>
          <w:lang w:val="en-US" w:eastAsia="es-PE"/>
        </w:rPr>
        <w:t xml:space="preserve"> del </w:t>
      </w:r>
      <w:proofErr w:type="spellStart"/>
      <w:r w:rsidRPr="00D8784F">
        <w:rPr>
          <w:rFonts w:eastAsia="Times New Roman" w:cstheme="minorHAnsi"/>
          <w:color w:val="000000"/>
          <w:lang w:val="en-US" w:eastAsia="es-PE"/>
        </w:rPr>
        <w:t>mercado</w:t>
      </w:r>
      <w:proofErr w:type="spellEnd"/>
      <w:r w:rsidRPr="00D8784F">
        <w:rPr>
          <w:rFonts w:eastAsia="Times New Roman" w:cstheme="minorHAnsi"/>
          <w:color w:val="000000"/>
          <w:lang w:val="en-US" w:eastAsia="es-PE"/>
        </w:rPr>
        <w:t>?”</w:t>
      </w:r>
    </w:p>
    <w:p w:rsidR="0060677D" w:rsidRPr="00D8784F" w:rsidRDefault="005B49A3" w:rsidP="00D8784F">
      <w:pPr>
        <w:numPr>
          <w:ilvl w:val="1"/>
          <w:numId w:val="2"/>
        </w:numPr>
        <w:shd w:val="clear" w:color="auto" w:fill="FFFFFF"/>
        <w:spacing w:after="0" w:line="240" w:lineRule="auto"/>
        <w:jc w:val="both"/>
        <w:rPr>
          <w:rFonts w:eastAsia="Times New Roman" w:cstheme="minorHAnsi"/>
          <w:color w:val="000000"/>
          <w:lang w:eastAsia="es-PE"/>
        </w:rPr>
      </w:pPr>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Aparecer</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en</w:t>
      </w:r>
      <w:proofErr w:type="spellEnd"/>
      <w:r w:rsidRPr="00D8784F">
        <w:rPr>
          <w:rFonts w:eastAsia="Times New Roman" w:cstheme="minorHAnsi"/>
          <w:color w:val="000000"/>
          <w:lang w:val="en-US" w:eastAsia="es-PE"/>
        </w:rPr>
        <w:t xml:space="preserve"> la imagen </w:t>
      </w:r>
      <w:proofErr w:type="spellStart"/>
      <w:r w:rsidRPr="00D8784F">
        <w:rPr>
          <w:rFonts w:eastAsia="Times New Roman" w:cstheme="minorHAnsi"/>
          <w:color w:val="000000"/>
          <w:lang w:val="en-US" w:eastAsia="es-PE"/>
        </w:rPr>
        <w:t>pública</w:t>
      </w:r>
      <w:proofErr w:type="spellEnd"/>
      <w:r w:rsidRPr="00D8784F">
        <w:rPr>
          <w:rFonts w:eastAsia="Times New Roman" w:cstheme="minorHAnsi"/>
          <w:color w:val="000000"/>
          <w:lang w:val="en-US" w:eastAsia="es-PE"/>
        </w:rPr>
        <w:t xml:space="preserve">: lo que </w:t>
      </w:r>
      <w:proofErr w:type="spellStart"/>
      <w:r w:rsidRPr="00D8784F">
        <w:rPr>
          <w:rFonts w:eastAsia="Times New Roman" w:cstheme="minorHAnsi"/>
          <w:color w:val="000000"/>
          <w:lang w:val="en-US" w:eastAsia="es-PE"/>
        </w:rPr>
        <w:t>aporta</w:t>
      </w:r>
      <w:proofErr w:type="spellEnd"/>
      <w:r w:rsidRPr="00D8784F">
        <w:rPr>
          <w:rFonts w:eastAsia="Times New Roman" w:cstheme="minorHAnsi"/>
          <w:color w:val="000000"/>
          <w:lang w:val="en-US" w:eastAsia="es-PE"/>
        </w:rPr>
        <w:t xml:space="preserve"> la </w:t>
      </w:r>
      <w:proofErr w:type="spellStart"/>
      <w:r w:rsidRPr="00D8784F">
        <w:rPr>
          <w:rFonts w:eastAsia="Times New Roman" w:cstheme="minorHAnsi"/>
          <w:color w:val="000000"/>
          <w:lang w:val="en-US" w:eastAsia="es-PE"/>
        </w:rPr>
        <w:t>empresa</w:t>
      </w:r>
      <w:proofErr w:type="spellEnd"/>
      <w:r w:rsidRPr="00D8784F">
        <w:rPr>
          <w:rFonts w:eastAsia="Times New Roman" w:cstheme="minorHAnsi"/>
          <w:color w:val="000000"/>
          <w:lang w:val="en-US" w:eastAsia="es-PE"/>
        </w:rPr>
        <w:t xml:space="preserve"> a la </w:t>
      </w:r>
      <w:proofErr w:type="spellStart"/>
      <w:r w:rsidRPr="00D8784F">
        <w:rPr>
          <w:rFonts w:eastAsia="Times New Roman" w:cstheme="minorHAnsi"/>
          <w:color w:val="000000"/>
          <w:lang w:val="en-US" w:eastAsia="es-PE"/>
        </w:rPr>
        <w:t>sociedad</w:t>
      </w:r>
      <w:proofErr w:type="spellEnd"/>
      <w:r w:rsidRPr="00D8784F">
        <w:rPr>
          <w:rFonts w:eastAsia="Times New Roman" w:cstheme="minorHAnsi"/>
          <w:color w:val="000000"/>
          <w:lang w:val="en-US" w:eastAsia="es-PE"/>
        </w:rPr>
        <w:t>.</w:t>
      </w:r>
    </w:p>
    <w:p w:rsidR="0060677D" w:rsidRPr="00D8784F" w:rsidRDefault="005B49A3" w:rsidP="00D8784F">
      <w:pPr>
        <w:numPr>
          <w:ilvl w:val="2"/>
          <w:numId w:val="2"/>
        </w:numPr>
        <w:shd w:val="clear" w:color="auto" w:fill="FFFFFF"/>
        <w:spacing w:after="0" w:line="240" w:lineRule="auto"/>
        <w:jc w:val="both"/>
        <w:rPr>
          <w:rFonts w:eastAsia="Times New Roman" w:cstheme="minorHAnsi"/>
          <w:color w:val="000000"/>
          <w:lang w:eastAsia="es-PE"/>
        </w:rPr>
      </w:pPr>
      <w:proofErr w:type="spellStart"/>
      <w:r w:rsidRPr="00D8784F">
        <w:rPr>
          <w:rFonts w:eastAsia="Times New Roman" w:cstheme="minorHAnsi"/>
          <w:color w:val="000000"/>
          <w:lang w:val="en-US" w:eastAsia="es-PE"/>
        </w:rPr>
        <w:t>Jerarquía</w:t>
      </w:r>
      <w:proofErr w:type="spellEnd"/>
      <w:r w:rsidRPr="00D8784F">
        <w:rPr>
          <w:rFonts w:eastAsia="Times New Roman" w:cstheme="minorHAnsi"/>
          <w:color w:val="000000"/>
          <w:lang w:val="en-US" w:eastAsia="es-PE"/>
        </w:rPr>
        <w:t xml:space="preserve"> de </w:t>
      </w:r>
      <w:proofErr w:type="spellStart"/>
      <w:r w:rsidRPr="00D8784F">
        <w:rPr>
          <w:rFonts w:eastAsia="Times New Roman" w:cstheme="minorHAnsi"/>
          <w:color w:val="000000"/>
          <w:lang w:val="en-US" w:eastAsia="es-PE"/>
        </w:rPr>
        <w:t>metas</w:t>
      </w:r>
      <w:proofErr w:type="spellEnd"/>
    </w:p>
    <w:p w:rsidR="0060677D" w:rsidRPr="00D8784F" w:rsidRDefault="005B49A3" w:rsidP="00D8784F">
      <w:pPr>
        <w:numPr>
          <w:ilvl w:val="0"/>
          <w:numId w:val="2"/>
        </w:numPr>
        <w:shd w:val="clear" w:color="auto" w:fill="FFFFFF"/>
        <w:spacing w:after="0" w:line="240" w:lineRule="auto"/>
        <w:jc w:val="both"/>
        <w:rPr>
          <w:rFonts w:eastAsia="Times New Roman" w:cstheme="minorHAnsi"/>
          <w:color w:val="000000"/>
          <w:lang w:eastAsia="es-PE"/>
        </w:rPr>
      </w:pPr>
      <w:proofErr w:type="spellStart"/>
      <w:r w:rsidRPr="00D8784F">
        <w:rPr>
          <w:rFonts w:eastAsia="Times New Roman" w:cstheme="minorHAnsi"/>
          <w:color w:val="000000"/>
          <w:lang w:val="en-US" w:eastAsia="es-PE"/>
        </w:rPr>
        <w:t>Estrategia</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cómo</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llegar</w:t>
      </w:r>
      <w:proofErr w:type="spellEnd"/>
      <w:r w:rsidRPr="00D8784F">
        <w:rPr>
          <w:rFonts w:eastAsia="Times New Roman" w:cstheme="minorHAnsi"/>
          <w:color w:val="000000"/>
          <w:lang w:val="en-US" w:eastAsia="es-PE"/>
        </w:rPr>
        <w:t xml:space="preserve"> a la </w:t>
      </w:r>
      <w:proofErr w:type="gramStart"/>
      <w:r w:rsidRPr="00D8784F">
        <w:rPr>
          <w:rFonts w:eastAsia="Times New Roman" w:cstheme="minorHAnsi"/>
          <w:color w:val="000000"/>
          <w:lang w:val="en-US" w:eastAsia="es-PE"/>
        </w:rPr>
        <w:t>meta</w:t>
      </w:r>
      <w:proofErr w:type="gramEnd"/>
      <w:r w:rsidRPr="00D8784F">
        <w:rPr>
          <w:rFonts w:eastAsia="Times New Roman" w:cstheme="minorHAnsi"/>
          <w:color w:val="000000"/>
          <w:lang w:val="en-US" w:eastAsia="es-PE"/>
        </w:rPr>
        <w:t>.</w:t>
      </w:r>
    </w:p>
    <w:p w:rsidR="0060677D" w:rsidRPr="00D8784F" w:rsidRDefault="005B49A3" w:rsidP="00D8784F">
      <w:pPr>
        <w:numPr>
          <w:ilvl w:val="1"/>
          <w:numId w:val="2"/>
        </w:numPr>
        <w:shd w:val="clear" w:color="auto" w:fill="FFFFFF"/>
        <w:spacing w:after="0" w:line="240" w:lineRule="auto"/>
        <w:jc w:val="both"/>
        <w:rPr>
          <w:rFonts w:eastAsia="Times New Roman" w:cstheme="minorHAnsi"/>
          <w:color w:val="000000"/>
          <w:lang w:eastAsia="es-PE"/>
        </w:rPr>
      </w:pPr>
      <w:r w:rsidRPr="00D8784F">
        <w:rPr>
          <w:rFonts w:eastAsia="Times New Roman" w:cstheme="minorHAnsi"/>
          <w:color w:val="000000"/>
          <w:lang w:val="en-US" w:eastAsia="es-PE"/>
        </w:rPr>
        <w:t xml:space="preserve">Plan </w:t>
      </w:r>
      <w:proofErr w:type="spellStart"/>
      <w:r w:rsidRPr="00D8784F">
        <w:rPr>
          <w:rFonts w:eastAsia="Times New Roman" w:cstheme="minorHAnsi"/>
          <w:color w:val="000000"/>
          <w:lang w:val="en-US" w:eastAsia="es-PE"/>
        </w:rPr>
        <w:t>diseñado</w:t>
      </w:r>
      <w:proofErr w:type="spellEnd"/>
      <w:r w:rsidRPr="00D8784F">
        <w:rPr>
          <w:rFonts w:eastAsia="Times New Roman" w:cstheme="minorHAnsi"/>
          <w:color w:val="000000"/>
          <w:lang w:val="en-US" w:eastAsia="es-PE"/>
        </w:rPr>
        <w:t xml:space="preserve"> para </w:t>
      </w:r>
      <w:proofErr w:type="spellStart"/>
      <w:r w:rsidRPr="00D8784F">
        <w:rPr>
          <w:rFonts w:eastAsia="Times New Roman" w:cstheme="minorHAnsi"/>
          <w:color w:val="000000"/>
          <w:lang w:val="en-US" w:eastAsia="es-PE"/>
        </w:rPr>
        <w:t>alcanzar</w:t>
      </w:r>
      <w:proofErr w:type="spellEnd"/>
      <w:r w:rsidRPr="00D8784F">
        <w:rPr>
          <w:rFonts w:eastAsia="Times New Roman" w:cstheme="minorHAnsi"/>
          <w:color w:val="000000"/>
          <w:lang w:val="en-US" w:eastAsia="es-PE"/>
        </w:rPr>
        <w:t xml:space="preserve"> la </w:t>
      </w:r>
      <w:proofErr w:type="gramStart"/>
      <w:r w:rsidRPr="00D8784F">
        <w:rPr>
          <w:rFonts w:eastAsia="Times New Roman" w:cstheme="minorHAnsi"/>
          <w:color w:val="000000"/>
          <w:lang w:val="en-US" w:eastAsia="es-PE"/>
        </w:rPr>
        <w:t>meta</w:t>
      </w:r>
      <w:proofErr w:type="gramEnd"/>
      <w:r w:rsidRPr="00D8784F">
        <w:rPr>
          <w:rFonts w:eastAsia="Times New Roman" w:cstheme="minorHAnsi"/>
          <w:color w:val="000000"/>
          <w:lang w:val="en-US" w:eastAsia="es-PE"/>
        </w:rPr>
        <w:t>.</w:t>
      </w:r>
    </w:p>
    <w:p w:rsidR="0060677D" w:rsidRPr="00D8784F" w:rsidRDefault="005B49A3" w:rsidP="00D8784F">
      <w:pPr>
        <w:numPr>
          <w:ilvl w:val="1"/>
          <w:numId w:val="2"/>
        </w:numPr>
        <w:shd w:val="clear" w:color="auto" w:fill="FFFFFF"/>
        <w:spacing w:after="0" w:line="240" w:lineRule="auto"/>
        <w:jc w:val="both"/>
        <w:rPr>
          <w:rFonts w:eastAsia="Times New Roman" w:cstheme="minorHAnsi"/>
          <w:color w:val="000000"/>
          <w:lang w:eastAsia="es-PE"/>
        </w:rPr>
      </w:pPr>
      <w:proofErr w:type="spellStart"/>
      <w:r w:rsidRPr="00D8784F">
        <w:rPr>
          <w:rFonts w:eastAsia="Times New Roman" w:cstheme="minorHAnsi"/>
          <w:color w:val="000000"/>
          <w:lang w:val="en-US" w:eastAsia="es-PE"/>
        </w:rPr>
        <w:t>Muestra</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cómo</w:t>
      </w:r>
      <w:proofErr w:type="spellEnd"/>
      <w:r w:rsidRPr="00D8784F">
        <w:rPr>
          <w:rFonts w:eastAsia="Times New Roman" w:cstheme="minorHAnsi"/>
          <w:color w:val="000000"/>
          <w:lang w:val="en-US" w:eastAsia="es-PE"/>
        </w:rPr>
        <w:t xml:space="preserve"> se </w:t>
      </w:r>
      <w:proofErr w:type="spellStart"/>
      <w:r w:rsidRPr="00D8784F">
        <w:rPr>
          <w:rFonts w:eastAsia="Times New Roman" w:cstheme="minorHAnsi"/>
          <w:color w:val="000000"/>
          <w:lang w:val="en-US" w:eastAsia="es-PE"/>
        </w:rPr>
        <w:t>alcanzará</w:t>
      </w:r>
      <w:proofErr w:type="spellEnd"/>
      <w:r w:rsidRPr="00D8784F">
        <w:rPr>
          <w:rFonts w:eastAsia="Times New Roman" w:cstheme="minorHAnsi"/>
          <w:color w:val="000000"/>
          <w:lang w:val="en-US" w:eastAsia="es-PE"/>
        </w:rPr>
        <w:t xml:space="preserve"> la </w:t>
      </w:r>
      <w:proofErr w:type="gramStart"/>
      <w:r w:rsidRPr="00D8784F">
        <w:rPr>
          <w:rFonts w:eastAsia="Times New Roman" w:cstheme="minorHAnsi"/>
          <w:color w:val="000000"/>
          <w:lang w:val="en-US" w:eastAsia="es-PE"/>
        </w:rPr>
        <w:t>meta</w:t>
      </w:r>
      <w:proofErr w:type="gramEnd"/>
      <w:r w:rsidRPr="00D8784F">
        <w:rPr>
          <w:rFonts w:eastAsia="Times New Roman" w:cstheme="minorHAnsi"/>
          <w:color w:val="000000"/>
          <w:lang w:val="en-US" w:eastAsia="es-PE"/>
        </w:rPr>
        <w:t xml:space="preserve">. </w:t>
      </w:r>
    </w:p>
    <w:p w:rsidR="0060677D" w:rsidRPr="00D8784F" w:rsidRDefault="005B49A3" w:rsidP="00D8784F">
      <w:pPr>
        <w:numPr>
          <w:ilvl w:val="1"/>
          <w:numId w:val="2"/>
        </w:numPr>
        <w:shd w:val="clear" w:color="auto" w:fill="FFFFFF"/>
        <w:spacing w:after="0" w:line="240" w:lineRule="auto"/>
        <w:jc w:val="both"/>
        <w:rPr>
          <w:rFonts w:eastAsia="Times New Roman" w:cstheme="minorHAnsi"/>
          <w:color w:val="000000"/>
          <w:lang w:eastAsia="es-PE"/>
        </w:rPr>
      </w:pPr>
      <w:proofErr w:type="spellStart"/>
      <w:r w:rsidRPr="00D8784F">
        <w:rPr>
          <w:rFonts w:eastAsia="Times New Roman" w:cstheme="minorHAnsi"/>
          <w:color w:val="000000"/>
          <w:lang w:val="en-US" w:eastAsia="es-PE"/>
        </w:rPr>
        <w:t>Todas</w:t>
      </w:r>
      <w:proofErr w:type="spellEnd"/>
      <w:r w:rsidRPr="00D8784F">
        <w:rPr>
          <w:rFonts w:eastAsia="Times New Roman" w:cstheme="minorHAnsi"/>
          <w:color w:val="000000"/>
          <w:lang w:val="en-US" w:eastAsia="es-PE"/>
        </w:rPr>
        <w:t xml:space="preserve"> las </w:t>
      </w:r>
      <w:proofErr w:type="spellStart"/>
      <w:r w:rsidRPr="00D8784F">
        <w:rPr>
          <w:rFonts w:eastAsia="Times New Roman" w:cstheme="minorHAnsi"/>
          <w:color w:val="000000"/>
          <w:lang w:val="en-US" w:eastAsia="es-PE"/>
        </w:rPr>
        <w:t>empresas</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tienen</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una</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estrategia</w:t>
      </w:r>
      <w:proofErr w:type="spellEnd"/>
      <w:r w:rsidRPr="00D8784F">
        <w:rPr>
          <w:rFonts w:eastAsia="Times New Roman" w:cstheme="minorHAnsi"/>
          <w:color w:val="000000"/>
          <w:lang w:val="en-US" w:eastAsia="es-PE"/>
        </w:rPr>
        <w:t xml:space="preserve"> de </w:t>
      </w:r>
      <w:proofErr w:type="spellStart"/>
      <w:r w:rsidRPr="00D8784F">
        <w:rPr>
          <w:rFonts w:eastAsia="Times New Roman" w:cstheme="minorHAnsi"/>
          <w:color w:val="000000"/>
          <w:lang w:val="en-US" w:eastAsia="es-PE"/>
        </w:rPr>
        <w:t>mercado</w:t>
      </w:r>
      <w:proofErr w:type="spellEnd"/>
      <w:r w:rsidRPr="00D8784F">
        <w:rPr>
          <w:rFonts w:eastAsia="Times New Roman" w:cstheme="minorHAnsi"/>
          <w:color w:val="000000"/>
          <w:lang w:val="en-US" w:eastAsia="es-PE"/>
        </w:rPr>
        <w:t xml:space="preserve">. </w:t>
      </w:r>
    </w:p>
    <w:p w:rsidR="0060677D" w:rsidRPr="00D8784F" w:rsidRDefault="005B49A3" w:rsidP="00D8784F">
      <w:pPr>
        <w:numPr>
          <w:ilvl w:val="1"/>
          <w:numId w:val="2"/>
        </w:numPr>
        <w:shd w:val="clear" w:color="auto" w:fill="FFFFFF"/>
        <w:spacing w:after="0" w:line="240" w:lineRule="auto"/>
        <w:jc w:val="both"/>
        <w:rPr>
          <w:rFonts w:eastAsia="Times New Roman" w:cstheme="minorHAnsi"/>
          <w:color w:val="000000"/>
          <w:lang w:eastAsia="es-PE"/>
        </w:rPr>
      </w:pPr>
      <w:proofErr w:type="spellStart"/>
      <w:r w:rsidRPr="00D8784F">
        <w:rPr>
          <w:rFonts w:eastAsia="Times New Roman" w:cstheme="minorHAnsi"/>
          <w:color w:val="000000"/>
          <w:lang w:val="en-US" w:eastAsia="es-PE"/>
        </w:rPr>
        <w:t>Cada</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área</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funcional</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tiene</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su</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estrategia</w:t>
      </w:r>
      <w:proofErr w:type="spellEnd"/>
      <w:r w:rsidRPr="00D8784F">
        <w:rPr>
          <w:rFonts w:eastAsia="Times New Roman" w:cstheme="minorHAnsi"/>
          <w:color w:val="000000"/>
          <w:lang w:val="en-US" w:eastAsia="es-PE"/>
        </w:rPr>
        <w:t xml:space="preserve">. </w:t>
      </w:r>
    </w:p>
    <w:p w:rsidR="00034721" w:rsidRPr="00D8784F" w:rsidRDefault="00034721"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C209B" w:rsidP="00D8784F">
      <w:pPr>
        <w:shd w:val="clear" w:color="auto" w:fill="FFFFFF"/>
        <w:spacing w:after="0" w:line="240" w:lineRule="auto"/>
        <w:jc w:val="both"/>
        <w:rPr>
          <w:rFonts w:eastAsia="Times New Roman" w:cstheme="minorHAnsi"/>
          <w:color w:val="000000"/>
          <w:lang w:eastAsia="es-PE"/>
        </w:rPr>
      </w:pPr>
      <w:r w:rsidRPr="00D8784F">
        <w:rPr>
          <w:rFonts w:cstheme="minorHAnsi"/>
          <w:noProof/>
          <w:lang w:val="es-MX" w:eastAsia="es-MX"/>
        </w:rPr>
        <w:drawing>
          <wp:anchor distT="0" distB="0" distL="114300" distR="114300" simplePos="0" relativeHeight="251658240" behindDoc="0" locked="0" layoutInCell="1" allowOverlap="1" wp14:anchorId="5EF57D8B" wp14:editId="0ADE1CA9">
            <wp:simplePos x="0" y="0"/>
            <wp:positionH relativeFrom="margin">
              <wp:posOffset>367665</wp:posOffset>
            </wp:positionH>
            <wp:positionV relativeFrom="paragraph">
              <wp:posOffset>-42545</wp:posOffset>
            </wp:positionV>
            <wp:extent cx="4867275" cy="3597275"/>
            <wp:effectExtent l="0" t="0" r="9525"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2455" t="21021" r="18156" b="14034"/>
                    <a:stretch/>
                  </pic:blipFill>
                  <pic:spPr bwMode="auto">
                    <a:xfrm>
                      <a:off x="0" y="0"/>
                      <a:ext cx="4867275" cy="359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8B1E6D" w:rsidRPr="00D8784F" w:rsidRDefault="008B1E6D" w:rsidP="00D8784F">
      <w:pPr>
        <w:shd w:val="clear" w:color="auto" w:fill="FFFFFF"/>
        <w:spacing w:after="0" w:line="240" w:lineRule="auto"/>
        <w:jc w:val="both"/>
        <w:rPr>
          <w:rFonts w:eastAsia="Times New Roman" w:cstheme="minorHAnsi"/>
          <w:color w:val="000000"/>
          <w:lang w:eastAsia="es-PE"/>
        </w:rPr>
      </w:pPr>
    </w:p>
    <w:p w:rsidR="00E72422" w:rsidRPr="00D8784F" w:rsidRDefault="00E72422" w:rsidP="00D8784F">
      <w:pPr>
        <w:shd w:val="clear" w:color="auto" w:fill="FFFFFF"/>
        <w:spacing w:after="0" w:line="240" w:lineRule="auto"/>
        <w:jc w:val="both"/>
        <w:rPr>
          <w:rFonts w:eastAsia="Times New Roman" w:cstheme="minorHAnsi"/>
          <w:color w:val="000000"/>
          <w:lang w:eastAsia="es-PE"/>
        </w:rPr>
      </w:pPr>
    </w:p>
    <w:p w:rsidR="00E72422" w:rsidRPr="00D8784F" w:rsidRDefault="00E72422" w:rsidP="00D8784F">
      <w:pPr>
        <w:shd w:val="clear" w:color="auto" w:fill="FFFFFF"/>
        <w:spacing w:after="0" w:line="240" w:lineRule="auto"/>
        <w:jc w:val="both"/>
        <w:rPr>
          <w:rFonts w:eastAsia="Times New Roman" w:cstheme="minorHAnsi"/>
          <w:color w:val="000000"/>
          <w:lang w:eastAsia="es-PE"/>
        </w:rPr>
      </w:pPr>
    </w:p>
    <w:p w:rsidR="00E72422" w:rsidRPr="00D8784F" w:rsidRDefault="00E72422" w:rsidP="00D8784F">
      <w:pPr>
        <w:shd w:val="clear" w:color="auto" w:fill="FFFFFF"/>
        <w:spacing w:after="0" w:line="240" w:lineRule="auto"/>
        <w:jc w:val="both"/>
        <w:rPr>
          <w:rFonts w:eastAsia="Times New Roman" w:cstheme="minorHAnsi"/>
          <w:color w:val="000000"/>
          <w:lang w:eastAsia="es-PE"/>
        </w:rPr>
      </w:pPr>
    </w:p>
    <w:p w:rsidR="00E72422" w:rsidRPr="00D8784F" w:rsidRDefault="00E72422" w:rsidP="00D8784F">
      <w:pPr>
        <w:shd w:val="clear" w:color="auto" w:fill="FFFFFF"/>
        <w:spacing w:after="0" w:line="240" w:lineRule="auto"/>
        <w:ind w:left="709"/>
        <w:jc w:val="both"/>
        <w:rPr>
          <w:rFonts w:eastAsia="Times New Roman" w:cstheme="minorHAnsi"/>
          <w:color w:val="000000"/>
          <w:lang w:val="en-US" w:eastAsia="es-PE"/>
        </w:rPr>
      </w:pPr>
      <w:proofErr w:type="spellStart"/>
      <w:r w:rsidRPr="00D8784F">
        <w:rPr>
          <w:rFonts w:eastAsia="Times New Roman" w:cstheme="minorHAnsi"/>
          <w:color w:val="000000"/>
          <w:lang w:val="en-US" w:eastAsia="es-PE"/>
        </w:rPr>
        <w:t>Planificación</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Estratégica</w:t>
      </w:r>
      <w:proofErr w:type="spellEnd"/>
      <w:r w:rsidRPr="00D8784F">
        <w:rPr>
          <w:rFonts w:eastAsia="Times New Roman" w:cstheme="minorHAnsi"/>
          <w:color w:val="000000"/>
          <w:lang w:val="en-US" w:eastAsia="es-PE"/>
        </w:rPr>
        <w:t>:</w:t>
      </w:r>
    </w:p>
    <w:p w:rsidR="00E72422" w:rsidRPr="00D8784F" w:rsidRDefault="00E72422" w:rsidP="00D8784F">
      <w:pPr>
        <w:numPr>
          <w:ilvl w:val="1"/>
          <w:numId w:val="2"/>
        </w:numPr>
        <w:shd w:val="clear" w:color="auto" w:fill="FFFFFF"/>
        <w:tabs>
          <w:tab w:val="clear" w:pos="1440"/>
        </w:tabs>
        <w:spacing w:after="0" w:line="240" w:lineRule="auto"/>
        <w:ind w:left="709"/>
        <w:jc w:val="both"/>
        <w:rPr>
          <w:rFonts w:eastAsia="Times New Roman" w:cstheme="minorHAnsi"/>
          <w:color w:val="000000"/>
          <w:lang w:val="en-US" w:eastAsia="es-PE"/>
        </w:rPr>
      </w:pPr>
      <w:r w:rsidRPr="00D8784F">
        <w:rPr>
          <w:rFonts w:eastAsia="Times New Roman" w:cstheme="minorHAnsi"/>
          <w:color w:val="000000"/>
          <w:lang w:val="en-US" w:eastAsia="es-PE"/>
        </w:rPr>
        <w:t xml:space="preserve">La PE da el </w:t>
      </w:r>
      <w:proofErr w:type="spellStart"/>
      <w:proofErr w:type="gramStart"/>
      <w:r w:rsidRPr="00D8784F">
        <w:rPr>
          <w:rFonts w:eastAsia="Times New Roman" w:cstheme="minorHAnsi"/>
          <w:color w:val="000000"/>
          <w:lang w:val="en-US" w:eastAsia="es-PE"/>
        </w:rPr>
        <w:t>marco</w:t>
      </w:r>
      <w:proofErr w:type="spellEnd"/>
      <w:proofErr w:type="gram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filosófico</w:t>
      </w:r>
      <w:proofErr w:type="spellEnd"/>
      <w:r w:rsidRPr="00D8784F">
        <w:rPr>
          <w:rFonts w:eastAsia="Times New Roman" w:cstheme="minorHAnsi"/>
          <w:color w:val="000000"/>
          <w:lang w:val="en-US" w:eastAsia="es-PE"/>
        </w:rPr>
        <w:t xml:space="preserve"> para la </w:t>
      </w:r>
      <w:proofErr w:type="spellStart"/>
      <w:r w:rsidRPr="00D8784F">
        <w:rPr>
          <w:rFonts w:eastAsia="Times New Roman" w:cstheme="minorHAnsi"/>
          <w:color w:val="000000"/>
          <w:lang w:val="en-US" w:eastAsia="es-PE"/>
        </w:rPr>
        <w:t>acción</w:t>
      </w:r>
      <w:proofErr w:type="spellEnd"/>
      <w:r w:rsidRPr="00D8784F">
        <w:rPr>
          <w:rFonts w:eastAsia="Times New Roman" w:cstheme="minorHAnsi"/>
          <w:color w:val="000000"/>
          <w:lang w:val="en-US" w:eastAsia="es-PE"/>
        </w:rPr>
        <w:t xml:space="preserve"> que </w:t>
      </w:r>
      <w:proofErr w:type="spellStart"/>
      <w:r w:rsidRPr="00D8784F">
        <w:rPr>
          <w:rFonts w:eastAsia="Times New Roman" w:cstheme="minorHAnsi"/>
          <w:color w:val="000000"/>
          <w:lang w:val="en-US" w:eastAsia="es-PE"/>
        </w:rPr>
        <w:t>esta</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en</w:t>
      </w:r>
      <w:proofErr w:type="spellEnd"/>
      <w:r w:rsidRPr="00D8784F">
        <w:rPr>
          <w:rFonts w:eastAsia="Times New Roman" w:cstheme="minorHAnsi"/>
          <w:color w:val="000000"/>
          <w:lang w:val="en-US" w:eastAsia="es-PE"/>
        </w:rPr>
        <w:t xml:space="preserve"> la</w:t>
      </w:r>
      <w:r w:rsidR="00A155DD"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mentalidad</w:t>
      </w:r>
      <w:proofErr w:type="spellEnd"/>
      <w:r w:rsidRPr="00D8784F">
        <w:rPr>
          <w:rFonts w:eastAsia="Times New Roman" w:cstheme="minorHAnsi"/>
          <w:color w:val="000000"/>
          <w:lang w:val="en-US" w:eastAsia="es-PE"/>
        </w:rPr>
        <w:t xml:space="preserve"> de la </w:t>
      </w:r>
      <w:proofErr w:type="spellStart"/>
      <w:r w:rsidRPr="00D8784F">
        <w:rPr>
          <w:rFonts w:eastAsia="Times New Roman" w:cstheme="minorHAnsi"/>
          <w:color w:val="000000"/>
          <w:lang w:val="en-US" w:eastAsia="es-PE"/>
        </w:rPr>
        <w:t>organización</w:t>
      </w:r>
      <w:proofErr w:type="spellEnd"/>
      <w:r w:rsidRPr="00D8784F">
        <w:rPr>
          <w:rFonts w:eastAsia="Times New Roman" w:cstheme="minorHAnsi"/>
          <w:color w:val="000000"/>
          <w:lang w:val="en-US" w:eastAsia="es-PE"/>
        </w:rPr>
        <w:t xml:space="preserve"> y </w:t>
      </w:r>
      <w:proofErr w:type="spellStart"/>
      <w:r w:rsidRPr="00D8784F">
        <w:rPr>
          <w:rFonts w:eastAsia="Times New Roman" w:cstheme="minorHAnsi"/>
          <w:color w:val="000000"/>
          <w:lang w:val="en-US" w:eastAsia="es-PE"/>
        </w:rPr>
        <w:t>empleados</w:t>
      </w:r>
      <w:proofErr w:type="spellEnd"/>
      <w:r w:rsidRPr="00D8784F">
        <w:rPr>
          <w:rFonts w:eastAsia="Times New Roman" w:cstheme="minorHAnsi"/>
          <w:color w:val="000000"/>
          <w:lang w:val="en-US" w:eastAsia="es-PE"/>
        </w:rPr>
        <w:t>.</w:t>
      </w:r>
    </w:p>
    <w:p w:rsidR="00E72422" w:rsidRPr="00D8784F" w:rsidRDefault="00E72422" w:rsidP="00D8784F">
      <w:pPr>
        <w:numPr>
          <w:ilvl w:val="1"/>
          <w:numId w:val="2"/>
        </w:numPr>
        <w:shd w:val="clear" w:color="auto" w:fill="FFFFFF"/>
        <w:tabs>
          <w:tab w:val="clear" w:pos="1440"/>
        </w:tabs>
        <w:spacing w:after="0" w:line="240" w:lineRule="auto"/>
        <w:ind w:left="709"/>
        <w:jc w:val="both"/>
        <w:rPr>
          <w:rFonts w:eastAsia="Times New Roman" w:cstheme="minorHAnsi"/>
          <w:color w:val="000000"/>
          <w:lang w:val="en-US" w:eastAsia="es-PE"/>
        </w:rPr>
      </w:pPr>
      <w:r w:rsidRPr="00D8784F">
        <w:rPr>
          <w:rFonts w:eastAsia="Times New Roman" w:cstheme="minorHAnsi"/>
          <w:color w:val="000000"/>
          <w:lang w:val="en-US" w:eastAsia="es-PE"/>
        </w:rPr>
        <w:lastRenderedPageBreak/>
        <w:t xml:space="preserve">La PE no solo se </w:t>
      </w:r>
      <w:proofErr w:type="spellStart"/>
      <w:r w:rsidRPr="00D8784F">
        <w:rPr>
          <w:rFonts w:eastAsia="Times New Roman" w:cstheme="minorHAnsi"/>
          <w:color w:val="000000"/>
          <w:lang w:val="en-US" w:eastAsia="es-PE"/>
        </w:rPr>
        <w:t>orienta</w:t>
      </w:r>
      <w:proofErr w:type="spellEnd"/>
      <w:r w:rsidRPr="00D8784F">
        <w:rPr>
          <w:rFonts w:eastAsia="Times New Roman" w:cstheme="minorHAnsi"/>
          <w:color w:val="000000"/>
          <w:lang w:val="en-US" w:eastAsia="es-PE"/>
        </w:rPr>
        <w:t xml:space="preserve"> a </w:t>
      </w:r>
      <w:proofErr w:type="spellStart"/>
      <w:r w:rsidRPr="00D8784F">
        <w:rPr>
          <w:rFonts w:eastAsia="Times New Roman" w:cstheme="minorHAnsi"/>
          <w:color w:val="000000"/>
          <w:lang w:val="en-US" w:eastAsia="es-PE"/>
        </w:rPr>
        <w:t>decisiones</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futuras</w:t>
      </w:r>
      <w:proofErr w:type="spellEnd"/>
      <w:r w:rsidRPr="00D8784F">
        <w:rPr>
          <w:rFonts w:eastAsia="Times New Roman" w:cstheme="minorHAnsi"/>
          <w:color w:val="000000"/>
          <w:lang w:val="en-US" w:eastAsia="es-PE"/>
        </w:rPr>
        <w:t xml:space="preserve">, se </w:t>
      </w:r>
      <w:proofErr w:type="spellStart"/>
      <w:r w:rsidRPr="00D8784F">
        <w:rPr>
          <w:rFonts w:eastAsia="Times New Roman" w:cstheme="minorHAnsi"/>
          <w:color w:val="000000"/>
          <w:lang w:val="en-US" w:eastAsia="es-PE"/>
        </w:rPr>
        <w:t>relaciona</w:t>
      </w:r>
      <w:proofErr w:type="spellEnd"/>
      <w:r w:rsidRPr="00D8784F">
        <w:rPr>
          <w:rFonts w:eastAsia="Times New Roman" w:cstheme="minorHAnsi"/>
          <w:color w:val="000000"/>
          <w:lang w:val="en-US" w:eastAsia="es-PE"/>
        </w:rPr>
        <w:t xml:space="preserve"> con la</w:t>
      </w:r>
      <w:r w:rsidR="00A155DD"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toma</w:t>
      </w:r>
      <w:proofErr w:type="spellEnd"/>
      <w:r w:rsidRPr="00D8784F">
        <w:rPr>
          <w:rFonts w:eastAsia="Times New Roman" w:cstheme="minorHAnsi"/>
          <w:color w:val="000000"/>
          <w:lang w:val="en-US" w:eastAsia="es-PE"/>
        </w:rPr>
        <w:t xml:space="preserve"> de </w:t>
      </w:r>
      <w:proofErr w:type="spellStart"/>
      <w:r w:rsidRPr="00D8784F">
        <w:rPr>
          <w:rFonts w:eastAsia="Times New Roman" w:cstheme="minorHAnsi"/>
          <w:color w:val="000000"/>
          <w:lang w:val="en-US" w:eastAsia="es-PE"/>
        </w:rPr>
        <w:t>decisiones</w:t>
      </w:r>
      <w:proofErr w:type="spellEnd"/>
      <w:r w:rsidRPr="00D8784F">
        <w:rPr>
          <w:rFonts w:eastAsia="Times New Roman" w:cstheme="minorHAnsi"/>
          <w:color w:val="000000"/>
          <w:lang w:val="en-US" w:eastAsia="es-PE"/>
        </w:rPr>
        <w:t xml:space="preserve"> de hoy que </w:t>
      </w:r>
      <w:proofErr w:type="spellStart"/>
      <w:r w:rsidRPr="00D8784F">
        <w:rPr>
          <w:rFonts w:eastAsia="Times New Roman" w:cstheme="minorHAnsi"/>
          <w:color w:val="000000"/>
          <w:lang w:val="en-US" w:eastAsia="es-PE"/>
        </w:rPr>
        <w:t>afecta</w:t>
      </w:r>
      <w:proofErr w:type="spellEnd"/>
      <w:r w:rsidRPr="00D8784F">
        <w:rPr>
          <w:rFonts w:eastAsia="Times New Roman" w:cstheme="minorHAnsi"/>
          <w:color w:val="000000"/>
          <w:lang w:val="en-US" w:eastAsia="es-PE"/>
        </w:rPr>
        <w:t xml:space="preserve"> el </w:t>
      </w:r>
      <w:proofErr w:type="spellStart"/>
      <w:r w:rsidRPr="00D8784F">
        <w:rPr>
          <w:rFonts w:eastAsia="Times New Roman" w:cstheme="minorHAnsi"/>
          <w:color w:val="000000"/>
          <w:lang w:val="en-US" w:eastAsia="es-PE"/>
        </w:rPr>
        <w:t>futuro</w:t>
      </w:r>
      <w:proofErr w:type="spellEnd"/>
      <w:r w:rsidRPr="00D8784F">
        <w:rPr>
          <w:rFonts w:eastAsia="Times New Roman" w:cstheme="minorHAnsi"/>
          <w:color w:val="000000"/>
          <w:lang w:val="en-US" w:eastAsia="es-PE"/>
        </w:rPr>
        <w:t xml:space="preserve"> de la </w:t>
      </w:r>
      <w:proofErr w:type="spellStart"/>
      <w:r w:rsidRPr="00D8784F">
        <w:rPr>
          <w:rFonts w:eastAsia="Times New Roman" w:cstheme="minorHAnsi"/>
          <w:color w:val="000000"/>
          <w:lang w:val="en-US" w:eastAsia="es-PE"/>
        </w:rPr>
        <w:t>empresa</w:t>
      </w:r>
      <w:proofErr w:type="spellEnd"/>
      <w:r w:rsidRPr="00D8784F">
        <w:rPr>
          <w:rFonts w:eastAsia="Times New Roman" w:cstheme="minorHAnsi"/>
          <w:color w:val="000000"/>
          <w:lang w:val="en-US" w:eastAsia="es-PE"/>
        </w:rPr>
        <w:t>.</w:t>
      </w:r>
    </w:p>
    <w:p w:rsidR="00E72422" w:rsidRPr="00D8784F" w:rsidRDefault="00E72422" w:rsidP="00D8784F">
      <w:pPr>
        <w:numPr>
          <w:ilvl w:val="1"/>
          <w:numId w:val="2"/>
        </w:numPr>
        <w:shd w:val="clear" w:color="auto" w:fill="FFFFFF"/>
        <w:tabs>
          <w:tab w:val="clear" w:pos="1440"/>
        </w:tabs>
        <w:spacing w:after="0" w:line="240" w:lineRule="auto"/>
        <w:ind w:left="709"/>
        <w:jc w:val="both"/>
        <w:rPr>
          <w:rFonts w:eastAsia="Times New Roman" w:cstheme="minorHAnsi"/>
          <w:color w:val="000000"/>
          <w:lang w:val="en-US" w:eastAsia="es-PE"/>
        </w:rPr>
      </w:pPr>
      <w:r w:rsidRPr="00D8784F">
        <w:rPr>
          <w:rFonts w:eastAsia="Times New Roman" w:cstheme="minorHAnsi"/>
          <w:color w:val="000000"/>
          <w:lang w:val="en-US" w:eastAsia="es-PE"/>
        </w:rPr>
        <w:t xml:space="preserve">La PE </w:t>
      </w:r>
      <w:proofErr w:type="spellStart"/>
      <w:r w:rsidRPr="00D8784F">
        <w:rPr>
          <w:rFonts w:eastAsia="Times New Roman" w:cstheme="minorHAnsi"/>
          <w:color w:val="000000"/>
          <w:lang w:val="en-US" w:eastAsia="es-PE"/>
        </w:rPr>
        <w:t>tiene</w:t>
      </w:r>
      <w:proofErr w:type="spellEnd"/>
      <w:r w:rsidRPr="00D8784F">
        <w:rPr>
          <w:rFonts w:eastAsia="Times New Roman" w:cstheme="minorHAnsi"/>
          <w:color w:val="000000"/>
          <w:lang w:val="en-US" w:eastAsia="es-PE"/>
        </w:rPr>
        <w:t xml:space="preserve"> 4 </w:t>
      </w:r>
      <w:proofErr w:type="spellStart"/>
      <w:r w:rsidRPr="00D8784F">
        <w:rPr>
          <w:rFonts w:eastAsia="Times New Roman" w:cstheme="minorHAnsi"/>
          <w:color w:val="000000"/>
          <w:lang w:val="en-US" w:eastAsia="es-PE"/>
        </w:rPr>
        <w:t>fases</w:t>
      </w:r>
      <w:proofErr w:type="spellEnd"/>
      <w:r w:rsidRPr="00D8784F">
        <w:rPr>
          <w:rFonts w:eastAsia="Times New Roman" w:cstheme="minorHAnsi"/>
          <w:color w:val="000000"/>
          <w:lang w:val="en-US" w:eastAsia="es-PE"/>
        </w:rPr>
        <w:t>:</w:t>
      </w:r>
    </w:p>
    <w:p w:rsidR="00E72422" w:rsidRPr="00D8784F" w:rsidRDefault="00E72422" w:rsidP="00D8784F">
      <w:pPr>
        <w:numPr>
          <w:ilvl w:val="1"/>
          <w:numId w:val="2"/>
        </w:numPr>
        <w:shd w:val="clear" w:color="auto" w:fill="FFFFFF"/>
        <w:tabs>
          <w:tab w:val="clear" w:pos="1440"/>
        </w:tabs>
        <w:spacing w:after="0" w:line="240" w:lineRule="auto"/>
        <w:ind w:left="709"/>
        <w:jc w:val="both"/>
        <w:rPr>
          <w:rFonts w:eastAsia="Times New Roman" w:cstheme="minorHAnsi"/>
          <w:color w:val="000000"/>
          <w:lang w:val="en-US" w:eastAsia="es-PE"/>
        </w:rPr>
      </w:pPr>
      <w:proofErr w:type="spellStart"/>
      <w:r w:rsidRPr="00D8784F">
        <w:rPr>
          <w:rFonts w:eastAsia="Times New Roman" w:cstheme="minorHAnsi"/>
          <w:color w:val="000000"/>
          <w:lang w:val="en-US" w:eastAsia="es-PE"/>
        </w:rPr>
        <w:t>Definición</w:t>
      </w:r>
      <w:proofErr w:type="spellEnd"/>
      <w:r w:rsidRPr="00D8784F">
        <w:rPr>
          <w:rFonts w:eastAsia="Times New Roman" w:cstheme="minorHAnsi"/>
          <w:color w:val="000000"/>
          <w:lang w:val="en-US" w:eastAsia="es-PE"/>
        </w:rPr>
        <w:t xml:space="preserve"> de </w:t>
      </w:r>
      <w:proofErr w:type="spellStart"/>
      <w:r w:rsidRPr="00D8784F">
        <w:rPr>
          <w:rFonts w:eastAsia="Times New Roman" w:cstheme="minorHAnsi"/>
          <w:color w:val="000000"/>
          <w:lang w:val="en-US" w:eastAsia="es-PE"/>
        </w:rPr>
        <w:t>Misión</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visión</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valores</w:t>
      </w:r>
      <w:proofErr w:type="spellEnd"/>
      <w:r w:rsidRPr="00D8784F">
        <w:rPr>
          <w:rFonts w:eastAsia="Times New Roman" w:cstheme="minorHAnsi"/>
          <w:color w:val="000000"/>
          <w:lang w:val="en-US" w:eastAsia="es-PE"/>
        </w:rPr>
        <w:t xml:space="preserve"> y </w:t>
      </w:r>
      <w:proofErr w:type="spellStart"/>
      <w:r w:rsidRPr="00D8784F">
        <w:rPr>
          <w:rFonts w:eastAsia="Times New Roman" w:cstheme="minorHAnsi"/>
          <w:color w:val="000000"/>
          <w:lang w:val="en-US" w:eastAsia="es-PE"/>
        </w:rPr>
        <w:t>objetivos</w:t>
      </w:r>
      <w:proofErr w:type="spellEnd"/>
      <w:r w:rsidRPr="00D8784F">
        <w:rPr>
          <w:rFonts w:eastAsia="Times New Roman" w:cstheme="minorHAnsi"/>
          <w:color w:val="000000"/>
          <w:lang w:val="en-US" w:eastAsia="es-PE"/>
        </w:rPr>
        <w:t xml:space="preserve"> (Base</w:t>
      </w:r>
      <w:r w:rsidR="00A155DD"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Filosófica</w:t>
      </w:r>
      <w:proofErr w:type="spellEnd"/>
      <w:r w:rsidRPr="00D8784F">
        <w:rPr>
          <w:rFonts w:eastAsia="Times New Roman" w:cstheme="minorHAnsi"/>
          <w:color w:val="000000"/>
          <w:lang w:val="en-US" w:eastAsia="es-PE"/>
        </w:rPr>
        <w:t>)</w:t>
      </w:r>
    </w:p>
    <w:p w:rsidR="00E72422" w:rsidRPr="00D8784F" w:rsidRDefault="00E72422" w:rsidP="00D8784F">
      <w:pPr>
        <w:numPr>
          <w:ilvl w:val="1"/>
          <w:numId w:val="2"/>
        </w:numPr>
        <w:shd w:val="clear" w:color="auto" w:fill="FFFFFF"/>
        <w:tabs>
          <w:tab w:val="clear" w:pos="1440"/>
        </w:tabs>
        <w:spacing w:after="0" w:line="240" w:lineRule="auto"/>
        <w:ind w:left="709"/>
        <w:jc w:val="both"/>
        <w:rPr>
          <w:rFonts w:eastAsia="Times New Roman" w:cstheme="minorHAnsi"/>
          <w:color w:val="000000"/>
          <w:lang w:val="en-US" w:eastAsia="es-PE"/>
        </w:rPr>
      </w:pPr>
      <w:proofErr w:type="spellStart"/>
      <w:r w:rsidRPr="00D8784F">
        <w:rPr>
          <w:rFonts w:eastAsia="Times New Roman" w:cstheme="minorHAnsi"/>
          <w:color w:val="000000"/>
          <w:lang w:val="en-US" w:eastAsia="es-PE"/>
        </w:rPr>
        <w:t>Diagnóstico</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interno</w:t>
      </w:r>
      <w:proofErr w:type="spellEnd"/>
      <w:r w:rsidRPr="00D8784F">
        <w:rPr>
          <w:rFonts w:eastAsia="Times New Roman" w:cstheme="minorHAnsi"/>
          <w:color w:val="000000"/>
          <w:lang w:val="en-US" w:eastAsia="es-PE"/>
        </w:rPr>
        <w:t xml:space="preserve"> de la </w:t>
      </w:r>
      <w:proofErr w:type="spellStart"/>
      <w:r w:rsidRPr="00D8784F">
        <w:rPr>
          <w:rFonts w:eastAsia="Times New Roman" w:cstheme="minorHAnsi"/>
          <w:color w:val="000000"/>
          <w:lang w:val="en-US" w:eastAsia="es-PE"/>
        </w:rPr>
        <w:t>organización</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Fortalezas</w:t>
      </w:r>
      <w:proofErr w:type="spellEnd"/>
      <w:r w:rsidRPr="00D8784F">
        <w:rPr>
          <w:rFonts w:eastAsia="Times New Roman" w:cstheme="minorHAnsi"/>
          <w:color w:val="000000"/>
          <w:lang w:val="en-US" w:eastAsia="es-PE"/>
        </w:rPr>
        <w:t xml:space="preserve"> y</w:t>
      </w:r>
      <w:r w:rsidR="00A155DD"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debilidades</w:t>
      </w:r>
      <w:proofErr w:type="spellEnd"/>
      <w:r w:rsidRPr="00D8784F">
        <w:rPr>
          <w:rFonts w:eastAsia="Times New Roman" w:cstheme="minorHAnsi"/>
          <w:color w:val="000000"/>
          <w:lang w:val="en-US" w:eastAsia="es-PE"/>
        </w:rPr>
        <w:t>)</w:t>
      </w:r>
    </w:p>
    <w:p w:rsidR="00E72422" w:rsidRPr="00D8784F" w:rsidRDefault="00E72422" w:rsidP="00D8784F">
      <w:pPr>
        <w:numPr>
          <w:ilvl w:val="1"/>
          <w:numId w:val="2"/>
        </w:numPr>
        <w:shd w:val="clear" w:color="auto" w:fill="FFFFFF"/>
        <w:tabs>
          <w:tab w:val="clear" w:pos="1440"/>
        </w:tabs>
        <w:spacing w:after="0" w:line="240" w:lineRule="auto"/>
        <w:ind w:left="709"/>
        <w:jc w:val="both"/>
        <w:rPr>
          <w:rFonts w:eastAsia="Times New Roman" w:cstheme="minorHAnsi"/>
          <w:color w:val="000000"/>
          <w:lang w:val="en-US" w:eastAsia="es-PE"/>
        </w:rPr>
      </w:pPr>
      <w:proofErr w:type="spellStart"/>
      <w:r w:rsidRPr="00D8784F">
        <w:rPr>
          <w:rFonts w:eastAsia="Times New Roman" w:cstheme="minorHAnsi"/>
          <w:color w:val="000000"/>
          <w:lang w:val="en-US" w:eastAsia="es-PE"/>
        </w:rPr>
        <w:t>Diagnóstico</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externo</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Oportunidades</w:t>
      </w:r>
      <w:proofErr w:type="spellEnd"/>
      <w:r w:rsidRPr="00D8784F">
        <w:rPr>
          <w:rFonts w:eastAsia="Times New Roman" w:cstheme="minorHAnsi"/>
          <w:color w:val="000000"/>
          <w:lang w:val="en-US" w:eastAsia="es-PE"/>
        </w:rPr>
        <w:t xml:space="preserve"> y </w:t>
      </w:r>
      <w:proofErr w:type="spellStart"/>
      <w:r w:rsidRPr="00D8784F">
        <w:rPr>
          <w:rFonts w:eastAsia="Times New Roman" w:cstheme="minorHAnsi"/>
          <w:color w:val="000000"/>
          <w:lang w:val="en-US" w:eastAsia="es-PE"/>
        </w:rPr>
        <w:t>Amenazas</w:t>
      </w:r>
      <w:proofErr w:type="spellEnd"/>
      <w:r w:rsidRPr="00D8784F">
        <w:rPr>
          <w:rFonts w:eastAsia="Times New Roman" w:cstheme="minorHAnsi"/>
          <w:color w:val="000000"/>
          <w:lang w:val="en-US" w:eastAsia="es-PE"/>
        </w:rPr>
        <w:t xml:space="preserve"> )</w:t>
      </w:r>
    </w:p>
    <w:p w:rsidR="00E72422" w:rsidRPr="00D8784F" w:rsidRDefault="00E72422" w:rsidP="00D8784F">
      <w:pPr>
        <w:numPr>
          <w:ilvl w:val="1"/>
          <w:numId w:val="2"/>
        </w:numPr>
        <w:shd w:val="clear" w:color="auto" w:fill="FFFFFF"/>
        <w:tabs>
          <w:tab w:val="clear" w:pos="1440"/>
        </w:tabs>
        <w:spacing w:after="0" w:line="240" w:lineRule="auto"/>
        <w:ind w:left="709"/>
        <w:jc w:val="both"/>
        <w:rPr>
          <w:rFonts w:eastAsia="Times New Roman" w:cstheme="minorHAnsi"/>
          <w:color w:val="000000"/>
          <w:lang w:val="en-US" w:eastAsia="es-PE"/>
        </w:rPr>
      </w:pPr>
      <w:proofErr w:type="spellStart"/>
      <w:r w:rsidRPr="00D8784F">
        <w:rPr>
          <w:rFonts w:eastAsia="Times New Roman" w:cstheme="minorHAnsi"/>
          <w:color w:val="000000"/>
          <w:lang w:val="en-US" w:eastAsia="es-PE"/>
        </w:rPr>
        <w:t>Formulación</w:t>
      </w:r>
      <w:proofErr w:type="spellEnd"/>
      <w:r w:rsidRPr="00D8784F">
        <w:rPr>
          <w:rFonts w:eastAsia="Times New Roman" w:cstheme="minorHAnsi"/>
          <w:color w:val="000000"/>
          <w:lang w:val="en-US" w:eastAsia="es-PE"/>
        </w:rPr>
        <w:t xml:space="preserve"> de </w:t>
      </w:r>
      <w:proofErr w:type="spellStart"/>
      <w:r w:rsidRPr="00D8784F">
        <w:rPr>
          <w:rFonts w:eastAsia="Times New Roman" w:cstheme="minorHAnsi"/>
          <w:color w:val="000000"/>
          <w:lang w:val="en-US" w:eastAsia="es-PE"/>
        </w:rPr>
        <w:t>estrategias</w:t>
      </w:r>
      <w:proofErr w:type="spellEnd"/>
      <w:r w:rsidRPr="00D8784F">
        <w:rPr>
          <w:rFonts w:eastAsia="Times New Roman" w:cstheme="minorHAnsi"/>
          <w:color w:val="000000"/>
          <w:lang w:val="en-US" w:eastAsia="es-PE"/>
        </w:rPr>
        <w:t xml:space="preserve"> (</w:t>
      </w:r>
      <w:proofErr w:type="spellStart"/>
      <w:r w:rsidRPr="00D8784F">
        <w:rPr>
          <w:rFonts w:eastAsia="Times New Roman" w:cstheme="minorHAnsi"/>
          <w:color w:val="000000"/>
          <w:lang w:val="en-US" w:eastAsia="es-PE"/>
        </w:rPr>
        <w:t>métodos</w:t>
      </w:r>
      <w:proofErr w:type="spellEnd"/>
      <w:r w:rsidRPr="00D8784F">
        <w:rPr>
          <w:rFonts w:eastAsia="Times New Roman" w:cstheme="minorHAnsi"/>
          <w:color w:val="000000"/>
          <w:lang w:val="en-US" w:eastAsia="es-PE"/>
        </w:rPr>
        <w:t xml:space="preserve"> y </w:t>
      </w:r>
      <w:proofErr w:type="spellStart"/>
      <w:r w:rsidRPr="00D8784F">
        <w:rPr>
          <w:rFonts w:eastAsia="Times New Roman" w:cstheme="minorHAnsi"/>
          <w:color w:val="000000"/>
          <w:lang w:val="en-US" w:eastAsia="es-PE"/>
        </w:rPr>
        <w:t>medios</w:t>
      </w:r>
      <w:proofErr w:type="spellEnd"/>
      <w:r w:rsidRPr="00D8784F">
        <w:rPr>
          <w:rFonts w:eastAsia="Times New Roman" w:cstheme="minorHAnsi"/>
          <w:color w:val="000000"/>
          <w:lang w:val="en-US" w:eastAsia="es-PE"/>
        </w:rPr>
        <w:t>)</w:t>
      </w:r>
    </w:p>
    <w:p w:rsidR="00E02F3C" w:rsidRPr="00D8784F" w:rsidRDefault="00E02F3C" w:rsidP="00D8784F">
      <w:pPr>
        <w:shd w:val="clear" w:color="auto" w:fill="FFFFFF"/>
        <w:spacing w:after="0" w:line="240" w:lineRule="auto"/>
        <w:ind w:left="349"/>
        <w:jc w:val="both"/>
        <w:rPr>
          <w:rFonts w:eastAsia="Times New Roman" w:cstheme="minorHAnsi"/>
          <w:color w:val="000000"/>
          <w:lang w:val="en-US" w:eastAsia="es-PE"/>
        </w:rPr>
      </w:pPr>
    </w:p>
    <w:p w:rsidR="00E02F3C" w:rsidRPr="00D8784F" w:rsidRDefault="00E02F3C" w:rsidP="00D8784F">
      <w:pPr>
        <w:autoSpaceDE w:val="0"/>
        <w:autoSpaceDN w:val="0"/>
        <w:adjustRightInd w:val="0"/>
        <w:spacing w:after="0" w:line="240" w:lineRule="auto"/>
        <w:jc w:val="both"/>
        <w:rPr>
          <w:rFonts w:cstheme="minorHAnsi"/>
        </w:rPr>
      </w:pPr>
      <w:r w:rsidRPr="00D8784F">
        <w:rPr>
          <w:rFonts w:cstheme="minorHAnsi"/>
        </w:rPr>
        <w:t>¿Por qué se necesita una declaración de misión?</w:t>
      </w:r>
    </w:p>
    <w:p w:rsidR="00E02F3C" w:rsidRPr="00D8784F" w:rsidRDefault="00E02F3C" w:rsidP="00D8784F">
      <w:pPr>
        <w:autoSpaceDE w:val="0"/>
        <w:autoSpaceDN w:val="0"/>
        <w:adjustRightInd w:val="0"/>
        <w:spacing w:after="0" w:line="240" w:lineRule="auto"/>
        <w:jc w:val="both"/>
        <w:rPr>
          <w:rFonts w:cstheme="minorHAnsi"/>
        </w:rPr>
      </w:pPr>
      <w:r w:rsidRPr="00D8784F">
        <w:rPr>
          <w:rFonts w:cstheme="minorHAnsi"/>
        </w:rPr>
        <w:t>Establece y mantiene la consistencia y la claridad del propósito en toda la empresa</w:t>
      </w:r>
    </w:p>
    <w:p w:rsidR="00E02F3C" w:rsidRPr="00D8784F" w:rsidRDefault="00E02F3C" w:rsidP="00D8784F">
      <w:pPr>
        <w:autoSpaceDE w:val="0"/>
        <w:autoSpaceDN w:val="0"/>
        <w:adjustRightInd w:val="0"/>
        <w:spacing w:after="0" w:line="240" w:lineRule="auto"/>
        <w:jc w:val="both"/>
        <w:rPr>
          <w:rFonts w:cstheme="minorHAnsi"/>
        </w:rPr>
      </w:pPr>
      <w:r w:rsidRPr="00D8784F">
        <w:rPr>
          <w:rFonts w:cstheme="minorHAnsi"/>
        </w:rPr>
        <w:t>Proporciona un marco de referencia para todas las decisiones.</w:t>
      </w:r>
    </w:p>
    <w:p w:rsidR="00E02F3C" w:rsidRPr="00D8784F" w:rsidRDefault="00E02F3C" w:rsidP="00D8784F">
      <w:pPr>
        <w:autoSpaceDE w:val="0"/>
        <w:autoSpaceDN w:val="0"/>
        <w:adjustRightInd w:val="0"/>
        <w:spacing w:after="0" w:line="240" w:lineRule="auto"/>
        <w:jc w:val="both"/>
        <w:rPr>
          <w:rFonts w:cstheme="minorHAnsi"/>
        </w:rPr>
      </w:pPr>
      <w:r w:rsidRPr="00D8784F">
        <w:rPr>
          <w:rFonts w:cstheme="minorHAnsi"/>
        </w:rPr>
        <w:t>Obtiene el compromiso de todos</w:t>
      </w:r>
    </w:p>
    <w:p w:rsidR="00E02F3C" w:rsidRPr="00D8784F" w:rsidRDefault="00E02F3C" w:rsidP="00D8784F">
      <w:pPr>
        <w:autoSpaceDE w:val="0"/>
        <w:autoSpaceDN w:val="0"/>
        <w:adjustRightInd w:val="0"/>
        <w:spacing w:after="0" w:line="240" w:lineRule="auto"/>
        <w:jc w:val="both"/>
        <w:rPr>
          <w:rFonts w:cstheme="minorHAnsi"/>
        </w:rPr>
      </w:pPr>
      <w:r w:rsidRPr="00D8784F">
        <w:rPr>
          <w:rFonts w:cstheme="minorHAnsi"/>
        </w:rPr>
        <w:t>Atrae la comprensión y el apoyo de personas Externas</w:t>
      </w:r>
    </w:p>
    <w:p w:rsidR="00E02F3C" w:rsidRPr="00D8784F" w:rsidRDefault="00E02F3C" w:rsidP="00D8784F">
      <w:pPr>
        <w:shd w:val="clear" w:color="auto" w:fill="FFFFFF"/>
        <w:spacing w:after="0" w:line="240" w:lineRule="auto"/>
        <w:ind w:left="349"/>
        <w:jc w:val="both"/>
        <w:rPr>
          <w:rFonts w:cstheme="minorHAnsi"/>
        </w:rPr>
      </w:pPr>
    </w:p>
    <w:p w:rsidR="00E02F3C" w:rsidRPr="00D8784F" w:rsidRDefault="00E02F3C" w:rsidP="00D8784F">
      <w:pPr>
        <w:autoSpaceDE w:val="0"/>
        <w:autoSpaceDN w:val="0"/>
        <w:adjustRightInd w:val="0"/>
        <w:spacing w:after="0" w:line="240" w:lineRule="auto"/>
        <w:jc w:val="both"/>
        <w:rPr>
          <w:rFonts w:cstheme="minorHAnsi"/>
          <w:bCs/>
          <w:iCs/>
        </w:rPr>
      </w:pPr>
      <w:r w:rsidRPr="00D8784F">
        <w:rPr>
          <w:rFonts w:cstheme="minorHAnsi"/>
          <w:bCs/>
          <w:iCs/>
        </w:rPr>
        <w:t>¿POR QUÉ UNA VISIÓN?</w:t>
      </w:r>
    </w:p>
    <w:p w:rsidR="00E02F3C" w:rsidRPr="00D8784F" w:rsidRDefault="00E02F3C" w:rsidP="00D8784F">
      <w:pPr>
        <w:autoSpaceDE w:val="0"/>
        <w:autoSpaceDN w:val="0"/>
        <w:adjustRightInd w:val="0"/>
        <w:spacing w:after="0" w:line="240" w:lineRule="auto"/>
        <w:jc w:val="both"/>
        <w:rPr>
          <w:rFonts w:cstheme="minorHAnsi"/>
          <w:bCs/>
        </w:rPr>
      </w:pPr>
      <w:r w:rsidRPr="00D8784F">
        <w:rPr>
          <w:rFonts w:cstheme="minorHAnsi"/>
          <w:bCs/>
        </w:rPr>
        <w:t>Permite la toma de decisiones estratégicas coherentes entre sí, al apuntarse objetivos comunes</w:t>
      </w:r>
    </w:p>
    <w:p w:rsidR="00E02F3C" w:rsidRPr="00D8784F" w:rsidRDefault="00E02F3C" w:rsidP="00D8784F">
      <w:pPr>
        <w:autoSpaceDE w:val="0"/>
        <w:autoSpaceDN w:val="0"/>
        <w:adjustRightInd w:val="0"/>
        <w:spacing w:after="0" w:line="240" w:lineRule="auto"/>
        <w:jc w:val="both"/>
        <w:rPr>
          <w:rFonts w:cstheme="minorHAnsi"/>
          <w:bCs/>
        </w:rPr>
      </w:pPr>
      <w:r w:rsidRPr="00D8784F">
        <w:rPr>
          <w:rFonts w:cstheme="minorHAnsi"/>
          <w:bCs/>
        </w:rPr>
        <w:t>En la mayoría de los casos, rompe con el paso al establecer un nuevo fundamento competitivo para las empresas</w:t>
      </w:r>
    </w:p>
    <w:p w:rsidR="00E02F3C" w:rsidRPr="00D8784F" w:rsidRDefault="00E02F3C" w:rsidP="00D8784F">
      <w:pPr>
        <w:autoSpaceDE w:val="0"/>
        <w:autoSpaceDN w:val="0"/>
        <w:adjustRightInd w:val="0"/>
        <w:spacing w:after="0" w:line="240" w:lineRule="auto"/>
        <w:jc w:val="both"/>
        <w:rPr>
          <w:rFonts w:cstheme="minorHAnsi"/>
          <w:bCs/>
        </w:rPr>
      </w:pPr>
      <w:r w:rsidRPr="00D8784F">
        <w:rPr>
          <w:rFonts w:cstheme="minorHAnsi"/>
          <w:bCs/>
        </w:rPr>
        <w:t>Cohesiona los equipos gerenciales al generar motivación y sentido de urgencia</w:t>
      </w:r>
    </w:p>
    <w:p w:rsidR="00E02F3C" w:rsidRPr="00D8784F" w:rsidRDefault="00E02F3C" w:rsidP="00D8784F">
      <w:pPr>
        <w:autoSpaceDE w:val="0"/>
        <w:autoSpaceDN w:val="0"/>
        <w:adjustRightInd w:val="0"/>
        <w:spacing w:after="0" w:line="240" w:lineRule="auto"/>
        <w:jc w:val="both"/>
        <w:rPr>
          <w:rFonts w:cstheme="minorHAnsi"/>
          <w:bCs/>
        </w:rPr>
      </w:pPr>
      <w:r w:rsidRPr="00D8784F">
        <w:rPr>
          <w:rFonts w:cstheme="minorHAnsi"/>
          <w:bCs/>
        </w:rPr>
        <w:t>Enfoca los esfuerzos de las distintas unidades/empresas hacia una meta específica conocida por todos</w:t>
      </w:r>
      <w:r w:rsidR="00961073" w:rsidRPr="00D8784F">
        <w:rPr>
          <w:rFonts w:cstheme="minorHAnsi"/>
          <w:bCs/>
        </w:rPr>
        <w:t>.</w:t>
      </w:r>
    </w:p>
    <w:p w:rsidR="00961073" w:rsidRPr="00D8784F" w:rsidRDefault="00961073" w:rsidP="00D8784F">
      <w:pPr>
        <w:autoSpaceDE w:val="0"/>
        <w:autoSpaceDN w:val="0"/>
        <w:adjustRightInd w:val="0"/>
        <w:spacing w:after="0" w:line="240" w:lineRule="auto"/>
        <w:jc w:val="both"/>
        <w:rPr>
          <w:rFonts w:cstheme="minorHAnsi"/>
          <w:bCs/>
        </w:rPr>
      </w:pPr>
    </w:p>
    <w:p w:rsidR="00961073" w:rsidRPr="00D8784F" w:rsidRDefault="00961073" w:rsidP="00D8784F">
      <w:pPr>
        <w:autoSpaceDE w:val="0"/>
        <w:autoSpaceDN w:val="0"/>
        <w:adjustRightInd w:val="0"/>
        <w:spacing w:after="0" w:line="240" w:lineRule="auto"/>
        <w:jc w:val="both"/>
        <w:rPr>
          <w:rFonts w:cstheme="minorHAnsi"/>
          <w:bCs/>
        </w:rPr>
      </w:pPr>
      <w:r w:rsidRPr="00D8784F">
        <w:rPr>
          <w:rFonts w:cstheme="minorHAnsi"/>
          <w:bCs/>
        </w:rPr>
        <w:t xml:space="preserve">                                                                           ANALISIS INTERNO</w:t>
      </w:r>
    </w:p>
    <w:p w:rsidR="00961073" w:rsidRPr="00D8784F" w:rsidRDefault="00961073" w:rsidP="00D8784F">
      <w:pPr>
        <w:autoSpaceDE w:val="0"/>
        <w:autoSpaceDN w:val="0"/>
        <w:adjustRightInd w:val="0"/>
        <w:spacing w:after="0" w:line="240" w:lineRule="auto"/>
        <w:jc w:val="both"/>
        <w:rPr>
          <w:rFonts w:cstheme="minorHAnsi"/>
          <w:bCs/>
        </w:rPr>
      </w:pPr>
      <w:r w:rsidRPr="00D8784F">
        <w:rPr>
          <w:rFonts w:cstheme="minorHAnsi"/>
          <w:noProof/>
          <w:lang w:val="es-MX" w:eastAsia="es-MX"/>
        </w:rPr>
        <w:drawing>
          <wp:anchor distT="0" distB="0" distL="114300" distR="114300" simplePos="0" relativeHeight="251659264" behindDoc="0" locked="0" layoutInCell="1" allowOverlap="1" wp14:anchorId="490DB029" wp14:editId="2D2BEB23">
            <wp:simplePos x="0" y="0"/>
            <wp:positionH relativeFrom="margin">
              <wp:posOffset>938205</wp:posOffset>
            </wp:positionH>
            <wp:positionV relativeFrom="paragraph">
              <wp:posOffset>170180</wp:posOffset>
            </wp:positionV>
            <wp:extent cx="3932245" cy="34861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0216" t="22590" r="17804" b="11211"/>
                    <a:stretch/>
                  </pic:blipFill>
                  <pic:spPr bwMode="auto">
                    <a:xfrm>
                      <a:off x="0" y="0"/>
                      <a:ext cx="3950738" cy="3502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1073" w:rsidRPr="00D8784F" w:rsidRDefault="00961073" w:rsidP="00D8784F">
      <w:pPr>
        <w:autoSpaceDE w:val="0"/>
        <w:autoSpaceDN w:val="0"/>
        <w:adjustRightInd w:val="0"/>
        <w:spacing w:after="0" w:line="240" w:lineRule="auto"/>
        <w:jc w:val="both"/>
        <w:rPr>
          <w:rFonts w:cstheme="minorHAnsi"/>
          <w:bCs/>
        </w:rPr>
      </w:pPr>
    </w:p>
    <w:p w:rsidR="00961073" w:rsidRPr="00D8784F" w:rsidRDefault="00961073" w:rsidP="00D8784F">
      <w:pPr>
        <w:autoSpaceDE w:val="0"/>
        <w:autoSpaceDN w:val="0"/>
        <w:adjustRightInd w:val="0"/>
        <w:spacing w:after="0" w:line="240" w:lineRule="auto"/>
        <w:jc w:val="both"/>
        <w:rPr>
          <w:rFonts w:cstheme="minorHAnsi"/>
          <w:bCs/>
        </w:rPr>
      </w:pPr>
    </w:p>
    <w:p w:rsidR="00961073" w:rsidRPr="00D8784F" w:rsidRDefault="00961073" w:rsidP="00D8784F">
      <w:pPr>
        <w:autoSpaceDE w:val="0"/>
        <w:autoSpaceDN w:val="0"/>
        <w:adjustRightInd w:val="0"/>
        <w:spacing w:after="0" w:line="240" w:lineRule="auto"/>
        <w:jc w:val="both"/>
        <w:rPr>
          <w:rFonts w:cstheme="minorHAnsi"/>
          <w:bCs/>
        </w:rPr>
      </w:pPr>
    </w:p>
    <w:p w:rsidR="00961073" w:rsidRPr="00D8784F" w:rsidRDefault="0096107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5B49A3" w:rsidRPr="00D8784F" w:rsidRDefault="005B49A3" w:rsidP="00D8784F">
      <w:pPr>
        <w:autoSpaceDE w:val="0"/>
        <w:autoSpaceDN w:val="0"/>
        <w:adjustRightInd w:val="0"/>
        <w:spacing w:after="0" w:line="240" w:lineRule="auto"/>
        <w:jc w:val="both"/>
        <w:rPr>
          <w:rFonts w:eastAsia="Times New Roman" w:cstheme="minorHAnsi"/>
          <w:lang w:val="en-US" w:eastAsia="es-PE"/>
        </w:rPr>
      </w:pPr>
    </w:p>
    <w:p w:rsidR="00983D48" w:rsidRPr="008C209B" w:rsidRDefault="00983D48" w:rsidP="008C209B">
      <w:pPr>
        <w:pStyle w:val="Prrafodelista"/>
        <w:numPr>
          <w:ilvl w:val="0"/>
          <w:numId w:val="22"/>
        </w:numPr>
        <w:autoSpaceDE w:val="0"/>
        <w:autoSpaceDN w:val="0"/>
        <w:adjustRightInd w:val="0"/>
        <w:spacing w:after="0" w:line="240" w:lineRule="auto"/>
        <w:jc w:val="both"/>
        <w:rPr>
          <w:rFonts w:cstheme="minorHAnsi"/>
          <w:b/>
          <w:bCs/>
        </w:rPr>
      </w:pPr>
      <w:r w:rsidRPr="008C209B">
        <w:rPr>
          <w:rFonts w:cstheme="minorHAnsi"/>
          <w:b/>
          <w:bCs/>
        </w:rPr>
        <w:t>Planeación</w:t>
      </w:r>
    </w:p>
    <w:p w:rsidR="00983D48" w:rsidRPr="00D8784F" w:rsidRDefault="00983D48" w:rsidP="00D8784F">
      <w:pPr>
        <w:autoSpaceDE w:val="0"/>
        <w:autoSpaceDN w:val="0"/>
        <w:adjustRightInd w:val="0"/>
        <w:spacing w:after="0" w:line="240" w:lineRule="auto"/>
        <w:jc w:val="both"/>
        <w:rPr>
          <w:rFonts w:cstheme="minorHAnsi"/>
        </w:rPr>
      </w:pPr>
      <w:r w:rsidRPr="00D8784F">
        <w:rPr>
          <w:rFonts w:cstheme="minorHAnsi"/>
        </w:rPr>
        <w:t>Componentes del sistema administrativo</w:t>
      </w:r>
    </w:p>
    <w:p w:rsidR="00983D48" w:rsidRPr="00D8784F" w:rsidRDefault="00983D48" w:rsidP="00D8784F">
      <w:pPr>
        <w:autoSpaceDE w:val="0"/>
        <w:autoSpaceDN w:val="0"/>
        <w:adjustRightInd w:val="0"/>
        <w:spacing w:after="0" w:line="240" w:lineRule="auto"/>
        <w:jc w:val="both"/>
        <w:rPr>
          <w:rFonts w:cstheme="minorHAnsi"/>
        </w:rPr>
      </w:pPr>
      <w:r w:rsidRPr="00D8784F">
        <w:rPr>
          <w:rFonts w:cstheme="minorHAnsi"/>
        </w:rPr>
        <w:t>Fija objetivos, metas, políticas (Filosofía de la organización)</w:t>
      </w:r>
    </w:p>
    <w:p w:rsidR="00983D48" w:rsidRPr="00D8784F" w:rsidRDefault="00983D48" w:rsidP="00D8784F">
      <w:pPr>
        <w:autoSpaceDE w:val="0"/>
        <w:autoSpaceDN w:val="0"/>
        <w:adjustRightInd w:val="0"/>
        <w:spacing w:after="0" w:line="240" w:lineRule="auto"/>
        <w:jc w:val="both"/>
        <w:rPr>
          <w:rFonts w:cstheme="minorHAnsi"/>
        </w:rPr>
      </w:pPr>
      <w:r w:rsidRPr="00D8784F">
        <w:rPr>
          <w:rFonts w:cstheme="minorHAnsi"/>
        </w:rPr>
        <w:t>La planeación posibilita ampliar el foco de atención hacia los cambios del entorno</w:t>
      </w:r>
    </w:p>
    <w:p w:rsidR="00983D48" w:rsidRPr="00D8784F" w:rsidRDefault="00983D48" w:rsidP="00D8784F">
      <w:pPr>
        <w:autoSpaceDE w:val="0"/>
        <w:autoSpaceDN w:val="0"/>
        <w:adjustRightInd w:val="0"/>
        <w:spacing w:after="0" w:line="240" w:lineRule="auto"/>
        <w:jc w:val="both"/>
        <w:rPr>
          <w:rFonts w:cstheme="minorHAnsi"/>
        </w:rPr>
      </w:pPr>
      <w:r w:rsidRPr="00D8784F">
        <w:rPr>
          <w:rFonts w:cstheme="minorHAnsi"/>
        </w:rPr>
        <w:t>Permite desarrollar acciones con flexibilidad</w:t>
      </w:r>
    </w:p>
    <w:p w:rsidR="005B49A3" w:rsidRPr="00D8784F" w:rsidRDefault="00983D48" w:rsidP="00D8784F">
      <w:pPr>
        <w:autoSpaceDE w:val="0"/>
        <w:autoSpaceDN w:val="0"/>
        <w:adjustRightInd w:val="0"/>
        <w:spacing w:after="0" w:line="240" w:lineRule="auto"/>
        <w:jc w:val="both"/>
        <w:rPr>
          <w:rFonts w:eastAsia="Times New Roman" w:cstheme="minorHAnsi"/>
          <w:lang w:val="en-US" w:eastAsia="es-PE"/>
        </w:rPr>
      </w:pPr>
      <w:r w:rsidRPr="00D8784F">
        <w:rPr>
          <w:rFonts w:cstheme="minorHAnsi"/>
        </w:rPr>
        <w:lastRenderedPageBreak/>
        <w:t>Está presente en todos los niveles organizacionales con sus propias características.</w:t>
      </w:r>
    </w:p>
    <w:p w:rsidR="005B49A3" w:rsidRDefault="005B49A3" w:rsidP="00D8784F">
      <w:pPr>
        <w:autoSpaceDE w:val="0"/>
        <w:autoSpaceDN w:val="0"/>
        <w:adjustRightInd w:val="0"/>
        <w:spacing w:after="0" w:line="240" w:lineRule="auto"/>
        <w:jc w:val="both"/>
        <w:rPr>
          <w:rFonts w:eastAsia="Times New Roman" w:cstheme="minorHAnsi"/>
          <w:lang w:val="en-US" w:eastAsia="es-PE"/>
        </w:rPr>
      </w:pPr>
    </w:p>
    <w:p w:rsidR="00637648" w:rsidRDefault="00637648" w:rsidP="00D8784F">
      <w:pPr>
        <w:autoSpaceDE w:val="0"/>
        <w:autoSpaceDN w:val="0"/>
        <w:adjustRightInd w:val="0"/>
        <w:spacing w:after="0" w:line="240" w:lineRule="auto"/>
        <w:jc w:val="both"/>
        <w:rPr>
          <w:rFonts w:eastAsia="Times New Roman" w:cstheme="minorHAnsi"/>
          <w:lang w:val="en-US" w:eastAsia="es-PE"/>
        </w:rPr>
      </w:pPr>
    </w:p>
    <w:p w:rsidR="00637648" w:rsidRDefault="00637648" w:rsidP="00D8784F">
      <w:pPr>
        <w:autoSpaceDE w:val="0"/>
        <w:autoSpaceDN w:val="0"/>
        <w:adjustRightInd w:val="0"/>
        <w:spacing w:after="0" w:line="240" w:lineRule="auto"/>
        <w:jc w:val="both"/>
        <w:rPr>
          <w:rFonts w:eastAsia="Times New Roman" w:cstheme="minorHAnsi"/>
          <w:lang w:val="en-US" w:eastAsia="es-PE"/>
        </w:rPr>
      </w:pPr>
    </w:p>
    <w:p w:rsidR="00637648" w:rsidRDefault="00637648" w:rsidP="00D8784F">
      <w:pPr>
        <w:autoSpaceDE w:val="0"/>
        <w:autoSpaceDN w:val="0"/>
        <w:adjustRightInd w:val="0"/>
        <w:spacing w:after="0" w:line="240" w:lineRule="auto"/>
        <w:jc w:val="both"/>
        <w:rPr>
          <w:rFonts w:eastAsia="Times New Roman" w:cstheme="minorHAnsi"/>
          <w:lang w:val="en-US" w:eastAsia="es-PE"/>
        </w:rPr>
      </w:pPr>
    </w:p>
    <w:p w:rsidR="00637648" w:rsidRPr="00D8784F" w:rsidRDefault="006376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r w:rsidRPr="00D8784F">
        <w:rPr>
          <w:rFonts w:eastAsia="Times New Roman" w:cstheme="minorHAnsi"/>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1891665</wp:posOffset>
                </wp:positionH>
                <wp:positionV relativeFrom="paragraph">
                  <wp:posOffset>-166370</wp:posOffset>
                </wp:positionV>
                <wp:extent cx="1943100" cy="885825"/>
                <wp:effectExtent l="0" t="0" r="19050" b="47625"/>
                <wp:wrapNone/>
                <wp:docPr id="3" name="Llamada de flecha hacia abajo 3"/>
                <wp:cNvGraphicFramePr/>
                <a:graphic xmlns:a="http://schemas.openxmlformats.org/drawingml/2006/main">
                  <a:graphicData uri="http://schemas.microsoft.com/office/word/2010/wordprocessingShape">
                    <wps:wsp>
                      <wps:cNvSpPr/>
                      <wps:spPr>
                        <a:xfrm>
                          <a:off x="0" y="0"/>
                          <a:ext cx="1943100" cy="885825"/>
                        </a:xfrm>
                        <a:prstGeom prst="downArrow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83D48" w:rsidRDefault="00983D48" w:rsidP="00983D48">
                            <w:pPr>
                              <w:jc w:val="center"/>
                            </w:pPr>
                            <w:r>
                              <w:t>PLANEACION ESTRATEGICA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3" o:spid="_x0000_s1027" type="#_x0000_t80" style="position:absolute;left:0;text-align:left;margin-left:148.95pt;margin-top:-13.1pt;width:153pt;height:6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" adj="14035,8338,16200,9569" fillcolor="white [3201]" strokecolor="black [3213]" strokeweight="1pt">
                <v:textbox>
                  <w:txbxContent>
                    <w:p w:rsidR="00983D48" w:rsidRDefault="00983D48" w:rsidP="00983D48">
                      <w:pPr>
                        <w:jc w:val="center"/>
                      </w:pPr>
                      <w:r>
                        <w:t>PLANEACION ESTRATEGICA</w:t>
                      </w:r>
                    </w:p>
                  </w:txbxContent>
                </v:textbox>
              </v:shape>
            </w:pict>
          </mc:Fallback>
        </mc:AlternateContent>
      </w:r>
      <w:r w:rsidRPr="00D8784F">
        <w:rPr>
          <w:rFonts w:eastAsia="Times New Roman" w:cstheme="minorHAnsi"/>
          <w:lang w:val="en-US" w:eastAsia="es-PE"/>
        </w:rPr>
        <w:t>NIVEL INSTITUCIONAL                                                                                                A LARGO PLAZO</w:t>
      </w: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r w:rsidRPr="00D8784F">
        <w:rPr>
          <w:rFonts w:eastAsia="Times New Roman" w:cstheme="minorHAnsi"/>
          <w:noProof/>
          <w:lang w:val="es-MX" w:eastAsia="es-MX"/>
        </w:rPr>
        <mc:AlternateContent>
          <mc:Choice Requires="wps">
            <w:drawing>
              <wp:anchor distT="0" distB="0" distL="114300" distR="114300" simplePos="0" relativeHeight="251662336" behindDoc="0" locked="0" layoutInCell="1" allowOverlap="1" wp14:anchorId="739EE226" wp14:editId="3156D0BB">
                <wp:simplePos x="0" y="0"/>
                <wp:positionH relativeFrom="column">
                  <wp:posOffset>1943100</wp:posOffset>
                </wp:positionH>
                <wp:positionV relativeFrom="paragraph">
                  <wp:posOffset>27305</wp:posOffset>
                </wp:positionV>
                <wp:extent cx="1943100" cy="885825"/>
                <wp:effectExtent l="0" t="0" r="19050" b="47625"/>
                <wp:wrapNone/>
                <wp:docPr id="4" name="Llamada de flecha hacia abajo 4"/>
                <wp:cNvGraphicFramePr/>
                <a:graphic xmlns:a="http://schemas.openxmlformats.org/drawingml/2006/main">
                  <a:graphicData uri="http://schemas.microsoft.com/office/word/2010/wordprocessingShape">
                    <wps:wsp>
                      <wps:cNvSpPr/>
                      <wps:spPr>
                        <a:xfrm>
                          <a:off x="0" y="0"/>
                          <a:ext cx="1943100" cy="885825"/>
                        </a:xfrm>
                        <a:prstGeom prst="downArrow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83D48" w:rsidRDefault="00983D48" w:rsidP="00983D48">
                            <w:pPr>
                              <w:jc w:val="center"/>
                            </w:pPr>
                            <w:r>
                              <w:t>PLANEACION TÁCTICA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9EE226" id="Llamada de flecha hacia abajo 4" o:spid="_x0000_s1028" type="#_x0000_t80" style="position:absolute;left:0;text-align:left;margin-left:153pt;margin-top:2.15pt;width:153pt;height:69.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" adj="14035,8338,16200,9569" fillcolor="white [3201]" strokecolor="black [3213]" strokeweight="1pt">
                <v:textbox>
                  <w:txbxContent>
                    <w:p w:rsidR="00983D48" w:rsidRDefault="00983D48" w:rsidP="00983D48">
                      <w:pPr>
                        <w:jc w:val="center"/>
                      </w:pPr>
                      <w:r>
                        <w:t>PLANEACION TÁCTICA</w:t>
                      </w:r>
                    </w:p>
                  </w:txbxContent>
                </v:textbox>
              </v:shape>
            </w:pict>
          </mc:Fallback>
        </mc:AlternateContent>
      </w: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r w:rsidRPr="00D8784F">
        <w:rPr>
          <w:rFonts w:eastAsia="Times New Roman" w:cstheme="minorHAnsi"/>
          <w:lang w:val="en-US" w:eastAsia="es-PE"/>
        </w:rPr>
        <w:t>NIVEL INTERMEDIO                                                                                                   A MEDIANO PLAZO</w:t>
      </w: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r w:rsidRPr="00D8784F">
        <w:rPr>
          <w:rFonts w:eastAsia="Times New Roman" w:cstheme="minorHAnsi"/>
          <w:noProof/>
          <w:lang w:val="es-MX" w:eastAsia="es-MX"/>
        </w:rPr>
        <mc:AlternateContent>
          <mc:Choice Requires="wps">
            <w:drawing>
              <wp:anchor distT="0" distB="0" distL="114300" distR="114300" simplePos="0" relativeHeight="251664384" behindDoc="0" locked="0" layoutInCell="1" allowOverlap="1" wp14:anchorId="41A4B3D8" wp14:editId="669431BE">
                <wp:simplePos x="0" y="0"/>
                <wp:positionH relativeFrom="column">
                  <wp:posOffset>1962150</wp:posOffset>
                </wp:positionH>
                <wp:positionV relativeFrom="paragraph">
                  <wp:posOffset>74295</wp:posOffset>
                </wp:positionV>
                <wp:extent cx="1943100" cy="885825"/>
                <wp:effectExtent l="0" t="0" r="19050" b="47625"/>
                <wp:wrapNone/>
                <wp:docPr id="5" name="Llamada de flecha hacia abajo 5"/>
                <wp:cNvGraphicFramePr/>
                <a:graphic xmlns:a="http://schemas.openxmlformats.org/drawingml/2006/main">
                  <a:graphicData uri="http://schemas.microsoft.com/office/word/2010/wordprocessingShape">
                    <wps:wsp>
                      <wps:cNvSpPr/>
                      <wps:spPr>
                        <a:xfrm>
                          <a:off x="0" y="0"/>
                          <a:ext cx="1943100" cy="885825"/>
                        </a:xfrm>
                        <a:prstGeom prst="downArrow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83D48" w:rsidRDefault="00983D48" w:rsidP="00983D48">
                            <w:pPr>
                              <w:jc w:val="center"/>
                            </w:pPr>
                            <w:r>
                              <w:t>PLANEACION OPERACIONAL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1A4B3D8" id="Llamada de flecha hacia abajo 5" o:spid="_x0000_s1029" type="#_x0000_t80" style="position:absolute;left:0;text-align:left;margin-left:154.5pt;margin-top:5.85pt;width:153pt;height:69.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" adj="14035,8338,16200,9569" fillcolor="white [3201]" strokecolor="black [3213]" strokeweight="1pt">
                <v:textbox>
                  <w:txbxContent>
                    <w:p w:rsidR="00983D48" w:rsidRDefault="00983D48" w:rsidP="00983D48">
                      <w:pPr>
                        <w:jc w:val="center"/>
                      </w:pPr>
                      <w:r>
                        <w:t>PLANEACION OPERACIONAL</w:t>
                      </w:r>
                    </w:p>
                  </w:txbxContent>
                </v:textbox>
              </v:shape>
            </w:pict>
          </mc:Fallback>
        </mc:AlternateContent>
      </w: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r w:rsidRPr="00D8784F">
        <w:rPr>
          <w:rFonts w:eastAsia="Times New Roman" w:cstheme="minorHAnsi"/>
          <w:lang w:val="en-US" w:eastAsia="es-PE"/>
        </w:rPr>
        <w:t>NIVEL OPERACIONAL                                                                                                A CORTO PLAZO</w:t>
      </w: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D8784F" w:rsidRDefault="00983D48" w:rsidP="00D8784F">
      <w:pPr>
        <w:autoSpaceDE w:val="0"/>
        <w:autoSpaceDN w:val="0"/>
        <w:adjustRightInd w:val="0"/>
        <w:spacing w:after="0" w:line="240" w:lineRule="auto"/>
        <w:jc w:val="both"/>
        <w:rPr>
          <w:rFonts w:eastAsia="Times New Roman" w:cstheme="minorHAnsi"/>
          <w:lang w:val="en-US" w:eastAsia="es-PE"/>
        </w:rPr>
      </w:pPr>
    </w:p>
    <w:p w:rsidR="00983D48" w:rsidRPr="008C209B" w:rsidRDefault="00983D48" w:rsidP="008C209B">
      <w:pPr>
        <w:pStyle w:val="Prrafodelista"/>
        <w:numPr>
          <w:ilvl w:val="0"/>
          <w:numId w:val="21"/>
        </w:numPr>
        <w:autoSpaceDE w:val="0"/>
        <w:autoSpaceDN w:val="0"/>
        <w:adjustRightInd w:val="0"/>
        <w:spacing w:after="0" w:line="240" w:lineRule="auto"/>
        <w:jc w:val="both"/>
        <w:rPr>
          <w:rFonts w:cstheme="minorHAnsi"/>
          <w:b/>
          <w:bCs/>
          <w:color w:val="000000"/>
        </w:rPr>
      </w:pPr>
      <w:r w:rsidRPr="008C209B">
        <w:rPr>
          <w:rFonts w:cstheme="minorHAnsi"/>
          <w:b/>
          <w:bCs/>
          <w:color w:val="000000"/>
        </w:rPr>
        <w:t>Revisión del Plan Estratégico</w:t>
      </w:r>
    </w:p>
    <w:p w:rsidR="00983D48" w:rsidRPr="00D8784F" w:rsidRDefault="00983D48" w:rsidP="00D8784F">
      <w:pPr>
        <w:autoSpaceDE w:val="0"/>
        <w:autoSpaceDN w:val="0"/>
        <w:adjustRightInd w:val="0"/>
        <w:spacing w:after="0" w:line="240" w:lineRule="auto"/>
        <w:jc w:val="both"/>
        <w:rPr>
          <w:rFonts w:cstheme="minorHAnsi"/>
          <w:color w:val="000000"/>
        </w:rPr>
      </w:pPr>
      <w:r w:rsidRPr="00D8784F">
        <w:rPr>
          <w:rFonts w:cstheme="minorHAnsi"/>
          <w:color w:val="000000"/>
        </w:rPr>
        <w:t>La revisión regular del plan le ayudará a:</w:t>
      </w:r>
    </w:p>
    <w:p w:rsidR="00983D48" w:rsidRPr="00D8784F" w:rsidRDefault="00983D48" w:rsidP="00D8784F">
      <w:pPr>
        <w:autoSpaceDE w:val="0"/>
        <w:autoSpaceDN w:val="0"/>
        <w:adjustRightInd w:val="0"/>
        <w:spacing w:after="0" w:line="240" w:lineRule="auto"/>
        <w:jc w:val="both"/>
        <w:rPr>
          <w:rFonts w:cstheme="minorHAnsi"/>
          <w:color w:val="000000"/>
        </w:rPr>
      </w:pPr>
      <w:r w:rsidRPr="00D8784F">
        <w:rPr>
          <w:rFonts w:cstheme="minorHAnsi"/>
          <w:color w:val="000000"/>
        </w:rPr>
        <w:t>Mantener frescas la misión, visión y estrategia.</w:t>
      </w:r>
    </w:p>
    <w:p w:rsidR="00983D48" w:rsidRPr="00D8784F" w:rsidRDefault="00983D48" w:rsidP="00D8784F">
      <w:pPr>
        <w:autoSpaceDE w:val="0"/>
        <w:autoSpaceDN w:val="0"/>
        <w:adjustRightInd w:val="0"/>
        <w:spacing w:after="0" w:line="240" w:lineRule="auto"/>
        <w:jc w:val="both"/>
        <w:rPr>
          <w:rFonts w:cstheme="minorHAnsi"/>
          <w:color w:val="000000"/>
        </w:rPr>
      </w:pPr>
      <w:r w:rsidRPr="00D8784F">
        <w:rPr>
          <w:rFonts w:cstheme="minorHAnsi"/>
          <w:color w:val="000000"/>
        </w:rPr>
        <w:t>Asegúrese de que las actividades que hace apoyen la</w:t>
      </w:r>
      <w:r w:rsidR="00504C6B" w:rsidRPr="00D8784F">
        <w:rPr>
          <w:rFonts w:cstheme="minorHAnsi"/>
          <w:color w:val="000000"/>
        </w:rPr>
        <w:t xml:space="preserve"> </w:t>
      </w:r>
      <w:r w:rsidRPr="00D8784F">
        <w:rPr>
          <w:rFonts w:cstheme="minorHAnsi"/>
          <w:color w:val="000000"/>
        </w:rPr>
        <w:t>estrategia</w:t>
      </w:r>
    </w:p>
    <w:p w:rsidR="00983D48" w:rsidRPr="00D8784F" w:rsidRDefault="00983D48" w:rsidP="00D8784F">
      <w:pPr>
        <w:autoSpaceDE w:val="0"/>
        <w:autoSpaceDN w:val="0"/>
        <w:adjustRightInd w:val="0"/>
        <w:spacing w:after="0" w:line="240" w:lineRule="auto"/>
        <w:jc w:val="both"/>
        <w:rPr>
          <w:rFonts w:cstheme="minorHAnsi"/>
          <w:color w:val="000000"/>
        </w:rPr>
      </w:pPr>
      <w:r w:rsidRPr="00D8784F">
        <w:rPr>
          <w:rFonts w:cstheme="minorHAnsi"/>
          <w:color w:val="000000"/>
        </w:rPr>
        <w:t>Identificar las circunstancias que cambian la estrategia.</w:t>
      </w:r>
    </w:p>
    <w:p w:rsidR="00983D48" w:rsidRPr="00D8784F" w:rsidRDefault="00983D48" w:rsidP="00D8784F">
      <w:pPr>
        <w:autoSpaceDE w:val="0"/>
        <w:autoSpaceDN w:val="0"/>
        <w:adjustRightInd w:val="0"/>
        <w:spacing w:after="0" w:line="240" w:lineRule="auto"/>
        <w:jc w:val="both"/>
        <w:rPr>
          <w:rFonts w:cstheme="minorHAnsi"/>
          <w:color w:val="000000"/>
        </w:rPr>
      </w:pPr>
      <w:r w:rsidRPr="00D8784F">
        <w:rPr>
          <w:rFonts w:cstheme="minorHAnsi"/>
          <w:color w:val="000000"/>
        </w:rPr>
        <w:t>Enfocarse en planes que demandan atención inmediata</w:t>
      </w:r>
    </w:p>
    <w:p w:rsidR="00983D48" w:rsidRPr="00D8784F" w:rsidRDefault="00983D48" w:rsidP="00D8784F">
      <w:pPr>
        <w:autoSpaceDE w:val="0"/>
        <w:autoSpaceDN w:val="0"/>
        <w:adjustRightInd w:val="0"/>
        <w:spacing w:after="0" w:line="240" w:lineRule="auto"/>
        <w:jc w:val="both"/>
        <w:rPr>
          <w:rFonts w:cstheme="minorHAnsi"/>
          <w:color w:val="000000"/>
        </w:rPr>
      </w:pPr>
      <w:r w:rsidRPr="00D8784F">
        <w:rPr>
          <w:rFonts w:cstheme="minorHAnsi"/>
          <w:color w:val="000000"/>
        </w:rPr>
        <w:t>Asegurar la implementación efectiva y a tiempo</w:t>
      </w:r>
    </w:p>
    <w:p w:rsidR="005B49A3" w:rsidRPr="00D8784F" w:rsidRDefault="00983D48" w:rsidP="00D8784F">
      <w:pPr>
        <w:autoSpaceDE w:val="0"/>
        <w:autoSpaceDN w:val="0"/>
        <w:adjustRightInd w:val="0"/>
        <w:spacing w:after="0" w:line="240" w:lineRule="auto"/>
        <w:jc w:val="both"/>
        <w:rPr>
          <w:rFonts w:cstheme="minorHAnsi"/>
          <w:color w:val="000000"/>
        </w:rPr>
      </w:pPr>
      <w:r w:rsidRPr="00D8784F">
        <w:rPr>
          <w:rFonts w:cstheme="minorHAnsi"/>
          <w:color w:val="000000"/>
        </w:rPr>
        <w:t>Identificar la información nueva para incluirla en los planes</w:t>
      </w:r>
    </w:p>
    <w:p w:rsidR="00504C6B" w:rsidRPr="00D8784F" w:rsidRDefault="00504C6B" w:rsidP="00D8784F">
      <w:pPr>
        <w:autoSpaceDE w:val="0"/>
        <w:autoSpaceDN w:val="0"/>
        <w:adjustRightInd w:val="0"/>
        <w:spacing w:after="0" w:line="240" w:lineRule="auto"/>
        <w:jc w:val="both"/>
        <w:rPr>
          <w:rFonts w:cstheme="minorHAnsi"/>
        </w:rPr>
      </w:pPr>
    </w:p>
    <w:p w:rsidR="00504C6B" w:rsidRPr="008C209B" w:rsidRDefault="00504C6B" w:rsidP="008C209B">
      <w:pPr>
        <w:pStyle w:val="Prrafodelista"/>
        <w:numPr>
          <w:ilvl w:val="0"/>
          <w:numId w:val="21"/>
        </w:numPr>
        <w:autoSpaceDE w:val="0"/>
        <w:autoSpaceDN w:val="0"/>
        <w:adjustRightInd w:val="0"/>
        <w:spacing w:after="0" w:line="240" w:lineRule="auto"/>
        <w:jc w:val="both"/>
        <w:rPr>
          <w:rFonts w:cstheme="minorHAnsi"/>
          <w:b/>
          <w:bCs/>
        </w:rPr>
      </w:pPr>
      <w:r w:rsidRPr="008C209B">
        <w:rPr>
          <w:rFonts w:cstheme="minorHAnsi"/>
          <w:b/>
          <w:bCs/>
        </w:rPr>
        <w:t>En Que Se Diferencia La Revisión Del Plan Estratégico D</w:t>
      </w:r>
      <w:r w:rsidR="00B56EC2" w:rsidRPr="008C209B">
        <w:rPr>
          <w:rFonts w:cstheme="minorHAnsi"/>
          <w:b/>
          <w:bCs/>
        </w:rPr>
        <w:t>e La Revisión Del Plan Táctico</w:t>
      </w:r>
    </w:p>
    <w:p w:rsidR="00504C6B" w:rsidRPr="00D8784F" w:rsidRDefault="00504C6B" w:rsidP="00D8784F">
      <w:pPr>
        <w:autoSpaceDE w:val="0"/>
        <w:autoSpaceDN w:val="0"/>
        <w:adjustRightInd w:val="0"/>
        <w:spacing w:after="0" w:line="240" w:lineRule="auto"/>
        <w:jc w:val="both"/>
        <w:rPr>
          <w:rFonts w:cstheme="minorHAnsi"/>
        </w:rPr>
      </w:pPr>
      <w:r w:rsidRPr="00D8784F">
        <w:rPr>
          <w:rFonts w:cstheme="minorHAnsi"/>
        </w:rPr>
        <w:t>La revisión del plan táctico requerirá:</w:t>
      </w:r>
    </w:p>
    <w:p w:rsidR="00504C6B" w:rsidRPr="00D8784F" w:rsidRDefault="00504C6B" w:rsidP="00D8784F">
      <w:pPr>
        <w:autoSpaceDE w:val="0"/>
        <w:autoSpaceDN w:val="0"/>
        <w:adjustRightInd w:val="0"/>
        <w:spacing w:after="0" w:line="240" w:lineRule="auto"/>
        <w:jc w:val="both"/>
        <w:rPr>
          <w:rFonts w:cstheme="minorHAnsi"/>
        </w:rPr>
      </w:pPr>
      <w:r w:rsidRPr="00D8784F">
        <w:rPr>
          <w:rFonts w:cstheme="minorHAnsi"/>
        </w:rPr>
        <w:t>Normalmente toma más tiempo que la revisión estratégica</w:t>
      </w:r>
    </w:p>
    <w:p w:rsidR="00504C6B" w:rsidRPr="00D8784F" w:rsidRDefault="00504C6B" w:rsidP="00D8784F">
      <w:pPr>
        <w:autoSpaceDE w:val="0"/>
        <w:autoSpaceDN w:val="0"/>
        <w:adjustRightInd w:val="0"/>
        <w:spacing w:after="0" w:line="240" w:lineRule="auto"/>
        <w:jc w:val="both"/>
        <w:rPr>
          <w:rFonts w:cstheme="minorHAnsi"/>
        </w:rPr>
      </w:pPr>
      <w:r w:rsidRPr="00D8784F">
        <w:rPr>
          <w:rFonts w:cstheme="minorHAnsi"/>
        </w:rPr>
        <w:t>Requiere un estudio más detallado</w:t>
      </w:r>
    </w:p>
    <w:p w:rsidR="00504C6B" w:rsidRPr="00D8784F" w:rsidRDefault="00504C6B" w:rsidP="00D8784F">
      <w:pPr>
        <w:autoSpaceDE w:val="0"/>
        <w:autoSpaceDN w:val="0"/>
        <w:adjustRightInd w:val="0"/>
        <w:spacing w:after="0" w:line="240" w:lineRule="auto"/>
        <w:jc w:val="both"/>
        <w:rPr>
          <w:rFonts w:cstheme="minorHAnsi"/>
        </w:rPr>
      </w:pPr>
      <w:r w:rsidRPr="00D8784F">
        <w:rPr>
          <w:rFonts w:cstheme="minorHAnsi"/>
        </w:rPr>
        <w:t>Conduce más frecuentemente a la acción correctiva</w:t>
      </w:r>
    </w:p>
    <w:p w:rsidR="00504C6B" w:rsidRPr="00D8784F" w:rsidRDefault="00504C6B" w:rsidP="00D8784F">
      <w:pPr>
        <w:autoSpaceDE w:val="0"/>
        <w:autoSpaceDN w:val="0"/>
        <w:adjustRightInd w:val="0"/>
        <w:spacing w:after="0" w:line="240" w:lineRule="auto"/>
        <w:jc w:val="both"/>
        <w:rPr>
          <w:rFonts w:cstheme="minorHAnsi"/>
        </w:rPr>
      </w:pPr>
      <w:r w:rsidRPr="00D8784F">
        <w:rPr>
          <w:rFonts w:cstheme="minorHAnsi"/>
        </w:rPr>
        <w:t>Involucra más personas</w:t>
      </w:r>
    </w:p>
    <w:p w:rsidR="00504C6B" w:rsidRPr="00D8784F" w:rsidRDefault="00504C6B" w:rsidP="00D8784F">
      <w:pPr>
        <w:autoSpaceDE w:val="0"/>
        <w:autoSpaceDN w:val="0"/>
        <w:adjustRightInd w:val="0"/>
        <w:spacing w:after="0" w:line="240" w:lineRule="auto"/>
        <w:jc w:val="both"/>
        <w:rPr>
          <w:rFonts w:cstheme="minorHAnsi"/>
        </w:rPr>
      </w:pPr>
      <w:r w:rsidRPr="00D8784F">
        <w:rPr>
          <w:rFonts w:cstheme="minorHAnsi"/>
        </w:rPr>
        <w:t>Se enfoca en tres perspectivas</w:t>
      </w:r>
    </w:p>
    <w:p w:rsidR="00504C6B" w:rsidRPr="00D8784F" w:rsidRDefault="00504C6B" w:rsidP="00D8784F">
      <w:pPr>
        <w:autoSpaceDE w:val="0"/>
        <w:autoSpaceDN w:val="0"/>
        <w:adjustRightInd w:val="0"/>
        <w:spacing w:after="0" w:line="240" w:lineRule="auto"/>
        <w:jc w:val="both"/>
        <w:rPr>
          <w:rFonts w:cstheme="minorHAnsi"/>
        </w:rPr>
      </w:pPr>
      <w:r w:rsidRPr="00D8784F">
        <w:rPr>
          <w:rFonts w:cstheme="minorHAnsi"/>
        </w:rPr>
        <w:t xml:space="preserve">– Que se está haciendo bien y que se puede </w:t>
      </w:r>
      <w:proofErr w:type="gramStart"/>
      <w:r w:rsidRPr="00D8784F">
        <w:rPr>
          <w:rFonts w:cstheme="minorHAnsi"/>
        </w:rPr>
        <w:t>aprender ?</w:t>
      </w:r>
      <w:proofErr w:type="gramEnd"/>
    </w:p>
    <w:p w:rsidR="00504C6B" w:rsidRPr="00D8784F" w:rsidRDefault="00504C6B" w:rsidP="00D8784F">
      <w:pPr>
        <w:autoSpaceDE w:val="0"/>
        <w:autoSpaceDN w:val="0"/>
        <w:adjustRightInd w:val="0"/>
        <w:spacing w:after="0" w:line="240" w:lineRule="auto"/>
        <w:jc w:val="both"/>
        <w:rPr>
          <w:rFonts w:cstheme="minorHAnsi"/>
        </w:rPr>
      </w:pPr>
      <w:r w:rsidRPr="00D8784F">
        <w:rPr>
          <w:rFonts w:cstheme="minorHAnsi"/>
        </w:rPr>
        <w:t xml:space="preserve">– Que no está funcionado y que se puede hacer al </w:t>
      </w:r>
      <w:proofErr w:type="gramStart"/>
      <w:r w:rsidRPr="00D8784F">
        <w:rPr>
          <w:rFonts w:cstheme="minorHAnsi"/>
        </w:rPr>
        <w:t>respecto ?</w:t>
      </w:r>
      <w:proofErr w:type="gramEnd"/>
    </w:p>
    <w:p w:rsidR="00504C6B" w:rsidRPr="00D8784F" w:rsidRDefault="00504C6B" w:rsidP="00D8784F">
      <w:pPr>
        <w:autoSpaceDE w:val="0"/>
        <w:autoSpaceDN w:val="0"/>
        <w:adjustRightInd w:val="0"/>
        <w:spacing w:after="0" w:line="240" w:lineRule="auto"/>
        <w:jc w:val="both"/>
        <w:rPr>
          <w:rFonts w:cstheme="minorHAnsi"/>
        </w:rPr>
      </w:pPr>
      <w:r w:rsidRPr="00D8784F">
        <w:rPr>
          <w:rFonts w:cstheme="minorHAnsi"/>
        </w:rPr>
        <w:t xml:space="preserve">– Qué es diferente desde que el plan fue </w:t>
      </w:r>
      <w:proofErr w:type="gramStart"/>
      <w:r w:rsidRPr="00D8784F">
        <w:rPr>
          <w:rFonts w:cstheme="minorHAnsi"/>
        </w:rPr>
        <w:t>creado ?</w:t>
      </w:r>
      <w:proofErr w:type="gramEnd"/>
    </w:p>
    <w:p w:rsidR="00504C6B" w:rsidRPr="00D8784F" w:rsidRDefault="00504C6B" w:rsidP="00D8784F">
      <w:pPr>
        <w:autoSpaceDE w:val="0"/>
        <w:autoSpaceDN w:val="0"/>
        <w:adjustRightInd w:val="0"/>
        <w:spacing w:after="0" w:line="240" w:lineRule="auto"/>
        <w:jc w:val="both"/>
        <w:rPr>
          <w:rFonts w:cstheme="minorHAnsi"/>
        </w:rPr>
      </w:pPr>
      <w:r w:rsidRPr="00D8784F">
        <w:rPr>
          <w:rFonts w:cstheme="minorHAnsi"/>
        </w:rPr>
        <w:t>DIAGRAMA</w:t>
      </w:r>
    </w:p>
    <w:tbl>
      <w:tblPr>
        <w:tblStyle w:val="Tablaconcuadrcula"/>
        <w:tblW w:w="0" w:type="auto"/>
        <w:tblLook w:val="04A0" w:firstRow="1" w:lastRow="0" w:firstColumn="1" w:lastColumn="0" w:noHBand="0" w:noVBand="1"/>
      </w:tblPr>
      <w:tblGrid>
        <w:gridCol w:w="2831"/>
        <w:gridCol w:w="2831"/>
        <w:gridCol w:w="2832"/>
      </w:tblGrid>
      <w:tr w:rsidR="00504C6B" w:rsidRPr="00D8784F" w:rsidTr="00504C6B">
        <w:tc>
          <w:tcPr>
            <w:tcW w:w="2831" w:type="dxa"/>
          </w:tcPr>
          <w:p w:rsidR="00504C6B" w:rsidRPr="00D8784F" w:rsidRDefault="00504C6B" w:rsidP="00D8784F">
            <w:pPr>
              <w:autoSpaceDE w:val="0"/>
              <w:autoSpaceDN w:val="0"/>
              <w:adjustRightInd w:val="0"/>
              <w:jc w:val="both"/>
              <w:rPr>
                <w:rFonts w:cstheme="minorHAnsi"/>
              </w:rPr>
            </w:pPr>
            <w:r w:rsidRPr="00D8784F">
              <w:rPr>
                <w:rFonts w:cstheme="minorHAnsi"/>
              </w:rPr>
              <w:t>ESTRATÉGICA</w:t>
            </w:r>
          </w:p>
        </w:tc>
        <w:tc>
          <w:tcPr>
            <w:tcW w:w="2831" w:type="dxa"/>
          </w:tcPr>
          <w:p w:rsidR="00504C6B" w:rsidRPr="00D8784F" w:rsidRDefault="00504C6B" w:rsidP="00D8784F">
            <w:pPr>
              <w:autoSpaceDE w:val="0"/>
              <w:autoSpaceDN w:val="0"/>
              <w:adjustRightInd w:val="0"/>
              <w:jc w:val="both"/>
              <w:rPr>
                <w:rFonts w:cstheme="minorHAnsi"/>
              </w:rPr>
            </w:pPr>
            <w:r w:rsidRPr="00D8784F">
              <w:rPr>
                <w:rFonts w:cstheme="minorHAnsi"/>
              </w:rPr>
              <w:t>TÁCTICA</w:t>
            </w:r>
          </w:p>
        </w:tc>
        <w:tc>
          <w:tcPr>
            <w:tcW w:w="2832" w:type="dxa"/>
          </w:tcPr>
          <w:p w:rsidR="00504C6B" w:rsidRPr="00D8784F" w:rsidRDefault="00504C6B" w:rsidP="00D8784F">
            <w:pPr>
              <w:autoSpaceDE w:val="0"/>
              <w:autoSpaceDN w:val="0"/>
              <w:adjustRightInd w:val="0"/>
              <w:jc w:val="both"/>
              <w:rPr>
                <w:rFonts w:cstheme="minorHAnsi"/>
              </w:rPr>
            </w:pPr>
            <w:r w:rsidRPr="00D8784F">
              <w:rPr>
                <w:rFonts w:cstheme="minorHAnsi"/>
              </w:rPr>
              <w:t>OPERATIVA</w:t>
            </w:r>
          </w:p>
        </w:tc>
      </w:tr>
      <w:tr w:rsidR="00504C6B" w:rsidRPr="00D8784F" w:rsidTr="00504C6B">
        <w:tc>
          <w:tcPr>
            <w:tcW w:w="2831" w:type="dxa"/>
          </w:tcPr>
          <w:p w:rsidR="00504C6B" w:rsidRPr="00D8784F" w:rsidRDefault="00504C6B" w:rsidP="00D8784F">
            <w:pPr>
              <w:pStyle w:val="Prrafodelista"/>
              <w:numPr>
                <w:ilvl w:val="0"/>
                <w:numId w:val="3"/>
              </w:numPr>
              <w:autoSpaceDE w:val="0"/>
              <w:autoSpaceDN w:val="0"/>
              <w:adjustRightInd w:val="0"/>
              <w:ind w:left="306"/>
              <w:jc w:val="both"/>
              <w:rPr>
                <w:rFonts w:cstheme="minorHAnsi"/>
              </w:rPr>
            </w:pPr>
            <w:r w:rsidRPr="00D8784F">
              <w:rPr>
                <w:rFonts w:cstheme="minorHAnsi"/>
              </w:rPr>
              <w:t>Cobija a la organización como una totalidad.</w:t>
            </w:r>
          </w:p>
          <w:p w:rsidR="00504C6B" w:rsidRPr="00D8784F" w:rsidRDefault="00504C6B" w:rsidP="00D8784F">
            <w:pPr>
              <w:pStyle w:val="Prrafodelista"/>
              <w:numPr>
                <w:ilvl w:val="0"/>
                <w:numId w:val="3"/>
              </w:numPr>
              <w:autoSpaceDE w:val="0"/>
              <w:autoSpaceDN w:val="0"/>
              <w:adjustRightInd w:val="0"/>
              <w:ind w:left="306"/>
              <w:jc w:val="both"/>
              <w:rPr>
                <w:rFonts w:cstheme="minorHAnsi"/>
              </w:rPr>
            </w:pPr>
            <w:r w:rsidRPr="00D8784F">
              <w:rPr>
                <w:rFonts w:cstheme="minorHAnsi"/>
              </w:rPr>
              <w:t>Es un medio para alcanzar objetivos organizacionales.</w:t>
            </w:r>
          </w:p>
          <w:p w:rsidR="00504C6B" w:rsidRPr="00D8784F" w:rsidRDefault="00504C6B" w:rsidP="00D8784F">
            <w:pPr>
              <w:pStyle w:val="Prrafodelista"/>
              <w:numPr>
                <w:ilvl w:val="0"/>
                <w:numId w:val="3"/>
              </w:numPr>
              <w:autoSpaceDE w:val="0"/>
              <w:autoSpaceDN w:val="0"/>
              <w:adjustRightInd w:val="0"/>
              <w:ind w:left="306"/>
              <w:jc w:val="both"/>
              <w:rPr>
                <w:rFonts w:cstheme="minorHAnsi"/>
              </w:rPr>
            </w:pPr>
            <w:r w:rsidRPr="00D8784F">
              <w:rPr>
                <w:rFonts w:cstheme="minorHAnsi"/>
              </w:rPr>
              <w:lastRenderedPageBreak/>
              <w:t>Se orienta al largo plazo.</w:t>
            </w:r>
          </w:p>
          <w:p w:rsidR="00504C6B" w:rsidRPr="00D8784F" w:rsidRDefault="00504C6B" w:rsidP="00D8784F">
            <w:pPr>
              <w:pStyle w:val="Prrafodelista"/>
              <w:numPr>
                <w:ilvl w:val="0"/>
                <w:numId w:val="3"/>
              </w:numPr>
              <w:autoSpaceDE w:val="0"/>
              <w:autoSpaceDN w:val="0"/>
              <w:adjustRightInd w:val="0"/>
              <w:ind w:left="306"/>
              <w:jc w:val="both"/>
              <w:rPr>
                <w:rFonts w:cstheme="minorHAnsi"/>
              </w:rPr>
            </w:pPr>
            <w:r w:rsidRPr="00D8784F">
              <w:rPr>
                <w:rFonts w:cstheme="minorHAnsi"/>
              </w:rPr>
              <w:t>Es decidida por la alta dirección de la organización.</w:t>
            </w:r>
          </w:p>
        </w:tc>
        <w:tc>
          <w:tcPr>
            <w:tcW w:w="2831" w:type="dxa"/>
          </w:tcPr>
          <w:p w:rsidR="00504C6B" w:rsidRPr="00D8784F" w:rsidRDefault="00504C6B" w:rsidP="00D8784F">
            <w:pPr>
              <w:pStyle w:val="Prrafodelista"/>
              <w:numPr>
                <w:ilvl w:val="0"/>
                <w:numId w:val="4"/>
              </w:numPr>
              <w:autoSpaceDE w:val="0"/>
              <w:autoSpaceDN w:val="0"/>
              <w:adjustRightInd w:val="0"/>
              <w:ind w:left="322"/>
              <w:jc w:val="both"/>
              <w:rPr>
                <w:rFonts w:cstheme="minorHAnsi"/>
              </w:rPr>
            </w:pPr>
            <w:r w:rsidRPr="00D8784F">
              <w:rPr>
                <w:rFonts w:cstheme="minorHAnsi"/>
              </w:rPr>
              <w:lastRenderedPageBreak/>
              <w:t>Se refiere a cada departamento o unidad de la organización.</w:t>
            </w:r>
          </w:p>
          <w:p w:rsidR="00504C6B" w:rsidRPr="00D8784F" w:rsidRDefault="00504C6B" w:rsidP="00D8784F">
            <w:pPr>
              <w:pStyle w:val="Prrafodelista"/>
              <w:numPr>
                <w:ilvl w:val="0"/>
                <w:numId w:val="4"/>
              </w:numPr>
              <w:autoSpaceDE w:val="0"/>
              <w:autoSpaceDN w:val="0"/>
              <w:adjustRightInd w:val="0"/>
              <w:ind w:left="322"/>
              <w:jc w:val="both"/>
              <w:rPr>
                <w:rFonts w:cstheme="minorHAnsi"/>
              </w:rPr>
            </w:pPr>
            <w:r w:rsidRPr="00D8784F">
              <w:rPr>
                <w:rFonts w:cstheme="minorHAnsi"/>
              </w:rPr>
              <w:t xml:space="preserve">Es un medio para alcanzar objetivos por </w:t>
            </w:r>
            <w:r w:rsidRPr="00D8784F">
              <w:rPr>
                <w:rFonts w:cstheme="minorHAnsi"/>
              </w:rPr>
              <w:lastRenderedPageBreak/>
              <w:t>departamentos.</w:t>
            </w:r>
          </w:p>
          <w:p w:rsidR="00504C6B" w:rsidRPr="00D8784F" w:rsidRDefault="00504C6B" w:rsidP="00D8784F">
            <w:pPr>
              <w:pStyle w:val="Prrafodelista"/>
              <w:numPr>
                <w:ilvl w:val="0"/>
                <w:numId w:val="4"/>
              </w:numPr>
              <w:autoSpaceDE w:val="0"/>
              <w:autoSpaceDN w:val="0"/>
              <w:adjustRightInd w:val="0"/>
              <w:ind w:left="322"/>
              <w:jc w:val="both"/>
              <w:rPr>
                <w:rFonts w:cstheme="minorHAnsi"/>
              </w:rPr>
            </w:pPr>
            <w:r w:rsidRPr="00D8784F">
              <w:rPr>
                <w:rFonts w:cstheme="minorHAnsi"/>
              </w:rPr>
              <w:t>Se orienta al mediano y corto plazo.</w:t>
            </w:r>
          </w:p>
          <w:p w:rsidR="00504C6B" w:rsidRPr="00D8784F" w:rsidRDefault="00504C6B" w:rsidP="00D8784F">
            <w:pPr>
              <w:pStyle w:val="Prrafodelista"/>
              <w:numPr>
                <w:ilvl w:val="0"/>
                <w:numId w:val="4"/>
              </w:numPr>
              <w:autoSpaceDE w:val="0"/>
              <w:autoSpaceDN w:val="0"/>
              <w:adjustRightInd w:val="0"/>
              <w:ind w:left="322"/>
              <w:jc w:val="both"/>
              <w:rPr>
                <w:rFonts w:cstheme="minorHAnsi"/>
              </w:rPr>
            </w:pPr>
            <w:r w:rsidRPr="00D8784F">
              <w:rPr>
                <w:rFonts w:cstheme="minorHAnsi"/>
              </w:rPr>
              <w:t>Es responsabilidad de departamento o unidad de la organización.</w:t>
            </w:r>
          </w:p>
        </w:tc>
        <w:tc>
          <w:tcPr>
            <w:tcW w:w="2832" w:type="dxa"/>
          </w:tcPr>
          <w:p w:rsidR="00504C6B" w:rsidRPr="00D8784F" w:rsidRDefault="00504C6B" w:rsidP="00D8784F">
            <w:pPr>
              <w:pStyle w:val="Prrafodelista"/>
              <w:numPr>
                <w:ilvl w:val="0"/>
                <w:numId w:val="5"/>
              </w:numPr>
              <w:autoSpaceDE w:val="0"/>
              <w:autoSpaceDN w:val="0"/>
              <w:adjustRightInd w:val="0"/>
              <w:ind w:left="322"/>
              <w:jc w:val="both"/>
              <w:rPr>
                <w:rFonts w:cstheme="minorHAnsi"/>
              </w:rPr>
            </w:pPr>
            <w:r w:rsidRPr="00D8784F">
              <w:rPr>
                <w:rFonts w:cstheme="minorHAnsi"/>
              </w:rPr>
              <w:lastRenderedPageBreak/>
              <w:t>Son medios específicos que deben ser utilizados para llevar a cabo los planes de acción.</w:t>
            </w:r>
          </w:p>
          <w:p w:rsidR="00504C6B" w:rsidRPr="00D8784F" w:rsidRDefault="00504C6B" w:rsidP="00D8784F">
            <w:pPr>
              <w:pStyle w:val="Prrafodelista"/>
              <w:numPr>
                <w:ilvl w:val="0"/>
                <w:numId w:val="5"/>
              </w:numPr>
              <w:autoSpaceDE w:val="0"/>
              <w:autoSpaceDN w:val="0"/>
              <w:adjustRightInd w:val="0"/>
              <w:ind w:left="322"/>
              <w:jc w:val="both"/>
              <w:rPr>
                <w:rFonts w:cstheme="minorHAnsi"/>
              </w:rPr>
            </w:pPr>
            <w:r w:rsidRPr="00D8784F">
              <w:rPr>
                <w:rFonts w:cstheme="minorHAnsi"/>
              </w:rPr>
              <w:t xml:space="preserve">Se orienta para alcanzar </w:t>
            </w:r>
            <w:r w:rsidRPr="00D8784F">
              <w:rPr>
                <w:rFonts w:cstheme="minorHAnsi"/>
              </w:rPr>
              <w:lastRenderedPageBreak/>
              <w:t>las metas inmediatas o resultados específicos.</w:t>
            </w:r>
          </w:p>
          <w:p w:rsidR="00504C6B" w:rsidRPr="00D8784F" w:rsidRDefault="00504C6B" w:rsidP="00D8784F">
            <w:pPr>
              <w:pStyle w:val="Prrafodelista"/>
              <w:numPr>
                <w:ilvl w:val="0"/>
                <w:numId w:val="5"/>
              </w:numPr>
              <w:autoSpaceDE w:val="0"/>
              <w:autoSpaceDN w:val="0"/>
              <w:adjustRightInd w:val="0"/>
              <w:ind w:left="322"/>
              <w:jc w:val="both"/>
              <w:rPr>
                <w:rFonts w:cstheme="minorHAnsi"/>
              </w:rPr>
            </w:pPr>
            <w:r w:rsidRPr="00D8784F">
              <w:rPr>
                <w:rFonts w:cstheme="minorHAnsi"/>
              </w:rPr>
              <w:t>La asignación previa de las tareas específicas que deben realizar las personas en cada una de sus unidades de operaciones.</w:t>
            </w:r>
          </w:p>
        </w:tc>
      </w:tr>
    </w:tbl>
    <w:p w:rsidR="00504C6B" w:rsidRPr="00B56EC2" w:rsidRDefault="00504C6B" w:rsidP="00B56EC2">
      <w:pPr>
        <w:pStyle w:val="Prrafodelista"/>
        <w:numPr>
          <w:ilvl w:val="0"/>
          <w:numId w:val="12"/>
        </w:numPr>
        <w:autoSpaceDE w:val="0"/>
        <w:autoSpaceDN w:val="0"/>
        <w:adjustRightInd w:val="0"/>
        <w:spacing w:after="0" w:line="240" w:lineRule="auto"/>
        <w:ind w:left="426"/>
        <w:jc w:val="both"/>
        <w:rPr>
          <w:rFonts w:cstheme="minorHAnsi"/>
        </w:rPr>
      </w:pPr>
      <w:r w:rsidRPr="00B56EC2">
        <w:rPr>
          <w:rFonts w:cstheme="minorHAnsi"/>
          <w:b/>
          <w:u w:val="single"/>
        </w:rPr>
        <w:lastRenderedPageBreak/>
        <w:t>DECISIONES TÁCTICAS DE MANTENIMIENTO Y FIABILIDAD</w:t>
      </w:r>
    </w:p>
    <w:p w:rsidR="00504C6B" w:rsidRPr="00D8784F" w:rsidRDefault="00504C6B" w:rsidP="00D8784F">
      <w:pPr>
        <w:autoSpaceDE w:val="0"/>
        <w:autoSpaceDN w:val="0"/>
        <w:adjustRightInd w:val="0"/>
        <w:spacing w:after="0" w:line="240" w:lineRule="auto"/>
        <w:jc w:val="both"/>
        <w:rPr>
          <w:rFonts w:cstheme="minorHAnsi"/>
        </w:rPr>
      </w:pPr>
    </w:p>
    <w:p w:rsidR="00504C6B" w:rsidRPr="00D8784F" w:rsidRDefault="00504C6B" w:rsidP="00D8784F">
      <w:pPr>
        <w:autoSpaceDE w:val="0"/>
        <w:autoSpaceDN w:val="0"/>
        <w:adjustRightInd w:val="0"/>
        <w:spacing w:after="0" w:line="240" w:lineRule="auto"/>
        <w:jc w:val="both"/>
        <w:rPr>
          <w:rFonts w:cstheme="minorHAnsi"/>
        </w:rPr>
      </w:pPr>
    </w:p>
    <w:p w:rsidR="00273AD1" w:rsidRPr="00D8784F" w:rsidRDefault="00273AD1" w:rsidP="00D8784F">
      <w:pPr>
        <w:tabs>
          <w:tab w:val="left" w:pos="1380"/>
        </w:tabs>
        <w:spacing w:after="0" w:line="240" w:lineRule="auto"/>
        <w:jc w:val="both"/>
        <w:rPr>
          <w:rFonts w:eastAsia="Arial" w:cstheme="minorHAnsi"/>
        </w:rPr>
      </w:pPr>
      <w:r w:rsidRPr="00D8784F">
        <w:rPr>
          <w:rFonts w:eastAsia="Arial" w:cstheme="minorHAnsi"/>
        </w:rPr>
        <w:t>ENFOQUE SISTEMICO KANTIANO DEL MANTENIMIENTO</w:t>
      </w: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ind w:right="20"/>
        <w:jc w:val="both"/>
        <w:rPr>
          <w:rFonts w:eastAsia="Arial" w:cstheme="minorHAnsi"/>
        </w:rPr>
      </w:pPr>
      <w:r w:rsidRPr="00D8784F">
        <w:rPr>
          <w:rFonts w:eastAsia="Arial" w:cstheme="minorHAnsi"/>
        </w:rPr>
        <w:t>El enfoque sistémico kantiano plantea la posibilidad de estudiar y entender cualquier fenómeno dado que define que un sistema, está compuesto básicamente por tres elementos: Personas, Artefactos y Entorno.</w:t>
      </w:r>
    </w:p>
    <w:p w:rsidR="00273AD1" w:rsidRDefault="00273AD1" w:rsidP="00D8784F">
      <w:pPr>
        <w:spacing w:after="0" w:line="240" w:lineRule="auto"/>
        <w:ind w:right="20"/>
        <w:jc w:val="both"/>
        <w:rPr>
          <w:rFonts w:eastAsia="Arial" w:cstheme="minorHAnsi"/>
        </w:rPr>
      </w:pPr>
      <w:r w:rsidRPr="00D8784F">
        <w:rPr>
          <w:rFonts w:eastAsia="Arial" w:cstheme="minorHAnsi"/>
        </w:rPr>
        <w:t>El enfoque kantiano permite visualizar y probar la existencia de relaciones entre diferentes elementos de un sistema real o mental, para el caso del mantenimiento se reconoce la existencia de diferentes elementos que se entrelazan.</w:t>
      </w:r>
    </w:p>
    <w:p w:rsidR="00D04C33" w:rsidRDefault="00D04C33" w:rsidP="00D8784F">
      <w:pPr>
        <w:spacing w:after="0" w:line="240" w:lineRule="auto"/>
        <w:ind w:right="20"/>
        <w:jc w:val="both"/>
        <w:rPr>
          <w:rFonts w:eastAsia="Arial" w:cstheme="minorHAnsi"/>
        </w:rPr>
      </w:pPr>
    </w:p>
    <w:p w:rsidR="00D04C33" w:rsidRDefault="00D04C33" w:rsidP="00D8784F">
      <w:pPr>
        <w:spacing w:after="0" w:line="240" w:lineRule="auto"/>
        <w:ind w:right="20"/>
        <w:jc w:val="both"/>
        <w:rPr>
          <w:rFonts w:eastAsia="Arial" w:cstheme="minorHAnsi"/>
        </w:rPr>
      </w:pPr>
    </w:p>
    <w:p w:rsidR="00D04C33" w:rsidRPr="00D8784F" w:rsidRDefault="00D04C33" w:rsidP="00D8784F">
      <w:pPr>
        <w:spacing w:after="0" w:line="240" w:lineRule="auto"/>
        <w:ind w:right="20"/>
        <w:jc w:val="both"/>
        <w:rPr>
          <w:rFonts w:eastAsia="Arial" w:cstheme="minorHAnsi"/>
        </w:rPr>
      </w:pPr>
    </w:p>
    <w:p w:rsidR="00273AD1" w:rsidRPr="00D8784F" w:rsidRDefault="00D04C33" w:rsidP="00D8784F">
      <w:pPr>
        <w:spacing w:after="0" w:line="240" w:lineRule="auto"/>
        <w:jc w:val="both"/>
        <w:rPr>
          <w:rFonts w:eastAsia="Times New Roman" w:cstheme="minorHAnsi"/>
        </w:rPr>
      </w:pPr>
      <w:r w:rsidRPr="00D8784F">
        <w:rPr>
          <w:rFonts w:cstheme="minorHAnsi"/>
          <w:noProof/>
          <w:lang w:val="es-MX" w:eastAsia="es-MX"/>
        </w:rPr>
        <w:drawing>
          <wp:anchor distT="0" distB="0" distL="114300" distR="114300" simplePos="0" relativeHeight="251665408" behindDoc="0" locked="0" layoutInCell="1" allowOverlap="1" wp14:anchorId="45A8CE2E" wp14:editId="77FAA674">
            <wp:simplePos x="0" y="0"/>
            <wp:positionH relativeFrom="margin">
              <wp:posOffset>1171575</wp:posOffset>
            </wp:positionH>
            <wp:positionV relativeFrom="paragraph">
              <wp:posOffset>-104775</wp:posOffset>
            </wp:positionV>
            <wp:extent cx="3362325" cy="2413000"/>
            <wp:effectExtent l="0" t="0" r="9525"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4694" t="28237" r="38441" b="24702"/>
                    <a:stretch/>
                  </pic:blipFill>
                  <pic:spPr bwMode="auto">
                    <a:xfrm>
                      <a:off x="0" y="0"/>
                      <a:ext cx="3362325"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Default="00273AD1"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Pr="00D8784F" w:rsidRDefault="00D04C33"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Arial" w:cstheme="minorHAnsi"/>
        </w:rPr>
      </w:pPr>
      <w:r w:rsidRPr="00D8784F">
        <w:rPr>
          <w:rFonts w:eastAsia="Arial" w:cstheme="minorHAnsi"/>
        </w:rPr>
        <w:t>Ilustración 2 Elementos de un sistema bajo el enfoque sistémico kantiano</w:t>
      </w:r>
    </w:p>
    <w:p w:rsidR="00273AD1" w:rsidRPr="00D8784F" w:rsidRDefault="00D04C33" w:rsidP="00D8784F">
      <w:pPr>
        <w:spacing w:after="0" w:line="240" w:lineRule="auto"/>
        <w:jc w:val="both"/>
        <w:rPr>
          <w:rFonts w:eastAsia="Times New Roman" w:cstheme="minorHAnsi"/>
        </w:rPr>
      </w:pPr>
      <w:r w:rsidRPr="00D8784F">
        <w:rPr>
          <w:rFonts w:cstheme="minorHAnsi"/>
          <w:noProof/>
          <w:lang w:val="es-MX" w:eastAsia="es-MX"/>
        </w:rPr>
        <w:drawing>
          <wp:anchor distT="0" distB="0" distL="114300" distR="114300" simplePos="0" relativeHeight="251666432" behindDoc="0" locked="0" layoutInCell="1" allowOverlap="1" wp14:anchorId="7FC56645" wp14:editId="52F15801">
            <wp:simplePos x="0" y="0"/>
            <wp:positionH relativeFrom="column">
              <wp:posOffset>1083310</wp:posOffset>
            </wp:positionH>
            <wp:positionV relativeFrom="paragraph">
              <wp:posOffset>111125</wp:posOffset>
            </wp:positionV>
            <wp:extent cx="3289935" cy="2171700"/>
            <wp:effectExtent l="0" t="0" r="571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753" t="28237" r="30150" b="19996"/>
                    <a:stretch/>
                  </pic:blipFill>
                  <pic:spPr bwMode="auto">
                    <a:xfrm>
                      <a:off x="0" y="0"/>
                      <a:ext cx="328993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Default="00273AD1"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Pr="00D8784F" w:rsidRDefault="00D04C33"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8C209B" w:rsidRDefault="00273AD1" w:rsidP="008C209B">
      <w:pPr>
        <w:pStyle w:val="Prrafodelista"/>
        <w:numPr>
          <w:ilvl w:val="0"/>
          <w:numId w:val="21"/>
        </w:numPr>
        <w:tabs>
          <w:tab w:val="left" w:pos="1380"/>
        </w:tabs>
        <w:spacing w:after="0" w:line="240" w:lineRule="auto"/>
        <w:jc w:val="both"/>
        <w:rPr>
          <w:rFonts w:eastAsia="Arial" w:cstheme="minorHAnsi"/>
          <w:b/>
        </w:rPr>
      </w:pPr>
      <w:r w:rsidRPr="008C209B">
        <w:rPr>
          <w:rFonts w:eastAsia="Arial" w:cstheme="minorHAnsi"/>
          <w:b/>
        </w:rPr>
        <w:t>NIVEL INSTRUMENTAL DE MANTENIMIENTO</w:t>
      </w: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Arial" w:cstheme="minorHAnsi"/>
        </w:rPr>
      </w:pPr>
      <w:r w:rsidRPr="00D8784F">
        <w:rPr>
          <w:rFonts w:eastAsia="Arial" w:cstheme="minorHAnsi"/>
        </w:rPr>
        <w:t>El nivel instrumental de mantenimiento está compuesto por los elementos reales necesarios, para que el área de mantenimiento funcione.</w:t>
      </w: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Arial" w:cstheme="minorHAnsi"/>
        </w:rPr>
      </w:pPr>
      <w:r w:rsidRPr="00D8784F">
        <w:rPr>
          <w:rFonts w:eastAsia="Arial" w:cstheme="minorHAnsi"/>
        </w:rPr>
        <w:t>Los elementos del nivel instrumental de mantenimiento son:</w:t>
      </w: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Times New Roman" w:cstheme="minorHAnsi"/>
        </w:rPr>
      </w:pPr>
      <w:r w:rsidRPr="00D8784F">
        <w:rPr>
          <w:rFonts w:eastAsia="Arial" w:cstheme="minorHAnsi"/>
        </w:rPr>
        <w:t>Sistema de información</w:t>
      </w:r>
      <w:r w:rsidR="00EF718D" w:rsidRPr="00D8784F">
        <w:rPr>
          <w:rFonts w:eastAsia="Arial" w:cstheme="minorHAnsi"/>
        </w:rPr>
        <w:t xml:space="preserve">                      </w:t>
      </w:r>
      <w:r w:rsidRPr="00D8784F">
        <w:rPr>
          <w:rFonts w:eastAsia="Arial" w:cstheme="minorHAnsi"/>
        </w:rPr>
        <w:t>Talento del Recurso Humano</w:t>
      </w:r>
    </w:p>
    <w:p w:rsidR="00273AD1" w:rsidRPr="00D8784F" w:rsidRDefault="00273AD1" w:rsidP="00D8784F">
      <w:pPr>
        <w:spacing w:after="0" w:line="240" w:lineRule="auto"/>
        <w:jc w:val="both"/>
        <w:rPr>
          <w:rFonts w:eastAsia="Times New Roman" w:cstheme="minorHAnsi"/>
        </w:rPr>
      </w:pPr>
      <w:proofErr w:type="gramStart"/>
      <w:r w:rsidRPr="00D8784F">
        <w:rPr>
          <w:rFonts w:eastAsia="Arial" w:cstheme="minorHAnsi"/>
        </w:rPr>
        <w:t>Herramientas</w:t>
      </w:r>
      <w:r w:rsidR="00EF718D" w:rsidRPr="00D8784F">
        <w:rPr>
          <w:rFonts w:eastAsia="Arial" w:cstheme="minorHAnsi"/>
        </w:rPr>
        <w:t xml:space="preserve">                                      </w:t>
      </w:r>
      <w:r w:rsidRPr="00D8784F">
        <w:rPr>
          <w:rFonts w:eastAsia="Arial" w:cstheme="minorHAnsi"/>
        </w:rPr>
        <w:t>Repuestos</w:t>
      </w:r>
      <w:proofErr w:type="gramEnd"/>
    </w:p>
    <w:p w:rsidR="00EF718D" w:rsidRPr="00D8784F" w:rsidRDefault="00273AD1" w:rsidP="00D8784F">
      <w:pPr>
        <w:spacing w:after="0" w:line="240" w:lineRule="auto"/>
        <w:jc w:val="both"/>
        <w:rPr>
          <w:rFonts w:eastAsia="Arial" w:cstheme="minorHAnsi"/>
        </w:rPr>
      </w:pPr>
      <w:r w:rsidRPr="00D8784F">
        <w:rPr>
          <w:rFonts w:eastAsia="Arial" w:cstheme="minorHAnsi"/>
        </w:rPr>
        <w:t>Insumos</w:t>
      </w:r>
      <w:bookmarkStart w:id="0" w:name="page21"/>
      <w:bookmarkEnd w:id="0"/>
      <w:r w:rsidR="00EF718D" w:rsidRPr="00D8784F">
        <w:rPr>
          <w:rFonts w:eastAsia="Arial" w:cstheme="minorHAnsi"/>
        </w:rPr>
        <w:t xml:space="preserve">                                              </w:t>
      </w:r>
      <w:r w:rsidRPr="00D8784F">
        <w:rPr>
          <w:rFonts w:eastAsia="Arial" w:cstheme="minorHAnsi"/>
        </w:rPr>
        <w:t>Capital de trabajo</w:t>
      </w:r>
    </w:p>
    <w:p w:rsidR="00273AD1" w:rsidRPr="00D8784F" w:rsidRDefault="00273AD1" w:rsidP="00D8784F">
      <w:pPr>
        <w:spacing w:after="0" w:line="240" w:lineRule="auto"/>
        <w:jc w:val="both"/>
        <w:rPr>
          <w:rFonts w:eastAsia="Times New Roman" w:cstheme="minorHAnsi"/>
        </w:rPr>
      </w:pPr>
      <w:r w:rsidRPr="00D8784F">
        <w:rPr>
          <w:rFonts w:eastAsia="Arial" w:cstheme="minorHAnsi"/>
        </w:rPr>
        <w:t>Espacio Físico</w:t>
      </w:r>
      <w:r w:rsidR="00EF718D" w:rsidRPr="00D8784F">
        <w:rPr>
          <w:rFonts w:eastAsia="Arial" w:cstheme="minorHAnsi"/>
        </w:rPr>
        <w:t xml:space="preserve">                                    </w:t>
      </w:r>
      <w:r w:rsidRPr="00D8784F">
        <w:rPr>
          <w:rFonts w:eastAsia="Arial" w:cstheme="minorHAnsi"/>
        </w:rPr>
        <w:t>Tecnología</w:t>
      </w:r>
    </w:p>
    <w:p w:rsidR="00273AD1" w:rsidRPr="00D8784F" w:rsidRDefault="00273AD1" w:rsidP="00D8784F">
      <w:pPr>
        <w:spacing w:after="0" w:line="240" w:lineRule="auto"/>
        <w:jc w:val="both"/>
        <w:rPr>
          <w:rFonts w:eastAsia="Times New Roman" w:cstheme="minorHAnsi"/>
        </w:rPr>
      </w:pPr>
      <w:r w:rsidRPr="00D8784F">
        <w:rPr>
          <w:rFonts w:eastAsia="Arial" w:cstheme="minorHAnsi"/>
        </w:rPr>
        <w:t>Maquinaria</w:t>
      </w:r>
      <w:r w:rsidR="00EF718D" w:rsidRPr="00D8784F">
        <w:rPr>
          <w:rFonts w:eastAsia="Arial" w:cstheme="minorHAnsi"/>
        </w:rPr>
        <w:t xml:space="preserve">                                          </w:t>
      </w:r>
      <w:r w:rsidRPr="00D8784F">
        <w:rPr>
          <w:rFonts w:eastAsia="Arial" w:cstheme="minorHAnsi"/>
        </w:rPr>
        <w:t>Recursos naturales</w:t>
      </w:r>
    </w:p>
    <w:p w:rsidR="00273AD1" w:rsidRPr="00D8784F" w:rsidRDefault="00273AD1" w:rsidP="00D8784F">
      <w:pPr>
        <w:spacing w:after="0" w:line="240" w:lineRule="auto"/>
        <w:jc w:val="both"/>
        <w:rPr>
          <w:rFonts w:eastAsia="Times New Roman" w:cstheme="minorHAnsi"/>
        </w:rPr>
      </w:pPr>
      <w:r w:rsidRPr="00D8784F">
        <w:rPr>
          <w:rFonts w:eastAsia="Arial" w:cstheme="minorHAnsi"/>
        </w:rPr>
        <w:t>Poder de negociación</w:t>
      </w:r>
      <w:r w:rsidR="00EF718D" w:rsidRPr="00D8784F">
        <w:rPr>
          <w:rFonts w:eastAsia="Arial" w:cstheme="minorHAnsi"/>
        </w:rPr>
        <w:t xml:space="preserve">                          </w:t>
      </w:r>
      <w:r w:rsidRPr="00D8784F">
        <w:rPr>
          <w:rFonts w:eastAsia="Arial" w:cstheme="minorHAnsi"/>
        </w:rPr>
        <w:t>Carga laboral</w:t>
      </w:r>
    </w:p>
    <w:p w:rsidR="00273AD1" w:rsidRPr="00D8784F" w:rsidRDefault="00273AD1" w:rsidP="00D8784F">
      <w:pPr>
        <w:spacing w:after="0" w:line="240" w:lineRule="auto"/>
        <w:jc w:val="both"/>
        <w:rPr>
          <w:rFonts w:eastAsia="Times New Roman" w:cstheme="minorHAnsi"/>
        </w:rPr>
      </w:pPr>
      <w:r w:rsidRPr="00D8784F">
        <w:rPr>
          <w:rFonts w:eastAsia="Arial" w:cstheme="minorHAnsi"/>
        </w:rPr>
        <w:t>Planeación</w:t>
      </w:r>
      <w:r w:rsidR="00EF718D" w:rsidRPr="00D8784F">
        <w:rPr>
          <w:rFonts w:eastAsia="Arial" w:cstheme="minorHAnsi"/>
        </w:rPr>
        <w:t xml:space="preserve">                                           </w:t>
      </w:r>
      <w:r w:rsidRPr="00D8784F">
        <w:rPr>
          <w:rFonts w:eastAsia="Arial" w:cstheme="minorHAnsi"/>
        </w:rPr>
        <w:t>Proveedores</w:t>
      </w:r>
    </w:p>
    <w:p w:rsidR="00273AD1" w:rsidRPr="00D8784F" w:rsidRDefault="00273AD1" w:rsidP="00D8784F">
      <w:pPr>
        <w:spacing w:after="0" w:line="240" w:lineRule="auto"/>
        <w:jc w:val="both"/>
        <w:rPr>
          <w:rFonts w:eastAsia="Arial" w:cstheme="minorHAnsi"/>
        </w:rPr>
      </w:pPr>
      <w:r w:rsidRPr="00D8784F">
        <w:rPr>
          <w:rFonts w:eastAsia="Arial" w:cstheme="minorHAnsi"/>
        </w:rPr>
        <w:t>Terceros y subcontratación</w:t>
      </w:r>
      <w:r w:rsidR="00EF718D" w:rsidRPr="00D8784F">
        <w:rPr>
          <w:rFonts w:eastAsia="Arial" w:cstheme="minorHAnsi"/>
        </w:rPr>
        <w:t xml:space="preserve">                  </w:t>
      </w:r>
      <w:r w:rsidRPr="00D8784F">
        <w:rPr>
          <w:rFonts w:eastAsia="Arial" w:cstheme="minorHAnsi"/>
        </w:rPr>
        <w:t>Otros</w:t>
      </w:r>
    </w:p>
    <w:p w:rsidR="00273AD1" w:rsidRPr="008C209B" w:rsidRDefault="00EF718D" w:rsidP="008C209B">
      <w:pPr>
        <w:pStyle w:val="Prrafodelista"/>
        <w:numPr>
          <w:ilvl w:val="0"/>
          <w:numId w:val="21"/>
        </w:numPr>
        <w:tabs>
          <w:tab w:val="left" w:pos="851"/>
        </w:tabs>
        <w:spacing w:after="0" w:line="240" w:lineRule="auto"/>
        <w:jc w:val="both"/>
        <w:rPr>
          <w:rFonts w:eastAsia="Arial" w:cstheme="minorHAnsi"/>
          <w:b/>
        </w:rPr>
      </w:pPr>
      <w:r w:rsidRPr="008C209B">
        <w:rPr>
          <w:rFonts w:eastAsia="Arial" w:cstheme="minorHAnsi"/>
          <w:b/>
        </w:rPr>
        <w:t>N</w:t>
      </w:r>
      <w:r w:rsidR="00273AD1" w:rsidRPr="008C209B">
        <w:rPr>
          <w:rFonts w:eastAsia="Arial" w:cstheme="minorHAnsi"/>
          <w:b/>
        </w:rPr>
        <w:t>IVEL OPERACIONAL DE MANTENIMIENTO</w:t>
      </w:r>
    </w:p>
    <w:p w:rsidR="00273AD1" w:rsidRPr="00D8784F" w:rsidRDefault="00273AD1" w:rsidP="00D8784F">
      <w:pPr>
        <w:spacing w:after="0" w:line="240" w:lineRule="auto"/>
        <w:ind w:right="20"/>
        <w:jc w:val="both"/>
        <w:rPr>
          <w:rFonts w:eastAsia="Arial" w:cstheme="minorHAnsi"/>
        </w:rPr>
      </w:pPr>
      <w:r w:rsidRPr="00D8784F">
        <w:rPr>
          <w:rFonts w:eastAsia="Arial" w:cstheme="minorHAnsi"/>
        </w:rPr>
        <w:t>El nivel operativo busca un impacto mental sobre los hombres que pueden desarrollar en la máquina, es imprescindible conocer el tipo de tarea a realizar, si es planeada o no además del tipo de mantenimiento a ejecutar (Correctivo, modific</w:t>
      </w:r>
      <w:r w:rsidR="00EF718D" w:rsidRPr="00D8784F">
        <w:rPr>
          <w:rFonts w:eastAsia="Arial" w:cstheme="minorHAnsi"/>
        </w:rPr>
        <w:t>ativo, preventivo o predictivo)</w:t>
      </w:r>
      <w:r w:rsidRPr="00D8784F">
        <w:rPr>
          <w:rFonts w:eastAsia="Arial" w:cstheme="minorHAnsi"/>
        </w:rPr>
        <w:t>.</w:t>
      </w:r>
    </w:p>
    <w:p w:rsidR="00273AD1" w:rsidRPr="008C209B" w:rsidRDefault="00EF718D" w:rsidP="008C209B">
      <w:pPr>
        <w:pStyle w:val="Prrafodelista"/>
        <w:numPr>
          <w:ilvl w:val="0"/>
          <w:numId w:val="21"/>
        </w:numPr>
        <w:tabs>
          <w:tab w:val="left" w:pos="851"/>
        </w:tabs>
        <w:spacing w:after="0" w:line="240" w:lineRule="auto"/>
        <w:jc w:val="both"/>
        <w:rPr>
          <w:rFonts w:eastAsia="Arial" w:cstheme="minorHAnsi"/>
          <w:b/>
        </w:rPr>
      </w:pPr>
      <w:r w:rsidRPr="008C209B">
        <w:rPr>
          <w:rFonts w:eastAsia="Arial" w:cstheme="minorHAnsi"/>
          <w:b/>
        </w:rPr>
        <w:t>N</w:t>
      </w:r>
      <w:r w:rsidR="00273AD1" w:rsidRPr="008C209B">
        <w:rPr>
          <w:rFonts w:eastAsia="Arial" w:cstheme="minorHAnsi"/>
          <w:b/>
        </w:rPr>
        <w:t>IVEL TACTICO DE MANTENIMIENTO</w:t>
      </w:r>
    </w:p>
    <w:p w:rsidR="00273AD1" w:rsidRPr="00D8784F" w:rsidRDefault="00273AD1" w:rsidP="00D8784F">
      <w:pPr>
        <w:spacing w:after="0" w:line="240" w:lineRule="auto"/>
        <w:jc w:val="both"/>
        <w:rPr>
          <w:rFonts w:eastAsia="Arial" w:cstheme="minorHAnsi"/>
        </w:rPr>
      </w:pPr>
      <w:r w:rsidRPr="00D8784F">
        <w:rPr>
          <w:rFonts w:eastAsia="Arial" w:cstheme="minorHAnsi"/>
        </w:rPr>
        <w:t>El nivel táctico según el enfoque Kantiano, permite tener un mayor control sobre la ejecución y la gestión del departamento de mantenimiento. Para que una empresa alcance el nivel tres (táctico), debe manejar la mayoría de los instrumentos básicos, avanzados genéricos y específicos de mantenimiento y debe comprender las diferentes acciones factibles de realizar.</w:t>
      </w:r>
    </w:p>
    <w:p w:rsidR="00273AD1" w:rsidRPr="00D8784F" w:rsidRDefault="00EF718D" w:rsidP="00D8784F">
      <w:pPr>
        <w:spacing w:after="0" w:line="240" w:lineRule="auto"/>
        <w:ind w:right="20"/>
        <w:jc w:val="both"/>
        <w:rPr>
          <w:rFonts w:eastAsia="Arial" w:cstheme="minorHAnsi"/>
        </w:rPr>
      </w:pPr>
      <w:r w:rsidRPr="00D8784F">
        <w:rPr>
          <w:rFonts w:cstheme="minorHAnsi"/>
          <w:noProof/>
          <w:lang w:val="es-MX" w:eastAsia="es-MX"/>
        </w:rPr>
        <w:drawing>
          <wp:anchor distT="0" distB="0" distL="114300" distR="114300" simplePos="0" relativeHeight="251718656" behindDoc="0" locked="0" layoutInCell="1" allowOverlap="1" wp14:anchorId="243E880C" wp14:editId="0DF5EAB0">
            <wp:simplePos x="0" y="0"/>
            <wp:positionH relativeFrom="column">
              <wp:posOffset>723899</wp:posOffset>
            </wp:positionH>
            <wp:positionV relativeFrom="paragraph">
              <wp:posOffset>523875</wp:posOffset>
            </wp:positionV>
            <wp:extent cx="4600575" cy="2816930"/>
            <wp:effectExtent l="0" t="0" r="0" b="254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334" t="22882" r="17700" b="13986"/>
                    <a:stretch/>
                  </pic:blipFill>
                  <pic:spPr bwMode="auto">
                    <a:xfrm>
                      <a:off x="0" y="0"/>
                      <a:ext cx="4619635" cy="28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AD1" w:rsidRPr="00D8784F">
        <w:rPr>
          <w:rFonts w:eastAsia="Arial" w:cstheme="minorHAnsi"/>
        </w:rPr>
        <w:t>La selección de una táctica de mantenimiento debe considerar el estado de en el cual se encuentra la organización con respecto a indicadores CMD.</w:t>
      </w:r>
    </w:p>
    <w:p w:rsidR="00273AD1" w:rsidRPr="00D8784F" w:rsidRDefault="00273AD1" w:rsidP="00D8784F">
      <w:pPr>
        <w:spacing w:after="0" w:line="240" w:lineRule="auto"/>
        <w:jc w:val="both"/>
        <w:rPr>
          <w:rFonts w:eastAsia="Times New Roman" w:cstheme="minorHAnsi"/>
        </w:rPr>
      </w:pPr>
      <w:bookmarkStart w:id="1" w:name="page22"/>
      <w:bookmarkEnd w:id="1"/>
    </w:p>
    <w:p w:rsidR="00EF718D" w:rsidRPr="00D8784F" w:rsidRDefault="00EF718D" w:rsidP="00D8784F">
      <w:pPr>
        <w:spacing w:after="0" w:line="240" w:lineRule="auto"/>
        <w:jc w:val="both"/>
        <w:rPr>
          <w:rFonts w:eastAsia="Times New Roman" w:cstheme="minorHAnsi"/>
        </w:rPr>
      </w:pPr>
    </w:p>
    <w:p w:rsidR="00EF718D" w:rsidRDefault="00EF718D"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Default="00D04C33" w:rsidP="00D8784F">
      <w:pPr>
        <w:spacing w:after="0" w:line="240" w:lineRule="auto"/>
        <w:jc w:val="both"/>
        <w:rPr>
          <w:rFonts w:eastAsia="Times New Roman" w:cstheme="minorHAnsi"/>
        </w:rPr>
      </w:pPr>
    </w:p>
    <w:p w:rsidR="00D04C33" w:rsidRPr="00D8784F" w:rsidRDefault="00D04C33" w:rsidP="00D8784F">
      <w:pPr>
        <w:spacing w:after="0" w:line="240" w:lineRule="auto"/>
        <w:jc w:val="both"/>
        <w:rPr>
          <w:rFonts w:eastAsia="Times New Roman" w:cstheme="minorHAnsi"/>
        </w:rPr>
      </w:pPr>
    </w:p>
    <w:p w:rsidR="00EF718D" w:rsidRPr="00D8784F" w:rsidRDefault="00EF718D" w:rsidP="00D8784F">
      <w:pPr>
        <w:spacing w:after="0" w:line="240" w:lineRule="auto"/>
        <w:jc w:val="both"/>
        <w:rPr>
          <w:rFonts w:eastAsia="Times New Roman" w:cstheme="minorHAnsi"/>
        </w:rPr>
      </w:pPr>
    </w:p>
    <w:p w:rsidR="00EF718D" w:rsidRPr="00D8784F" w:rsidRDefault="00EF718D" w:rsidP="00D8784F">
      <w:pPr>
        <w:spacing w:after="0" w:line="240" w:lineRule="auto"/>
        <w:jc w:val="both"/>
        <w:rPr>
          <w:rFonts w:eastAsia="Times New Roman" w:cstheme="minorHAnsi"/>
        </w:rPr>
      </w:pPr>
    </w:p>
    <w:p w:rsidR="00EF718D" w:rsidRPr="00D8784F" w:rsidRDefault="00EF718D" w:rsidP="00D8784F">
      <w:pPr>
        <w:spacing w:after="0" w:line="240" w:lineRule="auto"/>
        <w:jc w:val="both"/>
        <w:rPr>
          <w:rFonts w:eastAsia="Times New Roman" w:cstheme="minorHAnsi"/>
        </w:rPr>
      </w:pPr>
    </w:p>
    <w:p w:rsidR="00EF718D" w:rsidRPr="00D8784F" w:rsidRDefault="00EF718D" w:rsidP="00D8784F">
      <w:pPr>
        <w:spacing w:after="0" w:line="240" w:lineRule="auto"/>
        <w:jc w:val="both"/>
        <w:rPr>
          <w:rFonts w:eastAsia="Times New Roman" w:cstheme="minorHAnsi"/>
        </w:rPr>
      </w:pPr>
    </w:p>
    <w:p w:rsidR="00EF718D" w:rsidRPr="00D8784F" w:rsidRDefault="00EF718D" w:rsidP="00D8784F">
      <w:pPr>
        <w:spacing w:after="0" w:line="240" w:lineRule="auto"/>
        <w:jc w:val="both"/>
        <w:rPr>
          <w:rFonts w:eastAsia="Times New Roman" w:cstheme="minorHAnsi"/>
        </w:rPr>
      </w:pPr>
    </w:p>
    <w:p w:rsidR="00273AD1" w:rsidRPr="00D04C33" w:rsidRDefault="00273AD1" w:rsidP="008C209B">
      <w:pPr>
        <w:pStyle w:val="Prrafodelista"/>
        <w:numPr>
          <w:ilvl w:val="0"/>
          <w:numId w:val="21"/>
        </w:numPr>
        <w:tabs>
          <w:tab w:val="left" w:pos="851"/>
        </w:tabs>
        <w:spacing w:after="0" w:line="240" w:lineRule="auto"/>
        <w:jc w:val="both"/>
        <w:rPr>
          <w:rFonts w:eastAsia="Arial" w:cstheme="minorHAnsi"/>
          <w:b/>
        </w:rPr>
      </w:pPr>
      <w:r w:rsidRPr="00D04C33">
        <w:rPr>
          <w:rFonts w:eastAsia="Arial" w:cstheme="minorHAnsi"/>
          <w:b/>
        </w:rPr>
        <w:t>NIVEL ESTRATEGICO DE MANTENIMIENTO</w:t>
      </w:r>
    </w:p>
    <w:p w:rsidR="00273AD1" w:rsidRPr="00D8784F" w:rsidRDefault="00273AD1" w:rsidP="00D8784F">
      <w:pPr>
        <w:spacing w:after="0" w:line="240" w:lineRule="auto"/>
        <w:jc w:val="both"/>
        <w:rPr>
          <w:rFonts w:eastAsia="Arial" w:cstheme="minorHAnsi"/>
        </w:rPr>
      </w:pPr>
      <w:r w:rsidRPr="00D8784F">
        <w:rPr>
          <w:rFonts w:eastAsia="Arial" w:cstheme="minorHAnsi"/>
        </w:rPr>
        <w:t>El nivel estratégico permite medir los logros alcanzados en mantenimiento de todo lo que se realiza en los tres primeros niveles, a través de aceptación a nivel global y con el uso de metodologías soportadas en normalizaciones internacionales.</w:t>
      </w:r>
    </w:p>
    <w:p w:rsidR="00273AD1" w:rsidRPr="00D04C33" w:rsidRDefault="00273AD1" w:rsidP="008C209B">
      <w:pPr>
        <w:pStyle w:val="Prrafodelista"/>
        <w:numPr>
          <w:ilvl w:val="0"/>
          <w:numId w:val="21"/>
        </w:numPr>
        <w:tabs>
          <w:tab w:val="left" w:pos="993"/>
        </w:tabs>
        <w:spacing w:after="0" w:line="240" w:lineRule="auto"/>
        <w:jc w:val="both"/>
        <w:rPr>
          <w:rFonts w:eastAsia="Arial" w:cstheme="minorHAnsi"/>
          <w:b/>
        </w:rPr>
      </w:pPr>
      <w:r w:rsidRPr="00D04C33">
        <w:rPr>
          <w:rFonts w:eastAsia="Arial" w:cstheme="minorHAnsi"/>
          <w:b/>
          <w:i/>
        </w:rPr>
        <w:t xml:space="preserve">TPM </w:t>
      </w:r>
      <w:r w:rsidRPr="00D04C33">
        <w:rPr>
          <w:rFonts w:eastAsia="Arial" w:cstheme="minorHAnsi"/>
          <w:b/>
        </w:rPr>
        <w:t>–</w:t>
      </w:r>
      <w:r w:rsidRPr="00D04C33">
        <w:rPr>
          <w:rFonts w:eastAsia="Arial" w:cstheme="minorHAnsi"/>
          <w:b/>
          <w:i/>
        </w:rPr>
        <w:t xml:space="preserve"> </w:t>
      </w:r>
      <w:r w:rsidRPr="00D04C33">
        <w:rPr>
          <w:rFonts w:eastAsia="Arial" w:cstheme="minorHAnsi"/>
          <w:b/>
        </w:rPr>
        <w:t>MANTENIMIENTO PRODUCTIVO TOTAL</w:t>
      </w:r>
    </w:p>
    <w:p w:rsidR="00273AD1" w:rsidRPr="00D8784F" w:rsidRDefault="00273AD1" w:rsidP="00D8784F">
      <w:pPr>
        <w:spacing w:after="0" w:line="240" w:lineRule="auto"/>
        <w:jc w:val="both"/>
        <w:rPr>
          <w:rFonts w:eastAsia="Arial" w:cstheme="minorHAnsi"/>
        </w:rPr>
      </w:pPr>
      <w:r w:rsidRPr="00D8784F">
        <w:rPr>
          <w:rFonts w:eastAsia="Arial" w:cstheme="minorHAnsi"/>
        </w:rPr>
        <w:t xml:space="preserve">El </w:t>
      </w:r>
      <w:r w:rsidRPr="00D8784F">
        <w:rPr>
          <w:rFonts w:eastAsia="Arial" w:cstheme="minorHAnsi"/>
          <w:i/>
        </w:rPr>
        <w:t>TPM</w:t>
      </w:r>
      <w:r w:rsidRPr="00D8784F">
        <w:rPr>
          <w:rFonts w:eastAsia="Arial" w:cstheme="minorHAnsi"/>
        </w:rPr>
        <w:t xml:space="preserve"> se define como el conjunto de disposiciones técnicas-medias y actuaciones que permiten garantizar que las máquinas-instalaciones y organización que conforman un proceso </w:t>
      </w:r>
      <w:r w:rsidRPr="00D8784F">
        <w:rPr>
          <w:rFonts w:eastAsia="Arial" w:cstheme="minorHAnsi"/>
        </w:rPr>
        <w:lastRenderedPageBreak/>
        <w:t>básico o línea de producción, puedan desarrollar el trabajo que tienen previsto en un plan de producción en constante evolución por la aplicación de la mejora continua (Rey, 2003).</w:t>
      </w:r>
    </w:p>
    <w:p w:rsidR="00273AD1" w:rsidRPr="00D8784F" w:rsidRDefault="00273AD1" w:rsidP="00D8784F">
      <w:pPr>
        <w:spacing w:after="0" w:line="240" w:lineRule="auto"/>
        <w:jc w:val="both"/>
        <w:rPr>
          <w:rFonts w:eastAsia="Arial" w:cstheme="minorHAnsi"/>
        </w:rPr>
      </w:pPr>
      <w:r w:rsidRPr="00D8784F">
        <w:rPr>
          <w:rFonts w:eastAsia="Arial" w:cstheme="minorHAnsi"/>
        </w:rPr>
        <w:t xml:space="preserve">El </w:t>
      </w:r>
      <w:r w:rsidRPr="00D8784F">
        <w:rPr>
          <w:rFonts w:eastAsia="Arial" w:cstheme="minorHAnsi"/>
          <w:i/>
        </w:rPr>
        <w:t>TPM</w:t>
      </w:r>
      <w:r w:rsidRPr="00D8784F">
        <w:rPr>
          <w:rFonts w:eastAsia="Arial" w:cstheme="minorHAnsi"/>
        </w:rPr>
        <w:t xml:space="preserve"> tiene cuatro objetivos fundamentales que son: satisfacción del cliente, dominio de los procesos y sistemas de producción, implicar a personas a través del mantenimiento autónomo y el aprendizaje y la mejora continua (Smith, 1998).</w:t>
      </w:r>
    </w:p>
    <w:p w:rsidR="00273AD1" w:rsidRPr="00D8784F" w:rsidRDefault="00273AD1" w:rsidP="00D8784F">
      <w:pPr>
        <w:spacing w:after="0" w:line="240" w:lineRule="auto"/>
        <w:jc w:val="both"/>
        <w:rPr>
          <w:rFonts w:eastAsia="Arial" w:cstheme="minorHAnsi"/>
        </w:rPr>
      </w:pPr>
      <w:r w:rsidRPr="00D8784F">
        <w:rPr>
          <w:rFonts w:eastAsia="Arial" w:cstheme="minorHAnsi"/>
        </w:rPr>
        <w:t xml:space="preserve">Los pilares básicos para la implementación del </w:t>
      </w:r>
      <w:r w:rsidRPr="00D8784F">
        <w:rPr>
          <w:rFonts w:eastAsia="Arial" w:cstheme="minorHAnsi"/>
          <w:i/>
        </w:rPr>
        <w:t>TPM</w:t>
      </w:r>
      <w:r w:rsidRPr="00D8784F">
        <w:rPr>
          <w:rFonts w:eastAsia="Arial" w:cstheme="minorHAnsi"/>
        </w:rPr>
        <w:t xml:space="preserve"> son:</w:t>
      </w:r>
    </w:p>
    <w:p w:rsidR="00273AD1" w:rsidRDefault="00273AD1" w:rsidP="00D8784F">
      <w:pPr>
        <w:spacing w:after="0" w:line="240" w:lineRule="auto"/>
        <w:ind w:right="20"/>
        <w:jc w:val="both"/>
        <w:rPr>
          <w:rFonts w:eastAsia="Arial" w:cstheme="minorHAnsi"/>
        </w:rPr>
      </w:pPr>
      <w:r w:rsidRPr="00D8784F">
        <w:rPr>
          <w:rFonts w:eastAsia="Arial" w:cstheme="minorHAnsi"/>
        </w:rPr>
        <w:t xml:space="preserve">El </w:t>
      </w:r>
      <w:r w:rsidRPr="00D8784F">
        <w:rPr>
          <w:rFonts w:eastAsia="Arial" w:cstheme="minorHAnsi"/>
          <w:i/>
        </w:rPr>
        <w:t>TPM</w:t>
      </w:r>
      <w:r w:rsidRPr="00D8784F">
        <w:rPr>
          <w:rFonts w:eastAsia="Arial" w:cstheme="minorHAnsi"/>
        </w:rPr>
        <w:t xml:space="preserve"> es una táctica con un perfil humano, favoreciendo la relación entre el recurso humano en producción y en mantenimiento. Además, esta táctica utiliza acciones correctivas, modificativas y preventivas en la mayoría de las intervenciones, ocasionalmente se utilizan acciones predictivas (Mora, 2007b).</w:t>
      </w:r>
    </w:p>
    <w:p w:rsidR="00D04C33" w:rsidRPr="00D8784F" w:rsidRDefault="00D04C33" w:rsidP="00D8784F">
      <w:pPr>
        <w:spacing w:after="0" w:line="240" w:lineRule="auto"/>
        <w:ind w:right="20"/>
        <w:jc w:val="both"/>
        <w:rPr>
          <w:rFonts w:eastAsia="Arial" w:cstheme="minorHAnsi"/>
        </w:rPr>
      </w:pPr>
    </w:p>
    <w:p w:rsidR="00273AD1" w:rsidRPr="00D04C33" w:rsidRDefault="00273AD1" w:rsidP="008C209B">
      <w:pPr>
        <w:pStyle w:val="Prrafodelista"/>
        <w:numPr>
          <w:ilvl w:val="0"/>
          <w:numId w:val="21"/>
        </w:numPr>
        <w:spacing w:after="0" w:line="240" w:lineRule="auto"/>
        <w:jc w:val="both"/>
        <w:rPr>
          <w:rFonts w:eastAsia="Arial" w:cstheme="minorHAnsi"/>
          <w:b/>
        </w:rPr>
      </w:pPr>
      <w:r w:rsidRPr="00D04C33">
        <w:rPr>
          <w:rFonts w:eastAsia="Arial" w:cstheme="minorHAnsi"/>
          <w:b/>
          <w:i/>
        </w:rPr>
        <w:t>RCM</w:t>
      </w:r>
      <w:r w:rsidRPr="00D04C33">
        <w:rPr>
          <w:rFonts w:eastAsia="Arial" w:cstheme="minorHAnsi"/>
          <w:b/>
        </w:rPr>
        <w:t xml:space="preserve"> – MANTENIMIENTO CENTRADO EN LA CONFIABILIDAD</w:t>
      </w:r>
    </w:p>
    <w:p w:rsidR="00D04C33" w:rsidRDefault="00D04C33" w:rsidP="00D8784F">
      <w:pPr>
        <w:spacing w:after="0" w:line="240" w:lineRule="auto"/>
        <w:jc w:val="both"/>
        <w:rPr>
          <w:rFonts w:eastAsia="Arial" w:cstheme="minorHAnsi"/>
        </w:rPr>
      </w:pPr>
      <w:bookmarkStart w:id="2" w:name="page25"/>
      <w:bookmarkEnd w:id="2"/>
    </w:p>
    <w:p w:rsidR="00273AD1" w:rsidRPr="00D8784F" w:rsidRDefault="00273AD1" w:rsidP="00D8784F">
      <w:pPr>
        <w:spacing w:after="0" w:line="240" w:lineRule="auto"/>
        <w:jc w:val="both"/>
        <w:rPr>
          <w:rFonts w:eastAsia="Arial" w:cstheme="minorHAnsi"/>
        </w:rPr>
      </w:pPr>
      <w:r w:rsidRPr="00D8784F">
        <w:rPr>
          <w:rFonts w:eastAsia="Arial" w:cstheme="minorHAnsi"/>
        </w:rPr>
        <w:t xml:space="preserve">El </w:t>
      </w:r>
      <w:r w:rsidRPr="00D8784F">
        <w:rPr>
          <w:rFonts w:eastAsia="Arial" w:cstheme="minorHAnsi"/>
          <w:i/>
        </w:rPr>
        <w:t>RCM</w:t>
      </w:r>
      <w:r w:rsidRPr="00D8784F">
        <w:rPr>
          <w:rFonts w:eastAsia="Arial" w:cstheme="minorHAnsi"/>
        </w:rPr>
        <w:t xml:space="preserve"> se inscribe, dentro de los procesos de mejora continua, como una herramienta de ciclo proactivo: las mejoras no se producen solamente a partir del aprendizaje de las fallas que ocurren, sino que se generan a la velocidad deseada por la organización, utilizando todo el conocimiento de sus integrantes. El </w:t>
      </w:r>
      <w:r w:rsidRPr="00D8784F">
        <w:rPr>
          <w:rFonts w:eastAsia="Arial" w:cstheme="minorHAnsi"/>
          <w:i/>
        </w:rPr>
        <w:t>RCM</w:t>
      </w:r>
      <w:r w:rsidRPr="00D8784F">
        <w:rPr>
          <w:rFonts w:eastAsia="Arial" w:cstheme="minorHAnsi"/>
        </w:rPr>
        <w:t xml:space="preserve"> es un procedimiento para identificar fallas potenciales y definir acciones de mejora de mantenimiento, operación y diseño de </w:t>
      </w:r>
      <w:proofErr w:type="spellStart"/>
      <w:r w:rsidRPr="00D8784F">
        <w:rPr>
          <w:rFonts w:eastAsia="Arial" w:cstheme="minorHAnsi"/>
        </w:rPr>
        <w:t>maquinas</w:t>
      </w:r>
      <w:proofErr w:type="spellEnd"/>
      <w:r w:rsidRPr="00D8784F">
        <w:rPr>
          <w:rFonts w:eastAsia="Arial" w:cstheme="minorHAnsi"/>
        </w:rPr>
        <w:t xml:space="preserve"> y equipos (Sainz, 2008).</w:t>
      </w:r>
    </w:p>
    <w:p w:rsidR="00D04C33" w:rsidRDefault="00D04C33" w:rsidP="00D8784F">
      <w:pPr>
        <w:spacing w:after="0" w:line="240" w:lineRule="auto"/>
        <w:jc w:val="both"/>
        <w:rPr>
          <w:rFonts w:eastAsia="Arial" w:cstheme="minorHAnsi"/>
        </w:rPr>
      </w:pPr>
    </w:p>
    <w:p w:rsidR="00D04C33" w:rsidRDefault="00637648" w:rsidP="00D8784F">
      <w:pPr>
        <w:spacing w:after="0" w:line="240" w:lineRule="auto"/>
        <w:jc w:val="both"/>
        <w:rPr>
          <w:rFonts w:eastAsia="Arial" w:cstheme="minorHAnsi"/>
        </w:rPr>
      </w:pPr>
      <w:r w:rsidRPr="00D8784F">
        <w:rPr>
          <w:rFonts w:eastAsia="Arial" w:cstheme="minorHAnsi"/>
          <w:noProof/>
          <w:lang w:val="es-MX" w:eastAsia="es-MX"/>
        </w:rPr>
        <w:drawing>
          <wp:anchor distT="0" distB="0" distL="114300" distR="114300" simplePos="0" relativeHeight="251696128" behindDoc="1" locked="0" layoutInCell="1" allowOverlap="1" wp14:anchorId="69ACED3A" wp14:editId="2A15AB1B">
            <wp:simplePos x="0" y="0"/>
            <wp:positionH relativeFrom="page">
              <wp:posOffset>1224915</wp:posOffset>
            </wp:positionH>
            <wp:positionV relativeFrom="page">
              <wp:posOffset>4366260</wp:posOffset>
            </wp:positionV>
            <wp:extent cx="5278755" cy="3654425"/>
            <wp:effectExtent l="0" t="0" r="0" b="317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8755" cy="3654425"/>
                    </a:xfrm>
                    <a:prstGeom prst="rect">
                      <a:avLst/>
                    </a:prstGeom>
                    <a:noFill/>
                  </pic:spPr>
                </pic:pic>
              </a:graphicData>
            </a:graphic>
            <wp14:sizeRelH relativeFrom="page">
              <wp14:pctWidth>0</wp14:pctWidth>
            </wp14:sizeRelH>
            <wp14:sizeRelV relativeFrom="page">
              <wp14:pctHeight>0</wp14:pctHeight>
            </wp14:sizeRelV>
          </wp:anchor>
        </w:drawing>
      </w: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D04C33" w:rsidRDefault="00D04C33" w:rsidP="00D8784F">
      <w:pPr>
        <w:spacing w:after="0" w:line="240" w:lineRule="auto"/>
        <w:jc w:val="both"/>
        <w:rPr>
          <w:rFonts w:eastAsia="Arial" w:cstheme="minorHAnsi"/>
        </w:rPr>
      </w:pPr>
    </w:p>
    <w:p w:rsidR="00273AD1" w:rsidRPr="00D8784F" w:rsidRDefault="00273AD1" w:rsidP="00D8784F">
      <w:pPr>
        <w:spacing w:after="0" w:line="240" w:lineRule="auto"/>
        <w:jc w:val="both"/>
        <w:rPr>
          <w:rFonts w:eastAsia="Arial" w:cstheme="minorHAnsi"/>
        </w:rPr>
      </w:pPr>
      <w:bookmarkStart w:id="3" w:name="page26"/>
      <w:bookmarkEnd w:id="3"/>
      <w:r w:rsidRPr="00D8784F">
        <w:rPr>
          <w:rFonts w:eastAsia="Arial" w:cstheme="minorHAnsi"/>
        </w:rPr>
        <w:t>(Mora, 2007b)</w:t>
      </w:r>
    </w:p>
    <w:p w:rsidR="00273AD1" w:rsidRPr="00D8784F" w:rsidRDefault="00273AD1" w:rsidP="00D8784F">
      <w:pPr>
        <w:spacing w:after="0" w:line="240" w:lineRule="auto"/>
        <w:jc w:val="both"/>
        <w:rPr>
          <w:rFonts w:eastAsia="Arial" w:cstheme="minorHAnsi"/>
        </w:rPr>
      </w:pPr>
      <w:r w:rsidRPr="00D8784F">
        <w:rPr>
          <w:rFonts w:eastAsia="Arial" w:cstheme="minorHAnsi"/>
        </w:rPr>
        <w:t xml:space="preserve">La filosofía del </w:t>
      </w:r>
      <w:r w:rsidRPr="00D8784F">
        <w:rPr>
          <w:rFonts w:eastAsia="Arial" w:cstheme="minorHAnsi"/>
          <w:i/>
        </w:rPr>
        <w:t>RCM</w:t>
      </w:r>
      <w:r w:rsidRPr="00D8784F">
        <w:rPr>
          <w:rFonts w:eastAsia="Arial" w:cstheme="minorHAnsi"/>
        </w:rPr>
        <w:t xml:space="preserve"> se fundamenta en:</w:t>
      </w:r>
    </w:p>
    <w:p w:rsidR="00273AD1" w:rsidRPr="00D8784F" w:rsidRDefault="00273AD1" w:rsidP="00D8784F">
      <w:pPr>
        <w:spacing w:after="0" w:line="240" w:lineRule="auto"/>
        <w:jc w:val="both"/>
        <w:rPr>
          <w:rFonts w:eastAsia="Arial" w:cstheme="minorHAnsi"/>
        </w:rPr>
      </w:pPr>
      <w:r w:rsidRPr="00D8784F">
        <w:rPr>
          <w:rFonts w:eastAsia="Arial" w:cstheme="minorHAnsi"/>
        </w:rPr>
        <w:t>Evaluación de los componentes de los equipos, su estado y su función.</w:t>
      </w:r>
    </w:p>
    <w:p w:rsidR="00273AD1" w:rsidRPr="00D8784F" w:rsidRDefault="00273AD1" w:rsidP="00D8784F">
      <w:pPr>
        <w:spacing w:after="0" w:line="240" w:lineRule="auto"/>
        <w:jc w:val="both"/>
        <w:rPr>
          <w:rFonts w:eastAsia="Arial" w:cstheme="minorHAnsi"/>
        </w:rPr>
      </w:pPr>
      <w:r w:rsidRPr="00D8784F">
        <w:rPr>
          <w:rFonts w:eastAsia="Arial" w:cstheme="minorHAnsi"/>
        </w:rPr>
        <w:t>Identificación de los componentes críticos.</w:t>
      </w:r>
    </w:p>
    <w:p w:rsidR="00273AD1" w:rsidRPr="00D8784F" w:rsidRDefault="00273AD1" w:rsidP="00D8784F">
      <w:pPr>
        <w:spacing w:after="0" w:line="240" w:lineRule="auto"/>
        <w:ind w:right="20"/>
        <w:jc w:val="both"/>
        <w:rPr>
          <w:rFonts w:eastAsia="Arial" w:cstheme="minorHAnsi"/>
        </w:rPr>
      </w:pPr>
      <w:r w:rsidRPr="00D8784F">
        <w:rPr>
          <w:rFonts w:eastAsia="Arial" w:cstheme="minorHAnsi"/>
        </w:rPr>
        <w:t>Aplicación de las técnicas de mantenimiento proactivo y predictivo. Chequeo en sitio y en operación del estado corpóreo y funcional de los elementos mediante permanente revisión y análisis.</w:t>
      </w:r>
    </w:p>
    <w:p w:rsidR="00273AD1" w:rsidRPr="00D8784F" w:rsidRDefault="00273AD1" w:rsidP="00D8784F">
      <w:pPr>
        <w:spacing w:after="0" w:line="240" w:lineRule="auto"/>
        <w:jc w:val="both"/>
        <w:rPr>
          <w:rFonts w:eastAsia="Arial" w:cstheme="minorHAnsi"/>
        </w:rPr>
      </w:pPr>
      <w:bookmarkStart w:id="4" w:name="page27"/>
      <w:bookmarkEnd w:id="4"/>
      <w:r w:rsidRPr="00D8784F">
        <w:rPr>
          <w:rFonts w:eastAsia="Arial" w:cstheme="minorHAnsi"/>
        </w:rPr>
        <w:t>Crea un espíritu altamente crítico en todo el personal (operaciones o mantenimiento) frente a condiciones de falla y averías.</w:t>
      </w:r>
    </w:p>
    <w:p w:rsidR="00273AD1" w:rsidRPr="00D8784F" w:rsidRDefault="00273AD1" w:rsidP="00D8784F">
      <w:pPr>
        <w:spacing w:after="0" w:line="240" w:lineRule="auto"/>
        <w:jc w:val="both"/>
        <w:rPr>
          <w:rFonts w:eastAsia="Arial" w:cstheme="minorHAnsi"/>
        </w:rPr>
      </w:pPr>
      <w:r w:rsidRPr="00D8784F">
        <w:rPr>
          <w:rFonts w:eastAsia="Arial" w:cstheme="minorHAnsi"/>
        </w:rPr>
        <w:lastRenderedPageBreak/>
        <w:t>Logra importantes reducciones del costo del mantenimiento.</w:t>
      </w:r>
    </w:p>
    <w:p w:rsidR="00273AD1" w:rsidRPr="00D8784F" w:rsidRDefault="00273AD1" w:rsidP="00D8784F">
      <w:pPr>
        <w:spacing w:after="0" w:line="240" w:lineRule="auto"/>
        <w:jc w:val="both"/>
        <w:rPr>
          <w:rFonts w:eastAsia="Times New Roman" w:cstheme="minorHAnsi"/>
        </w:rPr>
      </w:pPr>
      <w:r w:rsidRPr="00D8784F">
        <w:rPr>
          <w:rFonts w:eastAsia="Arial" w:cstheme="minorHAnsi"/>
        </w:rPr>
        <w:t>Optimiza la confiabilidad operacional, maximiza la disponibilidad y/o mejora la mantenibilidad de las plantas y sus activos.</w:t>
      </w:r>
    </w:p>
    <w:p w:rsidR="00273AD1" w:rsidRPr="00D8784F" w:rsidRDefault="00273AD1" w:rsidP="00D8784F">
      <w:pPr>
        <w:spacing w:after="0" w:line="240" w:lineRule="auto"/>
        <w:jc w:val="both"/>
        <w:rPr>
          <w:rFonts w:eastAsia="Times New Roman" w:cstheme="minorHAnsi"/>
        </w:rPr>
      </w:pPr>
      <w:r w:rsidRPr="00D8784F">
        <w:rPr>
          <w:rFonts w:eastAsia="Arial" w:cstheme="minorHAnsi"/>
        </w:rPr>
        <w:t>Integra las tareas de mantenimiento con el contexto operacional.</w:t>
      </w:r>
    </w:p>
    <w:p w:rsidR="00273AD1" w:rsidRPr="00D8784F" w:rsidRDefault="00273AD1" w:rsidP="00D8784F">
      <w:pPr>
        <w:spacing w:after="0" w:line="240" w:lineRule="auto"/>
        <w:jc w:val="both"/>
        <w:rPr>
          <w:rFonts w:eastAsia="Times New Roman" w:cstheme="minorHAnsi"/>
        </w:rPr>
      </w:pPr>
      <w:r w:rsidRPr="00D8784F">
        <w:rPr>
          <w:rFonts w:eastAsia="Arial" w:cstheme="minorHAnsi"/>
        </w:rPr>
        <w:t>Fomenta el trabajo en grupo (convirtiéndolo en algo rutinario).</w:t>
      </w:r>
    </w:p>
    <w:p w:rsidR="00273AD1" w:rsidRPr="00D8784F" w:rsidRDefault="00273AD1" w:rsidP="00D8784F">
      <w:pPr>
        <w:spacing w:after="0" w:line="240" w:lineRule="auto"/>
        <w:jc w:val="both"/>
        <w:rPr>
          <w:rFonts w:eastAsia="Times New Roman" w:cstheme="minorHAnsi"/>
        </w:rPr>
      </w:pPr>
      <w:r w:rsidRPr="00D8784F">
        <w:rPr>
          <w:rFonts w:eastAsia="Arial" w:cstheme="minorHAnsi"/>
        </w:rPr>
        <w:t>Incrementa la seguridad operacional y la protección ambiental.</w:t>
      </w:r>
    </w:p>
    <w:p w:rsidR="00FC08E6" w:rsidRPr="00D8784F" w:rsidRDefault="00273AD1" w:rsidP="00D8784F">
      <w:pPr>
        <w:spacing w:after="0" w:line="240" w:lineRule="auto"/>
        <w:jc w:val="both"/>
        <w:rPr>
          <w:rFonts w:eastAsia="Arial" w:cstheme="minorHAnsi"/>
        </w:rPr>
      </w:pPr>
      <w:r w:rsidRPr="00D8784F">
        <w:rPr>
          <w:rFonts w:eastAsia="Arial" w:cstheme="minorHAnsi"/>
        </w:rPr>
        <w:t>Optimiza la aplicación de las actividades de mantenimiento tomando en cuenta la criticidad e importancia de los activos dentro del contexto operacional.</w:t>
      </w:r>
    </w:p>
    <w:p w:rsidR="00273AD1" w:rsidRPr="00D8784F" w:rsidRDefault="00273AD1" w:rsidP="00D8784F">
      <w:pPr>
        <w:spacing w:after="0" w:line="240" w:lineRule="auto"/>
        <w:jc w:val="both"/>
        <w:rPr>
          <w:rFonts w:eastAsia="Times New Roman" w:cstheme="minorHAnsi"/>
        </w:rPr>
      </w:pPr>
      <w:r w:rsidRPr="00D8784F">
        <w:rPr>
          <w:rFonts w:eastAsia="Arial" w:cstheme="minorHAnsi"/>
        </w:rPr>
        <w:t>Establece un sistema eficiente de mantenimiento preventivo.</w:t>
      </w:r>
    </w:p>
    <w:p w:rsidR="00273AD1" w:rsidRPr="00D8784F" w:rsidRDefault="00273AD1" w:rsidP="00D8784F">
      <w:pPr>
        <w:spacing w:after="0" w:line="240" w:lineRule="auto"/>
        <w:jc w:val="both"/>
        <w:rPr>
          <w:rFonts w:eastAsia="Arial" w:cstheme="minorHAnsi"/>
        </w:rPr>
      </w:pPr>
      <w:r w:rsidRPr="00D8784F">
        <w:rPr>
          <w:rFonts w:eastAsia="Arial" w:cstheme="minorHAnsi"/>
        </w:rPr>
        <w:t>Aumenta el conocimiento del personal tanto de operaciones como de mantenimiento con respecto a los procesos operacionales y sus efectos sobre la integridad de las instalaciones.</w:t>
      </w:r>
    </w:p>
    <w:p w:rsidR="00273AD1" w:rsidRPr="00D8784F" w:rsidRDefault="00273AD1" w:rsidP="00D8784F">
      <w:pPr>
        <w:spacing w:after="0" w:line="240" w:lineRule="auto"/>
        <w:jc w:val="both"/>
        <w:rPr>
          <w:rFonts w:eastAsia="Arial" w:cstheme="minorHAnsi"/>
        </w:rPr>
      </w:pPr>
      <w:r w:rsidRPr="00D8784F">
        <w:rPr>
          <w:rFonts w:eastAsia="Arial" w:cstheme="minorHAnsi"/>
        </w:rPr>
        <w:t>Involucra a todo el personal que tiene que ver con el mantenimiento en la organización (desde la alta gerencia hasta los trabajadores de planta).</w:t>
      </w:r>
    </w:p>
    <w:p w:rsidR="00273AD1" w:rsidRPr="00D8784F" w:rsidRDefault="00273AD1" w:rsidP="00D8784F">
      <w:pPr>
        <w:spacing w:after="0" w:line="240" w:lineRule="auto"/>
        <w:jc w:val="both"/>
        <w:rPr>
          <w:rFonts w:eastAsia="Arial" w:cstheme="minorHAnsi"/>
        </w:rPr>
      </w:pPr>
      <w:r w:rsidRPr="00D8784F">
        <w:rPr>
          <w:rFonts w:eastAsia="Arial" w:cstheme="minorHAnsi"/>
        </w:rPr>
        <w:t>Facilita el proceso de normalización a través del establecimiento de procedimientos de trabajo y de registro</w:t>
      </w:r>
    </w:p>
    <w:p w:rsidR="00273AD1" w:rsidRPr="00D04C33" w:rsidRDefault="00273AD1" w:rsidP="008C209B">
      <w:pPr>
        <w:pStyle w:val="Prrafodelista"/>
        <w:numPr>
          <w:ilvl w:val="0"/>
          <w:numId w:val="21"/>
        </w:numPr>
        <w:spacing w:after="0" w:line="240" w:lineRule="auto"/>
        <w:jc w:val="both"/>
        <w:rPr>
          <w:rFonts w:eastAsia="Arial" w:cstheme="minorHAnsi"/>
          <w:b/>
        </w:rPr>
      </w:pPr>
      <w:bookmarkStart w:id="5" w:name="page28"/>
      <w:bookmarkEnd w:id="5"/>
      <w:r w:rsidRPr="00D04C33">
        <w:rPr>
          <w:rFonts w:eastAsia="Arial" w:cstheme="minorHAnsi"/>
          <w:b/>
          <w:i/>
        </w:rPr>
        <w:t>TPM &amp; RCM</w:t>
      </w:r>
      <w:r w:rsidRPr="00D04C33">
        <w:rPr>
          <w:rFonts w:eastAsia="Arial" w:cstheme="minorHAnsi"/>
          <w:b/>
        </w:rPr>
        <w:t xml:space="preserve"> (COMBINADOS)</w:t>
      </w: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ind w:right="20"/>
        <w:jc w:val="both"/>
        <w:rPr>
          <w:rFonts w:eastAsia="Arial" w:cstheme="minorHAnsi"/>
        </w:rPr>
      </w:pPr>
      <w:r w:rsidRPr="00D8784F">
        <w:rPr>
          <w:rFonts w:eastAsia="Arial" w:cstheme="minorHAnsi"/>
        </w:rPr>
        <w:t xml:space="preserve">La combinación de varias tácticas de mantenimiento por parte de una empresa, usualmente, ofrece más beneficios para los intereses de la organización que implementar una sola de las tácticas, ya que se extrae de cada táctica las herramientas que puedan ser usadas por el departamento de mantenimiento en pro de la confiabilidad, disponibilidad y Mantenibilidad. Y muestra de ello es la implementación, cada vez, más común de la combinación de </w:t>
      </w:r>
      <w:r w:rsidRPr="00D8784F">
        <w:rPr>
          <w:rFonts w:eastAsia="Arial" w:cstheme="minorHAnsi"/>
          <w:i/>
        </w:rPr>
        <w:t>TPM</w:t>
      </w:r>
      <w:r w:rsidRPr="00D8784F">
        <w:rPr>
          <w:rFonts w:eastAsia="Arial" w:cstheme="minorHAnsi"/>
        </w:rPr>
        <w:t xml:space="preserve"> &amp; </w:t>
      </w:r>
      <w:r w:rsidRPr="00D8784F">
        <w:rPr>
          <w:rFonts w:eastAsia="Arial" w:cstheme="minorHAnsi"/>
          <w:i/>
        </w:rPr>
        <w:t>RCM</w:t>
      </w:r>
      <w:r w:rsidRPr="00D8784F">
        <w:rPr>
          <w:rFonts w:eastAsia="Arial" w:cstheme="minorHAnsi"/>
        </w:rPr>
        <w:t>.</w:t>
      </w: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ind w:right="20"/>
        <w:jc w:val="both"/>
        <w:rPr>
          <w:rFonts w:eastAsia="Arial" w:cstheme="minorHAnsi"/>
        </w:rPr>
      </w:pPr>
      <w:r w:rsidRPr="00D8784F">
        <w:rPr>
          <w:rFonts w:eastAsia="Arial" w:cstheme="minorHAnsi"/>
        </w:rPr>
        <w:t xml:space="preserve">La combinación </w:t>
      </w:r>
      <w:r w:rsidRPr="00D8784F">
        <w:rPr>
          <w:rFonts w:eastAsia="Arial" w:cstheme="minorHAnsi"/>
          <w:i/>
        </w:rPr>
        <w:t>RCM</w:t>
      </w:r>
      <w:r w:rsidRPr="00D8784F">
        <w:rPr>
          <w:rFonts w:eastAsia="Arial" w:cstheme="minorHAnsi"/>
        </w:rPr>
        <w:t xml:space="preserve"> y </w:t>
      </w:r>
      <w:r w:rsidRPr="00D8784F">
        <w:rPr>
          <w:rFonts w:eastAsia="Arial" w:cstheme="minorHAnsi"/>
          <w:i/>
        </w:rPr>
        <w:t>TPM</w:t>
      </w:r>
      <w:r w:rsidRPr="00D8784F">
        <w:rPr>
          <w:rFonts w:eastAsia="Arial" w:cstheme="minorHAnsi"/>
        </w:rPr>
        <w:t xml:space="preserve"> facilita el trabajo en equipo entre mantenimiento y producción, mejora la confiabilidad de las máquinas y reduce los costos de operación.</w:t>
      </w:r>
    </w:p>
    <w:p w:rsidR="00273AD1" w:rsidRPr="00D8784F" w:rsidRDefault="00273AD1" w:rsidP="00D8784F">
      <w:pPr>
        <w:spacing w:after="0" w:line="240" w:lineRule="auto"/>
        <w:ind w:right="20" w:firstLine="67"/>
        <w:jc w:val="both"/>
        <w:rPr>
          <w:rFonts w:eastAsia="Times New Roman" w:cstheme="minorHAnsi"/>
        </w:rPr>
      </w:pPr>
      <w:r w:rsidRPr="00D8784F">
        <w:rPr>
          <w:rFonts w:eastAsia="Arial" w:cstheme="minorHAnsi"/>
        </w:rPr>
        <w:t xml:space="preserve">El </w:t>
      </w:r>
      <w:r w:rsidRPr="00D8784F">
        <w:rPr>
          <w:rFonts w:eastAsia="Arial" w:cstheme="minorHAnsi"/>
          <w:i/>
        </w:rPr>
        <w:t>TPM</w:t>
      </w:r>
      <w:r w:rsidRPr="00D8784F">
        <w:rPr>
          <w:rFonts w:eastAsia="Arial" w:cstheme="minorHAnsi"/>
        </w:rPr>
        <w:t xml:space="preserve"> Y el </w:t>
      </w:r>
      <w:r w:rsidRPr="00D8784F">
        <w:rPr>
          <w:rFonts w:eastAsia="Arial" w:cstheme="minorHAnsi"/>
          <w:i/>
        </w:rPr>
        <w:t>RCM</w:t>
      </w:r>
      <w:r w:rsidRPr="00D8784F">
        <w:rPr>
          <w:rFonts w:eastAsia="Arial" w:cstheme="minorHAnsi"/>
        </w:rPr>
        <w:t xml:space="preserve"> son tácticas que tienen bases relacionadas, que facilitan su convivencia al interior de la organización, entre los cuales se destacan:</w:t>
      </w:r>
    </w:p>
    <w:p w:rsidR="00273AD1" w:rsidRPr="00D8784F" w:rsidRDefault="00273AD1" w:rsidP="00D8784F">
      <w:pPr>
        <w:spacing w:after="0" w:line="240" w:lineRule="auto"/>
        <w:jc w:val="both"/>
        <w:rPr>
          <w:rFonts w:eastAsia="Arial" w:cstheme="minorHAnsi"/>
        </w:rPr>
      </w:pPr>
      <w:r w:rsidRPr="00D8784F">
        <w:rPr>
          <w:rFonts w:eastAsia="Arial" w:cstheme="minorHAnsi"/>
        </w:rPr>
        <w:t xml:space="preserve">El </w:t>
      </w:r>
      <w:r w:rsidRPr="00D8784F">
        <w:rPr>
          <w:rFonts w:eastAsia="Arial" w:cstheme="minorHAnsi"/>
          <w:i/>
        </w:rPr>
        <w:t>TPM</w:t>
      </w:r>
      <w:r w:rsidRPr="00D8784F">
        <w:rPr>
          <w:rFonts w:eastAsia="Arial" w:cstheme="minorHAnsi"/>
        </w:rPr>
        <w:t xml:space="preserve"> busca devolver el equipo su estado funcional, mientras que el </w:t>
      </w:r>
      <w:r w:rsidRPr="00D8784F">
        <w:rPr>
          <w:rFonts w:eastAsia="Arial" w:cstheme="minorHAnsi"/>
          <w:i/>
        </w:rPr>
        <w:t>RCM</w:t>
      </w:r>
      <w:r w:rsidRPr="00D8784F">
        <w:rPr>
          <w:rFonts w:eastAsia="Arial" w:cstheme="minorHAnsi"/>
        </w:rPr>
        <w:t xml:space="preserve"> erradica o controla las fallas.</w:t>
      </w:r>
    </w:p>
    <w:p w:rsidR="00273AD1" w:rsidRPr="00D8784F" w:rsidRDefault="00273AD1" w:rsidP="00D8784F">
      <w:pPr>
        <w:spacing w:after="0" w:line="240" w:lineRule="auto"/>
        <w:jc w:val="both"/>
        <w:rPr>
          <w:rFonts w:eastAsia="Times New Roman" w:cstheme="minorHAnsi"/>
        </w:rPr>
      </w:pPr>
    </w:p>
    <w:p w:rsidR="00273AD1" w:rsidRPr="00D6586E" w:rsidRDefault="00273AD1" w:rsidP="008C209B">
      <w:pPr>
        <w:pStyle w:val="Prrafodelista"/>
        <w:numPr>
          <w:ilvl w:val="0"/>
          <w:numId w:val="21"/>
        </w:numPr>
        <w:spacing w:after="0" w:line="240" w:lineRule="auto"/>
        <w:jc w:val="both"/>
        <w:rPr>
          <w:rFonts w:eastAsia="Arial" w:cstheme="minorHAnsi"/>
          <w:b/>
        </w:rPr>
      </w:pPr>
      <w:r w:rsidRPr="00D6586E">
        <w:rPr>
          <w:rFonts w:eastAsia="Arial" w:cstheme="minorHAnsi"/>
          <w:b/>
        </w:rPr>
        <w:t>MANTENIMIENTO PROACTIVO</w:t>
      </w:r>
    </w:p>
    <w:p w:rsidR="00273AD1" w:rsidRPr="00D8784F" w:rsidRDefault="00273AD1" w:rsidP="00D8784F">
      <w:pPr>
        <w:spacing w:after="0" w:line="240" w:lineRule="auto"/>
        <w:jc w:val="both"/>
        <w:rPr>
          <w:rFonts w:eastAsia="Times New Roman" w:cstheme="minorHAnsi"/>
        </w:rPr>
      </w:pPr>
    </w:p>
    <w:p w:rsidR="00273AD1" w:rsidRPr="00D8784F" w:rsidRDefault="00273AD1" w:rsidP="00D8784F">
      <w:pPr>
        <w:spacing w:after="0" w:line="240" w:lineRule="auto"/>
        <w:jc w:val="both"/>
        <w:rPr>
          <w:rFonts w:eastAsia="Arial" w:cstheme="minorHAnsi"/>
        </w:rPr>
      </w:pPr>
      <w:r w:rsidRPr="00D8784F">
        <w:rPr>
          <w:rFonts w:eastAsia="Arial" w:cstheme="minorHAnsi"/>
        </w:rPr>
        <w:t>El mantenimiento proactivo es una metodología que se encarga del diagnóstico y de las tecnologías predictivas con el fin de lograr aumentos significativos de la vida útil de los equipos, disminuyendo las fallas antes de que estas ocurran. Esta táctica, es la evolución del departamento de mantenimiento, puesto que aplica planes de mantenimiento basados en estudios estadísticos y técnicas predictivas (</w:t>
      </w:r>
      <w:proofErr w:type="spellStart"/>
      <w:r w:rsidRPr="00D8784F">
        <w:rPr>
          <w:rFonts w:eastAsia="Arial" w:cstheme="minorHAnsi"/>
        </w:rPr>
        <w:t>Oiltech</w:t>
      </w:r>
      <w:proofErr w:type="spellEnd"/>
      <w:r w:rsidRPr="00D8784F">
        <w:rPr>
          <w:rFonts w:eastAsia="Arial" w:cstheme="minorHAnsi"/>
        </w:rPr>
        <w:t>, 1995).</w:t>
      </w:r>
    </w:p>
    <w:p w:rsidR="00273AD1" w:rsidRPr="00D8784F" w:rsidRDefault="00273AD1" w:rsidP="00D8784F">
      <w:pPr>
        <w:spacing w:after="0" w:line="240" w:lineRule="auto"/>
        <w:ind w:right="20"/>
        <w:jc w:val="both"/>
        <w:rPr>
          <w:rFonts w:eastAsia="Arial" w:cstheme="minorHAnsi"/>
        </w:rPr>
      </w:pPr>
      <w:r w:rsidRPr="00D8784F">
        <w:rPr>
          <w:rFonts w:eastAsia="Arial" w:cstheme="minorHAnsi"/>
        </w:rPr>
        <w:t>La táctica proactiva disminuye los elevados costos en el departamento de mantenimiento, tanto para la reposición de maquinaria como para el mantenimiento de la misma (</w:t>
      </w:r>
      <w:proofErr w:type="spellStart"/>
      <w:r w:rsidRPr="00D8784F">
        <w:rPr>
          <w:rFonts w:eastAsia="Arial" w:cstheme="minorHAnsi"/>
        </w:rPr>
        <w:t>Pirret</w:t>
      </w:r>
      <w:proofErr w:type="spellEnd"/>
      <w:r w:rsidRPr="00D8784F">
        <w:rPr>
          <w:rFonts w:eastAsia="Arial" w:cstheme="minorHAnsi"/>
        </w:rPr>
        <w:t>, 1999).</w:t>
      </w:r>
    </w:p>
    <w:p w:rsidR="00273AD1" w:rsidRPr="00D8784F" w:rsidRDefault="00273AD1" w:rsidP="00D8784F">
      <w:pPr>
        <w:spacing w:after="0" w:line="240" w:lineRule="auto"/>
        <w:ind w:right="20"/>
        <w:jc w:val="both"/>
        <w:rPr>
          <w:rFonts w:eastAsia="Times New Roman" w:cstheme="minorHAnsi"/>
        </w:rPr>
      </w:pPr>
      <w:r w:rsidRPr="00D8784F">
        <w:rPr>
          <w:rFonts w:eastAsia="Arial" w:cstheme="minorHAnsi"/>
        </w:rPr>
        <w:t>Los ahorros que genera la táctica proactiva debido al cambio de filosofía reactiva a proactiva, permiten que el mundo entero enfoque sus esfuerzos en implementarla (</w:t>
      </w:r>
      <w:proofErr w:type="spellStart"/>
      <w:r w:rsidRPr="00D8784F">
        <w:rPr>
          <w:rFonts w:eastAsia="Arial" w:cstheme="minorHAnsi"/>
        </w:rPr>
        <w:t>Mofsovich</w:t>
      </w:r>
      <w:proofErr w:type="spellEnd"/>
      <w:r w:rsidRPr="00D8784F">
        <w:rPr>
          <w:rFonts w:eastAsia="Arial" w:cstheme="minorHAnsi"/>
        </w:rPr>
        <w:t xml:space="preserve">, 1992). Es así, como se facilita la integración de las herramientas del </w:t>
      </w:r>
      <w:r w:rsidRPr="00D8784F">
        <w:rPr>
          <w:rFonts w:eastAsia="Arial" w:cstheme="minorHAnsi"/>
          <w:i/>
        </w:rPr>
        <w:t xml:space="preserve">TPM </w:t>
      </w:r>
      <w:r w:rsidRPr="00D8784F">
        <w:rPr>
          <w:rFonts w:eastAsia="Arial" w:cstheme="minorHAnsi"/>
        </w:rPr>
        <w:t>y</w:t>
      </w:r>
      <w:r w:rsidRPr="00D8784F">
        <w:rPr>
          <w:rFonts w:eastAsia="Arial" w:cstheme="minorHAnsi"/>
          <w:i/>
        </w:rPr>
        <w:t xml:space="preserve"> RCM</w:t>
      </w:r>
      <w:r w:rsidRPr="00D8784F">
        <w:rPr>
          <w:rFonts w:eastAsia="Arial" w:cstheme="minorHAnsi"/>
        </w:rPr>
        <w:t>.</w:t>
      </w:r>
    </w:p>
    <w:p w:rsidR="00273AD1" w:rsidRPr="00D8784F" w:rsidRDefault="00273AD1" w:rsidP="00D8784F">
      <w:pPr>
        <w:spacing w:after="0" w:line="240" w:lineRule="auto"/>
        <w:jc w:val="both"/>
        <w:rPr>
          <w:rFonts w:eastAsia="Arial" w:cstheme="minorHAnsi"/>
        </w:rPr>
      </w:pPr>
      <w:r w:rsidRPr="00D8784F">
        <w:rPr>
          <w:rFonts w:eastAsia="Arial" w:cstheme="minorHAnsi"/>
        </w:rPr>
        <w:t>(Mora, 2008)</w:t>
      </w:r>
    </w:p>
    <w:p w:rsidR="00504C6B" w:rsidRDefault="00504C6B" w:rsidP="00D8784F">
      <w:pPr>
        <w:autoSpaceDE w:val="0"/>
        <w:autoSpaceDN w:val="0"/>
        <w:adjustRightInd w:val="0"/>
        <w:spacing w:after="0" w:line="240" w:lineRule="auto"/>
        <w:jc w:val="both"/>
        <w:rPr>
          <w:rFonts w:cstheme="minorHAnsi"/>
        </w:rPr>
      </w:pPr>
    </w:p>
    <w:p w:rsidR="00637648" w:rsidRDefault="00637648" w:rsidP="00D8784F">
      <w:pPr>
        <w:autoSpaceDE w:val="0"/>
        <w:autoSpaceDN w:val="0"/>
        <w:adjustRightInd w:val="0"/>
        <w:spacing w:after="0" w:line="240" w:lineRule="auto"/>
        <w:jc w:val="both"/>
        <w:rPr>
          <w:rFonts w:cstheme="minorHAnsi"/>
        </w:rPr>
      </w:pPr>
    </w:p>
    <w:p w:rsidR="00637648" w:rsidRDefault="00637648" w:rsidP="00D8784F">
      <w:pPr>
        <w:autoSpaceDE w:val="0"/>
        <w:autoSpaceDN w:val="0"/>
        <w:adjustRightInd w:val="0"/>
        <w:spacing w:after="0" w:line="240" w:lineRule="auto"/>
        <w:jc w:val="both"/>
        <w:rPr>
          <w:rFonts w:cstheme="minorHAnsi"/>
        </w:rPr>
      </w:pPr>
    </w:p>
    <w:p w:rsidR="00637648" w:rsidRDefault="00637648" w:rsidP="00D8784F">
      <w:pPr>
        <w:autoSpaceDE w:val="0"/>
        <w:autoSpaceDN w:val="0"/>
        <w:adjustRightInd w:val="0"/>
        <w:spacing w:after="0" w:line="240" w:lineRule="auto"/>
        <w:jc w:val="both"/>
        <w:rPr>
          <w:rFonts w:cstheme="minorHAnsi"/>
        </w:rPr>
      </w:pPr>
    </w:p>
    <w:p w:rsidR="00637648" w:rsidRDefault="00637648" w:rsidP="00D8784F">
      <w:pPr>
        <w:autoSpaceDE w:val="0"/>
        <w:autoSpaceDN w:val="0"/>
        <w:adjustRightInd w:val="0"/>
        <w:spacing w:after="0" w:line="240" w:lineRule="auto"/>
        <w:jc w:val="both"/>
        <w:rPr>
          <w:rFonts w:cstheme="minorHAnsi"/>
        </w:rPr>
      </w:pPr>
    </w:p>
    <w:p w:rsidR="00637648" w:rsidRDefault="00637648" w:rsidP="00D8784F">
      <w:pPr>
        <w:autoSpaceDE w:val="0"/>
        <w:autoSpaceDN w:val="0"/>
        <w:adjustRightInd w:val="0"/>
        <w:spacing w:after="0" w:line="240" w:lineRule="auto"/>
        <w:jc w:val="both"/>
        <w:rPr>
          <w:rFonts w:cstheme="minorHAnsi"/>
        </w:rPr>
      </w:pPr>
    </w:p>
    <w:p w:rsidR="00637648" w:rsidRDefault="00637648" w:rsidP="00D8784F">
      <w:pPr>
        <w:autoSpaceDE w:val="0"/>
        <w:autoSpaceDN w:val="0"/>
        <w:adjustRightInd w:val="0"/>
        <w:spacing w:after="0" w:line="240" w:lineRule="auto"/>
        <w:jc w:val="both"/>
        <w:rPr>
          <w:rFonts w:cstheme="minorHAnsi"/>
        </w:rPr>
      </w:pPr>
    </w:p>
    <w:p w:rsidR="00D6586E" w:rsidRPr="00637648" w:rsidRDefault="00D6586E" w:rsidP="00D8784F">
      <w:pPr>
        <w:autoSpaceDE w:val="0"/>
        <w:autoSpaceDN w:val="0"/>
        <w:adjustRightInd w:val="0"/>
        <w:spacing w:after="0" w:line="240" w:lineRule="auto"/>
        <w:jc w:val="both"/>
        <w:rPr>
          <w:rFonts w:cstheme="minorHAnsi"/>
          <w:b/>
        </w:rPr>
      </w:pPr>
      <w:bookmarkStart w:id="6" w:name="_GoBack"/>
      <w:bookmarkEnd w:id="6"/>
      <w:r w:rsidRPr="00637648">
        <w:rPr>
          <w:rFonts w:cstheme="minorHAnsi"/>
          <w:b/>
        </w:rPr>
        <w:lastRenderedPageBreak/>
        <w:t>CONCLUSIONES</w:t>
      </w:r>
    </w:p>
    <w:p w:rsidR="00D6586E" w:rsidRDefault="00D6586E" w:rsidP="00D8784F">
      <w:pPr>
        <w:autoSpaceDE w:val="0"/>
        <w:autoSpaceDN w:val="0"/>
        <w:adjustRightInd w:val="0"/>
        <w:spacing w:after="0" w:line="240" w:lineRule="auto"/>
        <w:jc w:val="both"/>
        <w:rPr>
          <w:rFonts w:cstheme="minorHAnsi"/>
        </w:rPr>
      </w:pPr>
    </w:p>
    <w:p w:rsidR="00D6586E" w:rsidRPr="00E633B4" w:rsidRDefault="00D6586E" w:rsidP="00E633B4">
      <w:pPr>
        <w:pStyle w:val="Prrafodelista"/>
        <w:numPr>
          <w:ilvl w:val="0"/>
          <w:numId w:val="14"/>
        </w:numPr>
        <w:spacing w:after="0" w:line="240" w:lineRule="auto"/>
        <w:ind w:right="20"/>
        <w:jc w:val="both"/>
        <w:rPr>
          <w:rFonts w:eastAsia="Arial" w:cstheme="minorHAnsi"/>
        </w:rPr>
      </w:pPr>
      <w:r w:rsidRPr="00E633B4">
        <w:rPr>
          <w:rFonts w:eastAsia="Arial" w:cstheme="minorHAnsi"/>
        </w:rPr>
        <w:t>Se ha comprobado que la planificación estratégica es una herramienta de la</w:t>
      </w:r>
      <w:r w:rsidR="00E633B4" w:rsidRPr="00E633B4">
        <w:rPr>
          <w:rFonts w:eastAsia="Arial" w:cstheme="minorHAnsi"/>
        </w:rPr>
        <w:t xml:space="preserve"> </w:t>
      </w:r>
      <w:r w:rsidRPr="00E633B4">
        <w:rPr>
          <w:rFonts w:eastAsia="Arial" w:cstheme="minorHAnsi"/>
        </w:rPr>
        <w:t>Investigación Operativa, basada en la Teoría de Sistemas, que permite realizar un trabajo a largo plazo y a todo nivel con el fin de optimizar una organización en todos sus aspectos.</w:t>
      </w:r>
    </w:p>
    <w:p w:rsidR="00D6586E" w:rsidRDefault="00D6586E" w:rsidP="00E633B4">
      <w:pPr>
        <w:pStyle w:val="Prrafodelista"/>
        <w:numPr>
          <w:ilvl w:val="0"/>
          <w:numId w:val="14"/>
        </w:numPr>
        <w:spacing w:after="0" w:line="240" w:lineRule="auto"/>
        <w:ind w:right="20"/>
        <w:jc w:val="both"/>
        <w:rPr>
          <w:rFonts w:eastAsia="Arial" w:cstheme="minorHAnsi"/>
        </w:rPr>
      </w:pPr>
      <w:r w:rsidRPr="00E633B4">
        <w:rPr>
          <w:rFonts w:eastAsia="Arial" w:cstheme="minorHAnsi"/>
        </w:rPr>
        <w:t>La cultura de seguridad y de protección al medio ambiente debe ser prioritaria en cualquier organización que genere productos o servicios.</w:t>
      </w:r>
    </w:p>
    <w:p w:rsidR="008C209B" w:rsidRPr="008C209B" w:rsidRDefault="008C209B" w:rsidP="008C209B">
      <w:pPr>
        <w:pStyle w:val="Prrafodelista"/>
        <w:numPr>
          <w:ilvl w:val="0"/>
          <w:numId w:val="14"/>
        </w:numPr>
        <w:spacing w:before="120" w:after="0" w:line="240" w:lineRule="auto"/>
        <w:jc w:val="both"/>
        <w:rPr>
          <w:rFonts w:cs="Arial"/>
          <w:spacing w:val="8"/>
          <w:shd w:val="clear" w:color="auto" w:fill="FFFFFF"/>
        </w:rPr>
      </w:pPr>
      <w:r w:rsidRPr="008C209B">
        <w:rPr>
          <w:rFonts w:cs="Arial"/>
          <w:spacing w:val="8"/>
          <w:shd w:val="clear" w:color="auto" w:fill="FFFFFF"/>
        </w:rPr>
        <w:t xml:space="preserve">La filosofía de </w:t>
      </w:r>
      <w:proofErr w:type="spellStart"/>
      <w:r w:rsidRPr="008C209B">
        <w:rPr>
          <w:rFonts w:cs="Arial"/>
          <w:spacing w:val="8"/>
          <w:shd w:val="clear" w:color="auto" w:fill="FFFFFF"/>
        </w:rPr>
        <w:t>Just</w:t>
      </w:r>
      <w:proofErr w:type="spellEnd"/>
      <w:r w:rsidRPr="008C209B">
        <w:rPr>
          <w:rFonts w:cs="Arial"/>
          <w:spacing w:val="8"/>
          <w:shd w:val="clear" w:color="auto" w:fill="FFFFFF"/>
        </w:rPr>
        <w:t xml:space="preserve"> in Time ha demostrado que se puede aplicar en muchos tipos de industrias e independientemente del país donde esté la empresa, pero sin duda representa un cambio a nivel de cultura de organización muy importante. </w:t>
      </w:r>
    </w:p>
    <w:p w:rsidR="00E633B4" w:rsidRPr="00E633B4" w:rsidRDefault="00E633B4" w:rsidP="00431689">
      <w:pPr>
        <w:pStyle w:val="Prrafodelista"/>
        <w:numPr>
          <w:ilvl w:val="0"/>
          <w:numId w:val="14"/>
        </w:numPr>
        <w:spacing w:after="0" w:line="240" w:lineRule="auto"/>
        <w:ind w:right="20"/>
        <w:jc w:val="both"/>
        <w:rPr>
          <w:rFonts w:eastAsia="Arial" w:cstheme="minorHAnsi"/>
        </w:rPr>
      </w:pPr>
      <w:r w:rsidRPr="00E633B4">
        <w:rPr>
          <w:rFonts w:eastAsia="Times New Roman" w:cstheme="minorHAnsi"/>
          <w:lang w:eastAsia="es-PE"/>
        </w:rPr>
        <w:t xml:space="preserve">Las empresas locales pueden aplicar en la optimización de sus procesos herramientas y modelos de Investigación de Operaciones, no como la solución a sus problemas sino como un proceso de organización del trabajo para la obtención de resultados que conlleven a la minimización de los mismos. </w:t>
      </w:r>
    </w:p>
    <w:p w:rsidR="00D6586E" w:rsidRDefault="00D6586E" w:rsidP="00E633B4">
      <w:pPr>
        <w:pStyle w:val="Prrafodelista"/>
        <w:numPr>
          <w:ilvl w:val="0"/>
          <w:numId w:val="14"/>
        </w:numPr>
        <w:spacing w:after="0" w:line="240" w:lineRule="auto"/>
        <w:ind w:right="20"/>
        <w:jc w:val="both"/>
        <w:rPr>
          <w:rFonts w:eastAsia="Arial" w:cstheme="minorHAnsi"/>
        </w:rPr>
      </w:pPr>
      <w:r w:rsidRPr="00E633B4">
        <w:rPr>
          <w:rFonts w:eastAsia="Arial" w:cstheme="minorHAnsi"/>
        </w:rPr>
        <w:t>Las tácticas de mantenimiento se refieren a las diferentes formas de organización que pueden adoptar las empresas para manejar y operar mantenimiento; es decir, la táctica es la forma en que las diferentes compañías organizan la ejecución y la administración del mantenimiento de una forma coherente, lógica y sistémica</w:t>
      </w:r>
      <w:r w:rsidR="00E633B4">
        <w:rPr>
          <w:rFonts w:eastAsia="Arial" w:cstheme="minorHAnsi"/>
        </w:rPr>
        <w:t>.</w:t>
      </w:r>
    </w:p>
    <w:p w:rsidR="00D4553F" w:rsidRPr="00D4553F" w:rsidRDefault="00D4553F" w:rsidP="00064E80">
      <w:pPr>
        <w:pStyle w:val="Prrafodelista"/>
        <w:numPr>
          <w:ilvl w:val="0"/>
          <w:numId w:val="14"/>
        </w:numPr>
        <w:spacing w:after="0" w:line="240" w:lineRule="auto"/>
        <w:rPr>
          <w:rFonts w:eastAsia="Times New Roman" w:cstheme="minorHAnsi"/>
          <w:lang w:eastAsia="es-PE"/>
        </w:rPr>
      </w:pPr>
      <w:r w:rsidRPr="00D4553F">
        <w:rPr>
          <w:rFonts w:eastAsia="Times New Roman" w:cstheme="minorHAnsi"/>
          <w:lang w:eastAsia="es-PE"/>
        </w:rPr>
        <w:t>El compromiso con la organización y la comunicación fluida y eficaz son dos de los requerimientos que permiten la elaboración de un plan estratégico real, efectivo y sobre todo viable</w:t>
      </w:r>
    </w:p>
    <w:p w:rsidR="00E633B4" w:rsidRPr="00E633B4" w:rsidRDefault="00E633B4" w:rsidP="00D4553F">
      <w:pPr>
        <w:pStyle w:val="Prrafodelista"/>
        <w:spacing w:after="0" w:line="240" w:lineRule="auto"/>
        <w:ind w:right="20"/>
        <w:jc w:val="both"/>
        <w:rPr>
          <w:rFonts w:eastAsia="Arial" w:cstheme="minorHAnsi"/>
        </w:rPr>
      </w:pPr>
    </w:p>
    <w:p w:rsidR="00D6586E" w:rsidRPr="00D6586E" w:rsidRDefault="00D6586E" w:rsidP="00E633B4">
      <w:pPr>
        <w:pStyle w:val="Prrafodelista"/>
        <w:autoSpaceDE w:val="0"/>
        <w:autoSpaceDN w:val="0"/>
        <w:adjustRightInd w:val="0"/>
        <w:spacing w:after="0" w:line="240" w:lineRule="auto"/>
        <w:jc w:val="both"/>
        <w:rPr>
          <w:rFonts w:cstheme="minorHAnsi"/>
        </w:rPr>
      </w:pPr>
    </w:p>
    <w:p w:rsidR="00D6586E" w:rsidRDefault="00D6586E" w:rsidP="00D8784F">
      <w:pPr>
        <w:autoSpaceDE w:val="0"/>
        <w:autoSpaceDN w:val="0"/>
        <w:adjustRightInd w:val="0"/>
        <w:spacing w:after="0" w:line="240" w:lineRule="auto"/>
        <w:jc w:val="both"/>
        <w:rPr>
          <w:rFonts w:cstheme="minorHAnsi"/>
        </w:rPr>
      </w:pPr>
    </w:p>
    <w:p w:rsidR="00D6586E" w:rsidRDefault="00D6586E" w:rsidP="00D8784F">
      <w:pPr>
        <w:autoSpaceDE w:val="0"/>
        <w:autoSpaceDN w:val="0"/>
        <w:adjustRightInd w:val="0"/>
        <w:spacing w:after="0" w:line="240" w:lineRule="auto"/>
        <w:jc w:val="both"/>
        <w:rPr>
          <w:rFonts w:cstheme="minorHAnsi"/>
        </w:rPr>
      </w:pPr>
    </w:p>
    <w:p w:rsidR="00D6586E" w:rsidRDefault="00D6586E" w:rsidP="00D8784F">
      <w:pPr>
        <w:autoSpaceDE w:val="0"/>
        <w:autoSpaceDN w:val="0"/>
        <w:adjustRightInd w:val="0"/>
        <w:spacing w:after="0" w:line="240" w:lineRule="auto"/>
        <w:jc w:val="both"/>
        <w:rPr>
          <w:rFonts w:cstheme="minorHAnsi"/>
        </w:rPr>
      </w:pPr>
    </w:p>
    <w:p w:rsidR="00D6586E" w:rsidRDefault="00D6586E" w:rsidP="00D8784F">
      <w:pPr>
        <w:autoSpaceDE w:val="0"/>
        <w:autoSpaceDN w:val="0"/>
        <w:adjustRightInd w:val="0"/>
        <w:spacing w:after="0" w:line="240" w:lineRule="auto"/>
        <w:jc w:val="both"/>
        <w:rPr>
          <w:rFonts w:cstheme="minorHAnsi"/>
        </w:rPr>
      </w:pPr>
    </w:p>
    <w:p w:rsidR="00D6586E" w:rsidRPr="00637648" w:rsidRDefault="00E633B4" w:rsidP="00D8784F">
      <w:pPr>
        <w:autoSpaceDE w:val="0"/>
        <w:autoSpaceDN w:val="0"/>
        <w:adjustRightInd w:val="0"/>
        <w:spacing w:after="0" w:line="240" w:lineRule="auto"/>
        <w:jc w:val="both"/>
        <w:rPr>
          <w:rFonts w:cstheme="minorHAnsi"/>
          <w:b/>
        </w:rPr>
      </w:pPr>
      <w:r w:rsidRPr="00637648">
        <w:rPr>
          <w:rFonts w:cstheme="minorHAnsi"/>
          <w:b/>
        </w:rPr>
        <w:t>BIBLIOGRAFIA</w:t>
      </w:r>
    </w:p>
    <w:p w:rsidR="00E633B4" w:rsidRDefault="00E633B4" w:rsidP="00FC08E6">
      <w:pPr>
        <w:autoSpaceDE w:val="0"/>
        <w:autoSpaceDN w:val="0"/>
        <w:adjustRightInd w:val="0"/>
        <w:spacing w:after="0" w:line="240" w:lineRule="auto"/>
        <w:rPr>
          <w:rFonts w:asciiTheme="majorHAnsi" w:eastAsia="Times New Roman" w:hAnsiTheme="majorHAnsi" w:cstheme="majorHAnsi"/>
          <w:lang w:val="en-US" w:eastAsia="es-PE"/>
        </w:rPr>
      </w:pPr>
    </w:p>
    <w:p w:rsidR="005B49A3" w:rsidRDefault="00656A35" w:rsidP="00E633B4">
      <w:pPr>
        <w:pStyle w:val="Prrafodelista"/>
        <w:numPr>
          <w:ilvl w:val="0"/>
          <w:numId w:val="16"/>
        </w:numPr>
        <w:autoSpaceDE w:val="0"/>
        <w:autoSpaceDN w:val="0"/>
        <w:adjustRightInd w:val="0"/>
        <w:spacing w:after="0" w:line="240" w:lineRule="auto"/>
        <w:rPr>
          <w:rFonts w:asciiTheme="majorHAnsi" w:eastAsia="Times New Roman" w:hAnsiTheme="majorHAnsi" w:cstheme="majorHAnsi"/>
          <w:lang w:val="en-US" w:eastAsia="es-PE"/>
        </w:rPr>
      </w:pPr>
      <w:hyperlink r:id="rId18" w:history="1">
        <w:r w:rsidR="00E633B4" w:rsidRPr="00910A6F">
          <w:rPr>
            <w:rStyle w:val="Hipervnculo"/>
            <w:rFonts w:asciiTheme="majorHAnsi" w:eastAsia="Times New Roman" w:hAnsiTheme="majorHAnsi" w:cstheme="majorHAnsi"/>
            <w:lang w:val="en-US" w:eastAsia="es-PE"/>
          </w:rPr>
          <w:t>https://prezi.com/xy_psok6ckry/caso-toyota/</w:t>
        </w:r>
      </w:hyperlink>
    </w:p>
    <w:p w:rsidR="008C209B" w:rsidRPr="008C209B" w:rsidRDefault="008C209B" w:rsidP="008C209B">
      <w:pPr>
        <w:pStyle w:val="Prrafodelista"/>
        <w:numPr>
          <w:ilvl w:val="0"/>
          <w:numId w:val="16"/>
        </w:numPr>
        <w:shd w:val="clear" w:color="auto" w:fill="FFFFFF"/>
        <w:spacing w:after="0" w:line="240" w:lineRule="auto"/>
        <w:jc w:val="both"/>
        <w:rPr>
          <w:rFonts w:eastAsia="Times New Roman" w:cstheme="minorHAnsi"/>
          <w:color w:val="000000"/>
          <w:lang w:eastAsia="es-PE"/>
        </w:rPr>
      </w:pPr>
      <w:r w:rsidRPr="008C209B">
        <w:rPr>
          <w:rFonts w:eastAsia="Times New Roman" w:cstheme="minorHAnsi"/>
          <w:color w:val="000000"/>
          <w:lang w:eastAsia="es-PE"/>
        </w:rPr>
        <w:t>https://es.scribd.com/document/104473066/Las-Claves-Del-Layout-Segun-Toyota</w:t>
      </w:r>
    </w:p>
    <w:p w:rsidR="008C209B" w:rsidRPr="002375D9" w:rsidRDefault="00656A35" w:rsidP="008C209B">
      <w:pPr>
        <w:pStyle w:val="Prrafodelista"/>
        <w:numPr>
          <w:ilvl w:val="0"/>
          <w:numId w:val="16"/>
        </w:numPr>
        <w:spacing w:after="0" w:line="240" w:lineRule="auto"/>
        <w:jc w:val="both"/>
      </w:pPr>
      <w:hyperlink r:id="rId19">
        <w:r w:rsidR="008C209B" w:rsidRPr="008C209B">
          <w:rPr>
            <w:rFonts w:eastAsia="Calibri" w:cs="Calibri"/>
            <w:color w:val="0000FF"/>
            <w:u w:val="single"/>
          </w:rPr>
          <w:t>http://www.logisticamx.enfasis.com/notas/3756-construyendo-relaciones-mas-fuertes-los-proveedores</w:t>
        </w:r>
      </w:hyperlink>
    </w:p>
    <w:p w:rsidR="008C209B" w:rsidRPr="002375D9" w:rsidRDefault="00656A35" w:rsidP="008C209B">
      <w:pPr>
        <w:pStyle w:val="Prrafodelista"/>
        <w:numPr>
          <w:ilvl w:val="0"/>
          <w:numId w:val="16"/>
        </w:numPr>
        <w:spacing w:after="0" w:line="240" w:lineRule="auto"/>
        <w:jc w:val="both"/>
      </w:pPr>
      <w:hyperlink r:id="rId20">
        <w:r w:rsidR="008C209B" w:rsidRPr="008C209B">
          <w:rPr>
            <w:rFonts w:eastAsia="Calibri" w:cs="Calibri"/>
            <w:color w:val="0000FF"/>
            <w:u w:val="single"/>
          </w:rPr>
          <w:t>http://repositorio.up.edu.pe/bitstream/handle/11354/1062/Mar%C3%ADa_Tesis_maestria_2015.pdf?sequence=1&amp;isAllowed=y</w:t>
        </w:r>
      </w:hyperlink>
    </w:p>
    <w:bookmarkStart w:id="7" w:name="_gjdgxs" w:colFirst="0" w:colLast="0"/>
    <w:bookmarkEnd w:id="7"/>
    <w:p w:rsidR="00E633B4" w:rsidRPr="00D4553F" w:rsidRDefault="00D4553F" w:rsidP="008C209B">
      <w:pPr>
        <w:pStyle w:val="Prrafodelista"/>
        <w:numPr>
          <w:ilvl w:val="0"/>
          <w:numId w:val="16"/>
        </w:numPr>
        <w:autoSpaceDE w:val="0"/>
        <w:autoSpaceDN w:val="0"/>
        <w:adjustRightInd w:val="0"/>
        <w:spacing w:after="0" w:line="240" w:lineRule="auto"/>
        <w:rPr>
          <w:rStyle w:val="CitaHTML"/>
          <w:rFonts w:asciiTheme="majorHAnsi" w:eastAsia="Times New Roman" w:hAnsiTheme="majorHAnsi" w:cstheme="majorHAnsi"/>
          <w:i w:val="0"/>
          <w:iCs w:val="0"/>
          <w:lang w:val="en-US" w:eastAsia="es-PE"/>
        </w:rPr>
      </w:pPr>
      <w:r>
        <w:rPr>
          <w:rStyle w:val="CitaHTML"/>
        </w:rPr>
        <w:fldChar w:fldCharType="begin"/>
      </w:r>
      <w:r>
        <w:rPr>
          <w:rStyle w:val="CitaHTML"/>
        </w:rPr>
        <w:instrText xml:space="preserve"> HYPERLINK "</w:instrText>
      </w:r>
      <w:r w:rsidRPr="008C209B">
        <w:rPr>
          <w:rStyle w:val="CitaHTML"/>
        </w:rPr>
        <w:instrText>http://www.clasec.net/caso-de-exito-en-planificacion-estrategica-que-hizo-diferente-toyota/</w:instrText>
      </w:r>
      <w:r>
        <w:rPr>
          <w:rStyle w:val="CitaHTML"/>
        </w:rPr>
        <w:instrText xml:space="preserve">" </w:instrText>
      </w:r>
      <w:r>
        <w:rPr>
          <w:rStyle w:val="CitaHTML"/>
        </w:rPr>
        <w:fldChar w:fldCharType="separate"/>
      </w:r>
      <w:r w:rsidRPr="00910A6F">
        <w:rPr>
          <w:rStyle w:val="Hipervnculo"/>
        </w:rPr>
        <w:t>http://www.clasec.net/caso-de-exito-en-planificacion-estrategica-que-hizo-diferente-toyota/</w:t>
      </w:r>
      <w:r>
        <w:rPr>
          <w:rStyle w:val="CitaHTML"/>
        </w:rPr>
        <w:fldChar w:fldCharType="end"/>
      </w:r>
    </w:p>
    <w:p w:rsidR="00D4553F" w:rsidRDefault="00656A35" w:rsidP="00D4553F">
      <w:pPr>
        <w:pStyle w:val="Prrafodelista"/>
        <w:numPr>
          <w:ilvl w:val="0"/>
          <w:numId w:val="16"/>
        </w:numPr>
        <w:autoSpaceDE w:val="0"/>
        <w:autoSpaceDN w:val="0"/>
        <w:adjustRightInd w:val="0"/>
        <w:spacing w:after="0" w:line="240" w:lineRule="auto"/>
        <w:rPr>
          <w:rFonts w:asciiTheme="majorHAnsi" w:eastAsia="Times New Roman" w:hAnsiTheme="majorHAnsi" w:cstheme="majorHAnsi"/>
          <w:lang w:val="en-US" w:eastAsia="es-PE"/>
        </w:rPr>
      </w:pPr>
      <w:hyperlink r:id="rId21" w:history="1">
        <w:r w:rsidR="00D4553F" w:rsidRPr="00910A6F">
          <w:rPr>
            <w:rStyle w:val="Hipervnculo"/>
            <w:rFonts w:asciiTheme="majorHAnsi" w:eastAsia="Times New Roman" w:hAnsiTheme="majorHAnsi" w:cstheme="majorHAnsi"/>
            <w:lang w:val="en-US" w:eastAsia="es-PE"/>
          </w:rPr>
          <w:t>http://www.academia.edu/19383293/Plan_de_Comunicaci%C3%B3n_Toyota</w:t>
        </w:r>
      </w:hyperlink>
    </w:p>
    <w:p w:rsidR="00D4553F" w:rsidRDefault="00656A35" w:rsidP="00D4553F">
      <w:pPr>
        <w:pStyle w:val="Prrafodelista"/>
        <w:numPr>
          <w:ilvl w:val="0"/>
          <w:numId w:val="16"/>
        </w:numPr>
        <w:autoSpaceDE w:val="0"/>
        <w:autoSpaceDN w:val="0"/>
        <w:adjustRightInd w:val="0"/>
        <w:spacing w:after="0" w:line="240" w:lineRule="auto"/>
        <w:rPr>
          <w:rFonts w:asciiTheme="majorHAnsi" w:eastAsia="Times New Roman" w:hAnsiTheme="majorHAnsi" w:cstheme="majorHAnsi"/>
          <w:lang w:val="en-US" w:eastAsia="es-PE"/>
        </w:rPr>
      </w:pPr>
      <w:hyperlink r:id="rId22" w:history="1">
        <w:r w:rsidR="00D4553F" w:rsidRPr="00910A6F">
          <w:rPr>
            <w:rStyle w:val="Hipervnculo"/>
            <w:rFonts w:asciiTheme="majorHAnsi" w:eastAsia="Times New Roman" w:hAnsiTheme="majorHAnsi" w:cstheme="majorHAnsi"/>
            <w:lang w:val="en-US" w:eastAsia="es-PE"/>
          </w:rPr>
          <w:t>https://repository.eafit.edu.co/bitstream/handle/10784/427/JoseAndres_JimenezVergara_2010.pdf?sequence=1</w:t>
        </w:r>
      </w:hyperlink>
    </w:p>
    <w:p w:rsidR="00D4553F" w:rsidRPr="00E633B4" w:rsidRDefault="00D4553F" w:rsidP="00D4553F">
      <w:pPr>
        <w:pStyle w:val="Prrafodelista"/>
        <w:autoSpaceDE w:val="0"/>
        <w:autoSpaceDN w:val="0"/>
        <w:adjustRightInd w:val="0"/>
        <w:spacing w:after="0" w:line="240" w:lineRule="auto"/>
        <w:rPr>
          <w:rFonts w:asciiTheme="majorHAnsi" w:eastAsia="Times New Roman" w:hAnsiTheme="majorHAnsi" w:cstheme="majorHAnsi"/>
          <w:lang w:val="en-US" w:eastAsia="es-PE"/>
        </w:rPr>
      </w:pPr>
    </w:p>
    <w:sectPr w:rsidR="00D4553F" w:rsidRPr="00E633B4">
      <w:footerReference w:type="defaul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A35" w:rsidRDefault="00656A35" w:rsidP="00D8784F">
      <w:pPr>
        <w:spacing w:after="0" w:line="240" w:lineRule="auto"/>
      </w:pPr>
      <w:r>
        <w:separator/>
      </w:r>
    </w:p>
  </w:endnote>
  <w:endnote w:type="continuationSeparator" w:id="0">
    <w:p w:rsidR="00656A35" w:rsidRDefault="00656A35" w:rsidP="00D87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ozuka Mincho Pro H">
    <w:altName w:val="MS Gothic"/>
    <w:panose1 w:val="00000000000000000000"/>
    <w:charset w:val="80"/>
    <w:family w:val="roman"/>
    <w:notTrueType/>
    <w:pitch w:val="variable"/>
    <w:sig w:usb0="00000000" w:usb1="2AC71C11" w:usb2="00000012" w:usb3="00000000" w:csb0="00020005"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711366"/>
      <w:docPartObj>
        <w:docPartGallery w:val="Page Numbers (Bottom of Page)"/>
        <w:docPartUnique/>
      </w:docPartObj>
    </w:sdtPr>
    <w:sdtEndPr/>
    <w:sdtContent>
      <w:p w:rsidR="00D8784F" w:rsidRDefault="00D8784F">
        <w:pPr>
          <w:pStyle w:val="Piedepgina"/>
          <w:jc w:val="right"/>
        </w:pPr>
        <w:r>
          <w:fldChar w:fldCharType="begin"/>
        </w:r>
        <w:r>
          <w:instrText>PAGE   \* MERGEFORMAT</w:instrText>
        </w:r>
        <w:r>
          <w:fldChar w:fldCharType="separate"/>
        </w:r>
        <w:r w:rsidR="008E642E" w:rsidRPr="008E642E">
          <w:rPr>
            <w:noProof/>
            <w:lang w:val="es-ES"/>
          </w:rPr>
          <w:t>18</w:t>
        </w:r>
        <w:r>
          <w:fldChar w:fldCharType="end"/>
        </w:r>
      </w:p>
    </w:sdtContent>
  </w:sdt>
  <w:p w:rsidR="00D8784F" w:rsidRDefault="00D878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A35" w:rsidRDefault="00656A35" w:rsidP="00D8784F">
      <w:pPr>
        <w:spacing w:after="0" w:line="240" w:lineRule="auto"/>
      </w:pPr>
      <w:r>
        <w:separator/>
      </w:r>
    </w:p>
  </w:footnote>
  <w:footnote w:type="continuationSeparator" w:id="0">
    <w:p w:rsidR="00656A35" w:rsidRDefault="00656A35" w:rsidP="00D878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515F007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5BD062C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122008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4DB127F8"/>
    <w:lvl w:ilvl="0" w:tplc="FFFFFFFF">
      <w:start w:val="1"/>
      <w:numFmt w:val="bullet"/>
      <w:lvlText w:val="λ"/>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E46273"/>
    <w:multiLevelType w:val="hybridMultilevel"/>
    <w:tmpl w:val="5C3CF0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31737A9"/>
    <w:multiLevelType w:val="hybridMultilevel"/>
    <w:tmpl w:val="44A4A6D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61047BB"/>
    <w:multiLevelType w:val="hybridMultilevel"/>
    <w:tmpl w:val="654A42E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8165BF1"/>
    <w:multiLevelType w:val="hybridMultilevel"/>
    <w:tmpl w:val="4E92CA5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0AE06B68"/>
    <w:multiLevelType w:val="hybridMultilevel"/>
    <w:tmpl w:val="0C0A42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7914027"/>
    <w:multiLevelType w:val="hybridMultilevel"/>
    <w:tmpl w:val="E7D203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97C331C"/>
    <w:multiLevelType w:val="hybridMultilevel"/>
    <w:tmpl w:val="C8FAD61A"/>
    <w:lvl w:ilvl="0" w:tplc="280A0001">
      <w:start w:val="1"/>
      <w:numFmt w:val="bullet"/>
      <w:lvlText w:val=""/>
      <w:lvlJc w:val="left"/>
      <w:pPr>
        <w:ind w:left="1845" w:hanging="360"/>
      </w:pPr>
      <w:rPr>
        <w:rFonts w:ascii="Symbol" w:hAnsi="Symbol" w:hint="default"/>
      </w:rPr>
    </w:lvl>
    <w:lvl w:ilvl="1" w:tplc="280A0003" w:tentative="1">
      <w:start w:val="1"/>
      <w:numFmt w:val="bullet"/>
      <w:lvlText w:val="o"/>
      <w:lvlJc w:val="left"/>
      <w:pPr>
        <w:ind w:left="2565" w:hanging="360"/>
      </w:pPr>
      <w:rPr>
        <w:rFonts w:ascii="Courier New" w:hAnsi="Courier New" w:cs="Courier New" w:hint="default"/>
      </w:rPr>
    </w:lvl>
    <w:lvl w:ilvl="2" w:tplc="280A0005" w:tentative="1">
      <w:start w:val="1"/>
      <w:numFmt w:val="bullet"/>
      <w:lvlText w:val=""/>
      <w:lvlJc w:val="left"/>
      <w:pPr>
        <w:ind w:left="3285" w:hanging="360"/>
      </w:pPr>
      <w:rPr>
        <w:rFonts w:ascii="Wingdings" w:hAnsi="Wingdings" w:hint="default"/>
      </w:rPr>
    </w:lvl>
    <w:lvl w:ilvl="3" w:tplc="280A0001" w:tentative="1">
      <w:start w:val="1"/>
      <w:numFmt w:val="bullet"/>
      <w:lvlText w:val=""/>
      <w:lvlJc w:val="left"/>
      <w:pPr>
        <w:ind w:left="4005" w:hanging="360"/>
      </w:pPr>
      <w:rPr>
        <w:rFonts w:ascii="Symbol" w:hAnsi="Symbol" w:hint="default"/>
      </w:rPr>
    </w:lvl>
    <w:lvl w:ilvl="4" w:tplc="280A0003" w:tentative="1">
      <w:start w:val="1"/>
      <w:numFmt w:val="bullet"/>
      <w:lvlText w:val="o"/>
      <w:lvlJc w:val="left"/>
      <w:pPr>
        <w:ind w:left="4725" w:hanging="360"/>
      </w:pPr>
      <w:rPr>
        <w:rFonts w:ascii="Courier New" w:hAnsi="Courier New" w:cs="Courier New" w:hint="default"/>
      </w:rPr>
    </w:lvl>
    <w:lvl w:ilvl="5" w:tplc="280A0005" w:tentative="1">
      <w:start w:val="1"/>
      <w:numFmt w:val="bullet"/>
      <w:lvlText w:val=""/>
      <w:lvlJc w:val="left"/>
      <w:pPr>
        <w:ind w:left="5445" w:hanging="360"/>
      </w:pPr>
      <w:rPr>
        <w:rFonts w:ascii="Wingdings" w:hAnsi="Wingdings" w:hint="default"/>
      </w:rPr>
    </w:lvl>
    <w:lvl w:ilvl="6" w:tplc="280A0001" w:tentative="1">
      <w:start w:val="1"/>
      <w:numFmt w:val="bullet"/>
      <w:lvlText w:val=""/>
      <w:lvlJc w:val="left"/>
      <w:pPr>
        <w:ind w:left="6165" w:hanging="360"/>
      </w:pPr>
      <w:rPr>
        <w:rFonts w:ascii="Symbol" w:hAnsi="Symbol" w:hint="default"/>
      </w:rPr>
    </w:lvl>
    <w:lvl w:ilvl="7" w:tplc="280A0003" w:tentative="1">
      <w:start w:val="1"/>
      <w:numFmt w:val="bullet"/>
      <w:lvlText w:val="o"/>
      <w:lvlJc w:val="left"/>
      <w:pPr>
        <w:ind w:left="6885" w:hanging="360"/>
      </w:pPr>
      <w:rPr>
        <w:rFonts w:ascii="Courier New" w:hAnsi="Courier New" w:cs="Courier New" w:hint="default"/>
      </w:rPr>
    </w:lvl>
    <w:lvl w:ilvl="8" w:tplc="280A0005" w:tentative="1">
      <w:start w:val="1"/>
      <w:numFmt w:val="bullet"/>
      <w:lvlText w:val=""/>
      <w:lvlJc w:val="left"/>
      <w:pPr>
        <w:ind w:left="7605" w:hanging="360"/>
      </w:pPr>
      <w:rPr>
        <w:rFonts w:ascii="Wingdings" w:hAnsi="Wingdings" w:hint="default"/>
      </w:rPr>
    </w:lvl>
  </w:abstractNum>
  <w:abstractNum w:abstractNumId="12">
    <w:nsid w:val="442C0761"/>
    <w:multiLevelType w:val="hybridMultilevel"/>
    <w:tmpl w:val="922C21CE"/>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3">
    <w:nsid w:val="53424F95"/>
    <w:multiLevelType w:val="hybridMultilevel"/>
    <w:tmpl w:val="505E9D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63BA288E"/>
    <w:multiLevelType w:val="multilevel"/>
    <w:tmpl w:val="BEFA0488"/>
    <w:lvl w:ilvl="0">
      <w:start w:val="9"/>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65106354"/>
    <w:multiLevelType w:val="hybridMultilevel"/>
    <w:tmpl w:val="CA9EB19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65E001D1"/>
    <w:multiLevelType w:val="hybridMultilevel"/>
    <w:tmpl w:val="802C944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677B20A9"/>
    <w:multiLevelType w:val="multilevel"/>
    <w:tmpl w:val="6598F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FB714C1"/>
    <w:multiLevelType w:val="hybridMultilevel"/>
    <w:tmpl w:val="9FB6888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72F31B3A"/>
    <w:multiLevelType w:val="hybridMultilevel"/>
    <w:tmpl w:val="F7B221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74106D59"/>
    <w:multiLevelType w:val="hybridMultilevel"/>
    <w:tmpl w:val="B12469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74B05F45"/>
    <w:multiLevelType w:val="hybridMultilevel"/>
    <w:tmpl w:val="8118143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7DA750DF"/>
    <w:multiLevelType w:val="hybridMultilevel"/>
    <w:tmpl w:val="87B82C62"/>
    <w:lvl w:ilvl="0" w:tplc="F90AACD4">
      <w:start w:val="1"/>
      <w:numFmt w:val="bullet"/>
      <w:lvlText w:val="•"/>
      <w:lvlJc w:val="left"/>
      <w:pPr>
        <w:tabs>
          <w:tab w:val="num" w:pos="720"/>
        </w:tabs>
        <w:ind w:left="720" w:hanging="360"/>
      </w:pPr>
      <w:rPr>
        <w:rFonts w:ascii="Times New Roman" w:hAnsi="Times New Roman" w:hint="default"/>
      </w:rPr>
    </w:lvl>
    <w:lvl w:ilvl="1" w:tplc="CE702182">
      <w:numFmt w:val="bullet"/>
      <w:lvlText w:val="–"/>
      <w:lvlJc w:val="left"/>
      <w:pPr>
        <w:tabs>
          <w:tab w:val="num" w:pos="1440"/>
        </w:tabs>
        <w:ind w:left="1440" w:hanging="360"/>
      </w:pPr>
      <w:rPr>
        <w:rFonts w:ascii="Times New Roman" w:hAnsi="Times New Roman" w:hint="default"/>
      </w:rPr>
    </w:lvl>
    <w:lvl w:ilvl="2" w:tplc="F63AD2D0">
      <w:numFmt w:val="bullet"/>
      <w:lvlText w:val="•"/>
      <w:lvlJc w:val="left"/>
      <w:pPr>
        <w:tabs>
          <w:tab w:val="num" w:pos="2160"/>
        </w:tabs>
        <w:ind w:left="2160" w:hanging="360"/>
      </w:pPr>
      <w:rPr>
        <w:rFonts w:ascii="Times New Roman" w:hAnsi="Times New Roman" w:hint="default"/>
      </w:rPr>
    </w:lvl>
    <w:lvl w:ilvl="3" w:tplc="12967DE8" w:tentative="1">
      <w:start w:val="1"/>
      <w:numFmt w:val="bullet"/>
      <w:lvlText w:val="•"/>
      <w:lvlJc w:val="left"/>
      <w:pPr>
        <w:tabs>
          <w:tab w:val="num" w:pos="2880"/>
        </w:tabs>
        <w:ind w:left="2880" w:hanging="360"/>
      </w:pPr>
      <w:rPr>
        <w:rFonts w:ascii="Times New Roman" w:hAnsi="Times New Roman" w:hint="default"/>
      </w:rPr>
    </w:lvl>
    <w:lvl w:ilvl="4" w:tplc="A3884AB8" w:tentative="1">
      <w:start w:val="1"/>
      <w:numFmt w:val="bullet"/>
      <w:lvlText w:val="•"/>
      <w:lvlJc w:val="left"/>
      <w:pPr>
        <w:tabs>
          <w:tab w:val="num" w:pos="3600"/>
        </w:tabs>
        <w:ind w:left="3600" w:hanging="360"/>
      </w:pPr>
      <w:rPr>
        <w:rFonts w:ascii="Times New Roman" w:hAnsi="Times New Roman" w:hint="default"/>
      </w:rPr>
    </w:lvl>
    <w:lvl w:ilvl="5" w:tplc="CB3EBF1A" w:tentative="1">
      <w:start w:val="1"/>
      <w:numFmt w:val="bullet"/>
      <w:lvlText w:val="•"/>
      <w:lvlJc w:val="left"/>
      <w:pPr>
        <w:tabs>
          <w:tab w:val="num" w:pos="4320"/>
        </w:tabs>
        <w:ind w:left="4320" w:hanging="360"/>
      </w:pPr>
      <w:rPr>
        <w:rFonts w:ascii="Times New Roman" w:hAnsi="Times New Roman" w:hint="default"/>
      </w:rPr>
    </w:lvl>
    <w:lvl w:ilvl="6" w:tplc="C9C4E57E" w:tentative="1">
      <w:start w:val="1"/>
      <w:numFmt w:val="bullet"/>
      <w:lvlText w:val="•"/>
      <w:lvlJc w:val="left"/>
      <w:pPr>
        <w:tabs>
          <w:tab w:val="num" w:pos="5040"/>
        </w:tabs>
        <w:ind w:left="5040" w:hanging="360"/>
      </w:pPr>
      <w:rPr>
        <w:rFonts w:ascii="Times New Roman" w:hAnsi="Times New Roman" w:hint="default"/>
      </w:rPr>
    </w:lvl>
    <w:lvl w:ilvl="7" w:tplc="ABB84A8C" w:tentative="1">
      <w:start w:val="1"/>
      <w:numFmt w:val="bullet"/>
      <w:lvlText w:val="•"/>
      <w:lvlJc w:val="left"/>
      <w:pPr>
        <w:tabs>
          <w:tab w:val="num" w:pos="5760"/>
        </w:tabs>
        <w:ind w:left="5760" w:hanging="360"/>
      </w:pPr>
      <w:rPr>
        <w:rFonts w:ascii="Times New Roman" w:hAnsi="Times New Roman" w:hint="default"/>
      </w:rPr>
    </w:lvl>
    <w:lvl w:ilvl="8" w:tplc="6786D646"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22"/>
  </w:num>
  <w:num w:numId="3">
    <w:abstractNumId w:val="18"/>
  </w:num>
  <w:num w:numId="4">
    <w:abstractNumId w:val="15"/>
  </w:num>
  <w:num w:numId="5">
    <w:abstractNumId w:val="7"/>
  </w:num>
  <w:num w:numId="6">
    <w:abstractNumId w:val="0"/>
  </w:num>
  <w:num w:numId="7">
    <w:abstractNumId w:val="1"/>
  </w:num>
  <w:num w:numId="8">
    <w:abstractNumId w:val="2"/>
  </w:num>
  <w:num w:numId="9">
    <w:abstractNumId w:val="3"/>
  </w:num>
  <w:num w:numId="10">
    <w:abstractNumId w:val="4"/>
  </w:num>
  <w:num w:numId="11">
    <w:abstractNumId w:val="8"/>
  </w:num>
  <w:num w:numId="12">
    <w:abstractNumId w:val="14"/>
  </w:num>
  <w:num w:numId="13">
    <w:abstractNumId w:val="6"/>
  </w:num>
  <w:num w:numId="14">
    <w:abstractNumId w:val="21"/>
  </w:num>
  <w:num w:numId="15">
    <w:abstractNumId w:val="16"/>
  </w:num>
  <w:num w:numId="16">
    <w:abstractNumId w:val="13"/>
  </w:num>
  <w:num w:numId="17">
    <w:abstractNumId w:val="19"/>
  </w:num>
  <w:num w:numId="18">
    <w:abstractNumId w:val="9"/>
  </w:num>
  <w:num w:numId="19">
    <w:abstractNumId w:val="12"/>
  </w:num>
  <w:num w:numId="20">
    <w:abstractNumId w:val="10"/>
  </w:num>
  <w:num w:numId="21">
    <w:abstractNumId w:val="20"/>
  </w:num>
  <w:num w:numId="22">
    <w:abstractNumId w:val="5"/>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97A"/>
    <w:rsid w:val="00003C6F"/>
    <w:rsid w:val="000241F8"/>
    <w:rsid w:val="00024D8B"/>
    <w:rsid w:val="00034721"/>
    <w:rsid w:val="00040FA0"/>
    <w:rsid w:val="00084D4B"/>
    <w:rsid w:val="000B0DC2"/>
    <w:rsid w:val="000D772B"/>
    <w:rsid w:val="000F1FB3"/>
    <w:rsid w:val="001300D9"/>
    <w:rsid w:val="00131105"/>
    <w:rsid w:val="001440A3"/>
    <w:rsid w:val="00161C61"/>
    <w:rsid w:val="001E3D2D"/>
    <w:rsid w:val="001F4AF5"/>
    <w:rsid w:val="001F4E7B"/>
    <w:rsid w:val="002057D8"/>
    <w:rsid w:val="00217421"/>
    <w:rsid w:val="00221ABF"/>
    <w:rsid w:val="00222B7F"/>
    <w:rsid w:val="00245909"/>
    <w:rsid w:val="00270DD3"/>
    <w:rsid w:val="00273AD1"/>
    <w:rsid w:val="00290589"/>
    <w:rsid w:val="002975C3"/>
    <w:rsid w:val="002B1584"/>
    <w:rsid w:val="002C292C"/>
    <w:rsid w:val="002C5902"/>
    <w:rsid w:val="002D083A"/>
    <w:rsid w:val="00312521"/>
    <w:rsid w:val="003760B8"/>
    <w:rsid w:val="003867B5"/>
    <w:rsid w:val="003918D6"/>
    <w:rsid w:val="003A1082"/>
    <w:rsid w:val="003A4CE0"/>
    <w:rsid w:val="003B3411"/>
    <w:rsid w:val="003F5527"/>
    <w:rsid w:val="00413BAE"/>
    <w:rsid w:val="0049594F"/>
    <w:rsid w:val="004C3F62"/>
    <w:rsid w:val="004D3A28"/>
    <w:rsid w:val="00504C6B"/>
    <w:rsid w:val="00512E0F"/>
    <w:rsid w:val="00543BD7"/>
    <w:rsid w:val="00591E51"/>
    <w:rsid w:val="0059560F"/>
    <w:rsid w:val="005B49A3"/>
    <w:rsid w:val="005C11B8"/>
    <w:rsid w:val="005E7760"/>
    <w:rsid w:val="005F59FF"/>
    <w:rsid w:val="006055C4"/>
    <w:rsid w:val="0060677D"/>
    <w:rsid w:val="00637648"/>
    <w:rsid w:val="00656A35"/>
    <w:rsid w:val="006876C1"/>
    <w:rsid w:val="0069301A"/>
    <w:rsid w:val="006E5366"/>
    <w:rsid w:val="006E5D01"/>
    <w:rsid w:val="007130A2"/>
    <w:rsid w:val="00731861"/>
    <w:rsid w:val="007330DD"/>
    <w:rsid w:val="00740104"/>
    <w:rsid w:val="0079501D"/>
    <w:rsid w:val="007B11E7"/>
    <w:rsid w:val="007D7434"/>
    <w:rsid w:val="00820B1A"/>
    <w:rsid w:val="0083542F"/>
    <w:rsid w:val="0083787F"/>
    <w:rsid w:val="0084084E"/>
    <w:rsid w:val="00843842"/>
    <w:rsid w:val="00851DCB"/>
    <w:rsid w:val="008626C4"/>
    <w:rsid w:val="00862750"/>
    <w:rsid w:val="00870BEA"/>
    <w:rsid w:val="00871C6A"/>
    <w:rsid w:val="008B1E6D"/>
    <w:rsid w:val="008C209B"/>
    <w:rsid w:val="008C32D1"/>
    <w:rsid w:val="008C7C37"/>
    <w:rsid w:val="008E27E3"/>
    <w:rsid w:val="008E642E"/>
    <w:rsid w:val="008F68D4"/>
    <w:rsid w:val="00946901"/>
    <w:rsid w:val="00955472"/>
    <w:rsid w:val="00961073"/>
    <w:rsid w:val="00983D48"/>
    <w:rsid w:val="009A548D"/>
    <w:rsid w:val="009D21B3"/>
    <w:rsid w:val="009E4BFD"/>
    <w:rsid w:val="009E5F38"/>
    <w:rsid w:val="00A155DD"/>
    <w:rsid w:val="00A24602"/>
    <w:rsid w:val="00A41CA7"/>
    <w:rsid w:val="00A67F1E"/>
    <w:rsid w:val="00A71876"/>
    <w:rsid w:val="00A74D50"/>
    <w:rsid w:val="00AB04F9"/>
    <w:rsid w:val="00AD25C7"/>
    <w:rsid w:val="00AE7FA2"/>
    <w:rsid w:val="00AF134F"/>
    <w:rsid w:val="00B347A7"/>
    <w:rsid w:val="00B56EC2"/>
    <w:rsid w:val="00B62517"/>
    <w:rsid w:val="00B72553"/>
    <w:rsid w:val="00B76CAE"/>
    <w:rsid w:val="00B917BD"/>
    <w:rsid w:val="00B96700"/>
    <w:rsid w:val="00BA1943"/>
    <w:rsid w:val="00BA1CB2"/>
    <w:rsid w:val="00BC068F"/>
    <w:rsid w:val="00C3097A"/>
    <w:rsid w:val="00C971A3"/>
    <w:rsid w:val="00CA5E0C"/>
    <w:rsid w:val="00D04C33"/>
    <w:rsid w:val="00D25925"/>
    <w:rsid w:val="00D4553F"/>
    <w:rsid w:val="00D6586E"/>
    <w:rsid w:val="00D73DDD"/>
    <w:rsid w:val="00D8784F"/>
    <w:rsid w:val="00DF5CB0"/>
    <w:rsid w:val="00DF5DCE"/>
    <w:rsid w:val="00E02F3C"/>
    <w:rsid w:val="00E10E87"/>
    <w:rsid w:val="00E166B8"/>
    <w:rsid w:val="00E22CDF"/>
    <w:rsid w:val="00E26EC1"/>
    <w:rsid w:val="00E31C11"/>
    <w:rsid w:val="00E4427D"/>
    <w:rsid w:val="00E5060D"/>
    <w:rsid w:val="00E633B4"/>
    <w:rsid w:val="00E72422"/>
    <w:rsid w:val="00E83AFA"/>
    <w:rsid w:val="00E8741C"/>
    <w:rsid w:val="00EA4A43"/>
    <w:rsid w:val="00EE7588"/>
    <w:rsid w:val="00EF036A"/>
    <w:rsid w:val="00EF718D"/>
    <w:rsid w:val="00F26E1F"/>
    <w:rsid w:val="00F7374E"/>
    <w:rsid w:val="00F76BD0"/>
    <w:rsid w:val="00F924D3"/>
    <w:rsid w:val="00FA4CB9"/>
    <w:rsid w:val="00FA503B"/>
    <w:rsid w:val="00FC08E6"/>
    <w:rsid w:val="00FC09EC"/>
    <w:rsid w:val="00FC4468"/>
    <w:rsid w:val="00FE217A"/>
    <w:rsid w:val="00FE7784"/>
    <w:rsid w:val="00FF01A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1FB3"/>
    <w:pPr>
      <w:ind w:left="720"/>
      <w:contextualSpacing/>
    </w:pPr>
  </w:style>
  <w:style w:type="character" w:styleId="Textoennegrita">
    <w:name w:val="Strong"/>
    <w:basedOn w:val="Fuentedeprrafopredeter"/>
    <w:uiPriority w:val="22"/>
    <w:qFormat/>
    <w:rsid w:val="000F1FB3"/>
    <w:rPr>
      <w:b/>
      <w:bCs/>
    </w:rPr>
  </w:style>
  <w:style w:type="character" w:customStyle="1" w:styleId="a">
    <w:name w:val="a"/>
    <w:basedOn w:val="Fuentedeprrafopredeter"/>
    <w:rsid w:val="00003C6F"/>
  </w:style>
  <w:style w:type="character" w:customStyle="1" w:styleId="l6">
    <w:name w:val="l6"/>
    <w:basedOn w:val="Fuentedeprrafopredeter"/>
    <w:rsid w:val="00003C6F"/>
  </w:style>
  <w:style w:type="character" w:customStyle="1" w:styleId="l8">
    <w:name w:val="l8"/>
    <w:basedOn w:val="Fuentedeprrafopredeter"/>
    <w:rsid w:val="00003C6F"/>
  </w:style>
  <w:style w:type="character" w:customStyle="1" w:styleId="l7">
    <w:name w:val="l7"/>
    <w:basedOn w:val="Fuentedeprrafopredeter"/>
    <w:rsid w:val="00003C6F"/>
  </w:style>
  <w:style w:type="character" w:styleId="nfasis">
    <w:name w:val="Emphasis"/>
    <w:basedOn w:val="Fuentedeprrafopredeter"/>
    <w:uiPriority w:val="20"/>
    <w:qFormat/>
    <w:rsid w:val="00E31C11"/>
    <w:rPr>
      <w:i/>
      <w:iCs/>
    </w:rPr>
  </w:style>
  <w:style w:type="character" w:styleId="Hipervnculo">
    <w:name w:val="Hyperlink"/>
    <w:basedOn w:val="Fuentedeprrafopredeter"/>
    <w:uiPriority w:val="99"/>
    <w:unhideWhenUsed/>
    <w:rsid w:val="00E31C11"/>
    <w:rPr>
      <w:color w:val="0000FF"/>
      <w:u w:val="single"/>
    </w:rPr>
  </w:style>
  <w:style w:type="paragraph" w:styleId="NormalWeb">
    <w:name w:val="Normal (Web)"/>
    <w:basedOn w:val="Normal"/>
    <w:uiPriority w:val="99"/>
    <w:semiHidden/>
    <w:unhideWhenUsed/>
    <w:rsid w:val="00E31C11"/>
    <w:pPr>
      <w:spacing w:before="100" w:beforeAutospacing="1" w:after="100" w:afterAutospacing="1" w:line="240" w:lineRule="auto"/>
    </w:pPr>
    <w:rPr>
      <w:rFonts w:ascii="Times New Roman" w:eastAsia="Times New Roman" w:hAnsi="Times New Roman" w:cs="Times New Roman"/>
      <w:sz w:val="24"/>
      <w:szCs w:val="24"/>
      <w:lang w:eastAsia="es-PE"/>
    </w:rPr>
  </w:style>
  <w:style w:type="table" w:styleId="Tablaconcuadrcula">
    <w:name w:val="Table Grid"/>
    <w:basedOn w:val="Tablanormal"/>
    <w:uiPriority w:val="39"/>
    <w:rsid w:val="00504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878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784F"/>
  </w:style>
  <w:style w:type="paragraph" w:styleId="Piedepgina">
    <w:name w:val="footer"/>
    <w:basedOn w:val="Normal"/>
    <w:link w:val="PiedepginaCar"/>
    <w:uiPriority w:val="99"/>
    <w:unhideWhenUsed/>
    <w:rsid w:val="00D878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784F"/>
  </w:style>
  <w:style w:type="character" w:customStyle="1" w:styleId="notranslate">
    <w:name w:val="notranslate"/>
    <w:basedOn w:val="Fuentedeprrafopredeter"/>
    <w:rsid w:val="008C209B"/>
  </w:style>
  <w:style w:type="character" w:styleId="CitaHTML">
    <w:name w:val="HTML Cite"/>
    <w:basedOn w:val="Fuentedeprrafopredeter"/>
    <w:uiPriority w:val="99"/>
    <w:semiHidden/>
    <w:unhideWhenUsed/>
    <w:rsid w:val="008C209B"/>
    <w:rPr>
      <w:i/>
      <w:iCs/>
    </w:rPr>
  </w:style>
  <w:style w:type="paragraph" w:styleId="Textodeglobo">
    <w:name w:val="Balloon Text"/>
    <w:basedOn w:val="Normal"/>
    <w:link w:val="TextodegloboCar"/>
    <w:uiPriority w:val="99"/>
    <w:semiHidden/>
    <w:unhideWhenUsed/>
    <w:rsid w:val="006055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55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F1FB3"/>
    <w:pPr>
      <w:ind w:left="720"/>
      <w:contextualSpacing/>
    </w:pPr>
  </w:style>
  <w:style w:type="character" w:styleId="Textoennegrita">
    <w:name w:val="Strong"/>
    <w:basedOn w:val="Fuentedeprrafopredeter"/>
    <w:uiPriority w:val="22"/>
    <w:qFormat/>
    <w:rsid w:val="000F1FB3"/>
    <w:rPr>
      <w:b/>
      <w:bCs/>
    </w:rPr>
  </w:style>
  <w:style w:type="character" w:customStyle="1" w:styleId="a">
    <w:name w:val="a"/>
    <w:basedOn w:val="Fuentedeprrafopredeter"/>
    <w:rsid w:val="00003C6F"/>
  </w:style>
  <w:style w:type="character" w:customStyle="1" w:styleId="l6">
    <w:name w:val="l6"/>
    <w:basedOn w:val="Fuentedeprrafopredeter"/>
    <w:rsid w:val="00003C6F"/>
  </w:style>
  <w:style w:type="character" w:customStyle="1" w:styleId="l8">
    <w:name w:val="l8"/>
    <w:basedOn w:val="Fuentedeprrafopredeter"/>
    <w:rsid w:val="00003C6F"/>
  </w:style>
  <w:style w:type="character" w:customStyle="1" w:styleId="l7">
    <w:name w:val="l7"/>
    <w:basedOn w:val="Fuentedeprrafopredeter"/>
    <w:rsid w:val="00003C6F"/>
  </w:style>
  <w:style w:type="character" w:styleId="nfasis">
    <w:name w:val="Emphasis"/>
    <w:basedOn w:val="Fuentedeprrafopredeter"/>
    <w:uiPriority w:val="20"/>
    <w:qFormat/>
    <w:rsid w:val="00E31C11"/>
    <w:rPr>
      <w:i/>
      <w:iCs/>
    </w:rPr>
  </w:style>
  <w:style w:type="character" w:styleId="Hipervnculo">
    <w:name w:val="Hyperlink"/>
    <w:basedOn w:val="Fuentedeprrafopredeter"/>
    <w:uiPriority w:val="99"/>
    <w:unhideWhenUsed/>
    <w:rsid w:val="00E31C11"/>
    <w:rPr>
      <w:color w:val="0000FF"/>
      <w:u w:val="single"/>
    </w:rPr>
  </w:style>
  <w:style w:type="paragraph" w:styleId="NormalWeb">
    <w:name w:val="Normal (Web)"/>
    <w:basedOn w:val="Normal"/>
    <w:uiPriority w:val="99"/>
    <w:semiHidden/>
    <w:unhideWhenUsed/>
    <w:rsid w:val="00E31C11"/>
    <w:pPr>
      <w:spacing w:before="100" w:beforeAutospacing="1" w:after="100" w:afterAutospacing="1" w:line="240" w:lineRule="auto"/>
    </w:pPr>
    <w:rPr>
      <w:rFonts w:ascii="Times New Roman" w:eastAsia="Times New Roman" w:hAnsi="Times New Roman" w:cs="Times New Roman"/>
      <w:sz w:val="24"/>
      <w:szCs w:val="24"/>
      <w:lang w:eastAsia="es-PE"/>
    </w:rPr>
  </w:style>
  <w:style w:type="table" w:styleId="Tablaconcuadrcula">
    <w:name w:val="Table Grid"/>
    <w:basedOn w:val="Tablanormal"/>
    <w:uiPriority w:val="39"/>
    <w:rsid w:val="00504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878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784F"/>
  </w:style>
  <w:style w:type="paragraph" w:styleId="Piedepgina">
    <w:name w:val="footer"/>
    <w:basedOn w:val="Normal"/>
    <w:link w:val="PiedepginaCar"/>
    <w:uiPriority w:val="99"/>
    <w:unhideWhenUsed/>
    <w:rsid w:val="00D878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784F"/>
  </w:style>
  <w:style w:type="character" w:customStyle="1" w:styleId="notranslate">
    <w:name w:val="notranslate"/>
    <w:basedOn w:val="Fuentedeprrafopredeter"/>
    <w:rsid w:val="008C209B"/>
  </w:style>
  <w:style w:type="character" w:styleId="CitaHTML">
    <w:name w:val="HTML Cite"/>
    <w:basedOn w:val="Fuentedeprrafopredeter"/>
    <w:uiPriority w:val="99"/>
    <w:semiHidden/>
    <w:unhideWhenUsed/>
    <w:rsid w:val="008C209B"/>
    <w:rPr>
      <w:i/>
      <w:iCs/>
    </w:rPr>
  </w:style>
  <w:style w:type="paragraph" w:styleId="Textodeglobo">
    <w:name w:val="Balloon Text"/>
    <w:basedOn w:val="Normal"/>
    <w:link w:val="TextodegloboCar"/>
    <w:uiPriority w:val="99"/>
    <w:semiHidden/>
    <w:unhideWhenUsed/>
    <w:rsid w:val="006055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55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6230">
      <w:bodyDiv w:val="1"/>
      <w:marLeft w:val="0"/>
      <w:marRight w:val="0"/>
      <w:marTop w:val="0"/>
      <w:marBottom w:val="0"/>
      <w:divBdr>
        <w:top w:val="none" w:sz="0" w:space="0" w:color="auto"/>
        <w:left w:val="none" w:sz="0" w:space="0" w:color="auto"/>
        <w:bottom w:val="none" w:sz="0" w:space="0" w:color="auto"/>
        <w:right w:val="none" w:sz="0" w:space="0" w:color="auto"/>
      </w:divBdr>
      <w:divsChild>
        <w:div w:id="7872791">
          <w:marLeft w:val="0"/>
          <w:marRight w:val="0"/>
          <w:marTop w:val="150"/>
          <w:marBottom w:val="300"/>
          <w:divBdr>
            <w:top w:val="none" w:sz="0" w:space="0" w:color="auto"/>
            <w:left w:val="none" w:sz="0" w:space="0" w:color="auto"/>
            <w:bottom w:val="none" w:sz="0" w:space="0" w:color="auto"/>
            <w:right w:val="none" w:sz="0" w:space="0" w:color="auto"/>
          </w:divBdr>
          <w:divsChild>
            <w:div w:id="220136041">
              <w:marLeft w:val="0"/>
              <w:marRight w:val="0"/>
              <w:marTop w:val="0"/>
              <w:marBottom w:val="0"/>
              <w:divBdr>
                <w:top w:val="none" w:sz="0" w:space="0" w:color="auto"/>
                <w:left w:val="none" w:sz="0" w:space="0" w:color="auto"/>
                <w:bottom w:val="none" w:sz="0" w:space="0" w:color="auto"/>
                <w:right w:val="none" w:sz="0" w:space="0" w:color="auto"/>
              </w:divBdr>
              <w:divsChild>
                <w:div w:id="1152255622">
                  <w:marLeft w:val="0"/>
                  <w:marRight w:val="0"/>
                  <w:marTop w:val="0"/>
                  <w:marBottom w:val="0"/>
                  <w:divBdr>
                    <w:top w:val="none" w:sz="0" w:space="0" w:color="auto"/>
                    <w:left w:val="none" w:sz="0" w:space="0" w:color="auto"/>
                    <w:bottom w:val="none" w:sz="0" w:space="0" w:color="auto"/>
                    <w:right w:val="none" w:sz="0" w:space="0" w:color="auto"/>
                  </w:divBdr>
                  <w:divsChild>
                    <w:div w:id="1839230061">
                      <w:marLeft w:val="0"/>
                      <w:marRight w:val="0"/>
                      <w:marTop w:val="0"/>
                      <w:marBottom w:val="0"/>
                      <w:divBdr>
                        <w:top w:val="none" w:sz="0" w:space="0" w:color="auto"/>
                        <w:left w:val="none" w:sz="0" w:space="0" w:color="auto"/>
                        <w:bottom w:val="none" w:sz="0" w:space="0" w:color="auto"/>
                        <w:right w:val="none" w:sz="0" w:space="0" w:color="auto"/>
                      </w:divBdr>
                      <w:divsChild>
                        <w:div w:id="939994254">
                          <w:marLeft w:val="0"/>
                          <w:marRight w:val="0"/>
                          <w:marTop w:val="0"/>
                          <w:marBottom w:val="0"/>
                          <w:divBdr>
                            <w:top w:val="none" w:sz="0" w:space="0" w:color="auto"/>
                            <w:left w:val="none" w:sz="0" w:space="0" w:color="auto"/>
                            <w:bottom w:val="none" w:sz="0" w:space="0" w:color="auto"/>
                            <w:right w:val="none" w:sz="0" w:space="0" w:color="auto"/>
                          </w:divBdr>
                        </w:div>
                        <w:div w:id="1779788207">
                          <w:marLeft w:val="0"/>
                          <w:marRight w:val="0"/>
                          <w:marTop w:val="0"/>
                          <w:marBottom w:val="0"/>
                          <w:divBdr>
                            <w:top w:val="none" w:sz="0" w:space="0" w:color="auto"/>
                            <w:left w:val="none" w:sz="0" w:space="0" w:color="auto"/>
                            <w:bottom w:val="none" w:sz="0" w:space="0" w:color="auto"/>
                            <w:right w:val="none" w:sz="0" w:space="0" w:color="auto"/>
                          </w:divBdr>
                        </w:div>
                        <w:div w:id="2003003014">
                          <w:marLeft w:val="0"/>
                          <w:marRight w:val="0"/>
                          <w:marTop w:val="0"/>
                          <w:marBottom w:val="0"/>
                          <w:divBdr>
                            <w:top w:val="none" w:sz="0" w:space="0" w:color="auto"/>
                            <w:left w:val="none" w:sz="0" w:space="0" w:color="auto"/>
                            <w:bottom w:val="none" w:sz="0" w:space="0" w:color="auto"/>
                            <w:right w:val="none" w:sz="0" w:space="0" w:color="auto"/>
                          </w:divBdr>
                        </w:div>
                        <w:div w:id="10200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417">
                  <w:marLeft w:val="0"/>
                  <w:marRight w:val="0"/>
                  <w:marTop w:val="0"/>
                  <w:marBottom w:val="0"/>
                  <w:divBdr>
                    <w:top w:val="none" w:sz="0" w:space="0" w:color="auto"/>
                    <w:left w:val="none" w:sz="0" w:space="0" w:color="auto"/>
                    <w:bottom w:val="none" w:sz="0" w:space="0" w:color="auto"/>
                    <w:right w:val="none" w:sz="0" w:space="0" w:color="auto"/>
                  </w:divBdr>
                  <w:divsChild>
                    <w:div w:id="13527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90367">
          <w:marLeft w:val="0"/>
          <w:marRight w:val="0"/>
          <w:marTop w:val="150"/>
          <w:marBottom w:val="300"/>
          <w:divBdr>
            <w:top w:val="none" w:sz="0" w:space="0" w:color="auto"/>
            <w:left w:val="none" w:sz="0" w:space="0" w:color="auto"/>
            <w:bottom w:val="none" w:sz="0" w:space="0" w:color="auto"/>
            <w:right w:val="none" w:sz="0" w:space="0" w:color="auto"/>
          </w:divBdr>
          <w:divsChild>
            <w:div w:id="2090150482">
              <w:marLeft w:val="0"/>
              <w:marRight w:val="0"/>
              <w:marTop w:val="0"/>
              <w:marBottom w:val="0"/>
              <w:divBdr>
                <w:top w:val="none" w:sz="0" w:space="0" w:color="auto"/>
                <w:left w:val="none" w:sz="0" w:space="0" w:color="auto"/>
                <w:bottom w:val="none" w:sz="0" w:space="0" w:color="auto"/>
                <w:right w:val="none" w:sz="0" w:space="0" w:color="auto"/>
              </w:divBdr>
              <w:divsChild>
                <w:div w:id="2079161933">
                  <w:marLeft w:val="0"/>
                  <w:marRight w:val="0"/>
                  <w:marTop w:val="0"/>
                  <w:marBottom w:val="0"/>
                  <w:divBdr>
                    <w:top w:val="none" w:sz="0" w:space="0" w:color="auto"/>
                    <w:left w:val="none" w:sz="0" w:space="0" w:color="auto"/>
                    <w:bottom w:val="none" w:sz="0" w:space="0" w:color="auto"/>
                    <w:right w:val="none" w:sz="0" w:space="0" w:color="auto"/>
                  </w:divBdr>
                  <w:divsChild>
                    <w:div w:id="59450330">
                      <w:marLeft w:val="0"/>
                      <w:marRight w:val="0"/>
                      <w:marTop w:val="0"/>
                      <w:marBottom w:val="0"/>
                      <w:divBdr>
                        <w:top w:val="none" w:sz="0" w:space="0" w:color="auto"/>
                        <w:left w:val="none" w:sz="0" w:space="0" w:color="auto"/>
                        <w:bottom w:val="none" w:sz="0" w:space="0" w:color="auto"/>
                        <w:right w:val="none" w:sz="0" w:space="0" w:color="auto"/>
                      </w:divBdr>
                      <w:divsChild>
                        <w:div w:id="322510779">
                          <w:marLeft w:val="0"/>
                          <w:marRight w:val="0"/>
                          <w:marTop w:val="0"/>
                          <w:marBottom w:val="0"/>
                          <w:divBdr>
                            <w:top w:val="none" w:sz="0" w:space="0" w:color="auto"/>
                            <w:left w:val="none" w:sz="0" w:space="0" w:color="auto"/>
                            <w:bottom w:val="none" w:sz="0" w:space="0" w:color="auto"/>
                            <w:right w:val="none" w:sz="0" w:space="0" w:color="auto"/>
                          </w:divBdr>
                        </w:div>
                        <w:div w:id="1492864367">
                          <w:marLeft w:val="0"/>
                          <w:marRight w:val="0"/>
                          <w:marTop w:val="0"/>
                          <w:marBottom w:val="0"/>
                          <w:divBdr>
                            <w:top w:val="none" w:sz="0" w:space="0" w:color="auto"/>
                            <w:left w:val="none" w:sz="0" w:space="0" w:color="auto"/>
                            <w:bottom w:val="none" w:sz="0" w:space="0" w:color="auto"/>
                            <w:right w:val="none" w:sz="0" w:space="0" w:color="auto"/>
                          </w:divBdr>
                        </w:div>
                        <w:div w:id="664818760">
                          <w:marLeft w:val="0"/>
                          <w:marRight w:val="0"/>
                          <w:marTop w:val="0"/>
                          <w:marBottom w:val="0"/>
                          <w:divBdr>
                            <w:top w:val="none" w:sz="0" w:space="0" w:color="auto"/>
                            <w:left w:val="none" w:sz="0" w:space="0" w:color="auto"/>
                            <w:bottom w:val="none" w:sz="0" w:space="0" w:color="auto"/>
                            <w:right w:val="none" w:sz="0" w:space="0" w:color="auto"/>
                          </w:divBdr>
                        </w:div>
                        <w:div w:id="1727484863">
                          <w:marLeft w:val="0"/>
                          <w:marRight w:val="0"/>
                          <w:marTop w:val="0"/>
                          <w:marBottom w:val="0"/>
                          <w:divBdr>
                            <w:top w:val="none" w:sz="0" w:space="0" w:color="auto"/>
                            <w:left w:val="none" w:sz="0" w:space="0" w:color="auto"/>
                            <w:bottom w:val="none" w:sz="0" w:space="0" w:color="auto"/>
                            <w:right w:val="none" w:sz="0" w:space="0" w:color="auto"/>
                          </w:divBdr>
                        </w:div>
                        <w:div w:id="1767339991">
                          <w:marLeft w:val="0"/>
                          <w:marRight w:val="0"/>
                          <w:marTop w:val="0"/>
                          <w:marBottom w:val="0"/>
                          <w:divBdr>
                            <w:top w:val="none" w:sz="0" w:space="0" w:color="auto"/>
                            <w:left w:val="none" w:sz="0" w:space="0" w:color="auto"/>
                            <w:bottom w:val="none" w:sz="0" w:space="0" w:color="auto"/>
                            <w:right w:val="none" w:sz="0" w:space="0" w:color="auto"/>
                          </w:divBdr>
                        </w:div>
                        <w:div w:id="380054212">
                          <w:marLeft w:val="0"/>
                          <w:marRight w:val="0"/>
                          <w:marTop w:val="0"/>
                          <w:marBottom w:val="0"/>
                          <w:divBdr>
                            <w:top w:val="none" w:sz="0" w:space="0" w:color="auto"/>
                            <w:left w:val="none" w:sz="0" w:space="0" w:color="auto"/>
                            <w:bottom w:val="none" w:sz="0" w:space="0" w:color="auto"/>
                            <w:right w:val="none" w:sz="0" w:space="0" w:color="auto"/>
                          </w:divBdr>
                        </w:div>
                        <w:div w:id="1140613560">
                          <w:marLeft w:val="0"/>
                          <w:marRight w:val="0"/>
                          <w:marTop w:val="0"/>
                          <w:marBottom w:val="0"/>
                          <w:divBdr>
                            <w:top w:val="none" w:sz="0" w:space="0" w:color="auto"/>
                            <w:left w:val="none" w:sz="0" w:space="0" w:color="auto"/>
                            <w:bottom w:val="none" w:sz="0" w:space="0" w:color="auto"/>
                            <w:right w:val="none" w:sz="0" w:space="0" w:color="auto"/>
                          </w:divBdr>
                        </w:div>
                        <w:div w:id="2120294095">
                          <w:marLeft w:val="0"/>
                          <w:marRight w:val="0"/>
                          <w:marTop w:val="0"/>
                          <w:marBottom w:val="0"/>
                          <w:divBdr>
                            <w:top w:val="none" w:sz="0" w:space="0" w:color="auto"/>
                            <w:left w:val="none" w:sz="0" w:space="0" w:color="auto"/>
                            <w:bottom w:val="none" w:sz="0" w:space="0" w:color="auto"/>
                            <w:right w:val="none" w:sz="0" w:space="0" w:color="auto"/>
                          </w:divBdr>
                        </w:div>
                        <w:div w:id="1840654486">
                          <w:marLeft w:val="0"/>
                          <w:marRight w:val="0"/>
                          <w:marTop w:val="0"/>
                          <w:marBottom w:val="0"/>
                          <w:divBdr>
                            <w:top w:val="none" w:sz="0" w:space="0" w:color="auto"/>
                            <w:left w:val="none" w:sz="0" w:space="0" w:color="auto"/>
                            <w:bottom w:val="none" w:sz="0" w:space="0" w:color="auto"/>
                            <w:right w:val="none" w:sz="0" w:space="0" w:color="auto"/>
                          </w:divBdr>
                        </w:div>
                        <w:div w:id="641736881">
                          <w:marLeft w:val="0"/>
                          <w:marRight w:val="0"/>
                          <w:marTop w:val="0"/>
                          <w:marBottom w:val="0"/>
                          <w:divBdr>
                            <w:top w:val="none" w:sz="0" w:space="0" w:color="auto"/>
                            <w:left w:val="none" w:sz="0" w:space="0" w:color="auto"/>
                            <w:bottom w:val="none" w:sz="0" w:space="0" w:color="auto"/>
                            <w:right w:val="none" w:sz="0" w:space="0" w:color="auto"/>
                          </w:divBdr>
                        </w:div>
                        <w:div w:id="718015956">
                          <w:marLeft w:val="0"/>
                          <w:marRight w:val="0"/>
                          <w:marTop w:val="0"/>
                          <w:marBottom w:val="0"/>
                          <w:divBdr>
                            <w:top w:val="none" w:sz="0" w:space="0" w:color="auto"/>
                            <w:left w:val="none" w:sz="0" w:space="0" w:color="auto"/>
                            <w:bottom w:val="none" w:sz="0" w:space="0" w:color="auto"/>
                            <w:right w:val="none" w:sz="0" w:space="0" w:color="auto"/>
                          </w:divBdr>
                        </w:div>
                        <w:div w:id="21562894">
                          <w:marLeft w:val="0"/>
                          <w:marRight w:val="0"/>
                          <w:marTop w:val="0"/>
                          <w:marBottom w:val="0"/>
                          <w:divBdr>
                            <w:top w:val="none" w:sz="0" w:space="0" w:color="auto"/>
                            <w:left w:val="none" w:sz="0" w:space="0" w:color="auto"/>
                            <w:bottom w:val="none" w:sz="0" w:space="0" w:color="auto"/>
                            <w:right w:val="none" w:sz="0" w:space="0" w:color="auto"/>
                          </w:divBdr>
                        </w:div>
                        <w:div w:id="1096750864">
                          <w:marLeft w:val="0"/>
                          <w:marRight w:val="0"/>
                          <w:marTop w:val="0"/>
                          <w:marBottom w:val="0"/>
                          <w:divBdr>
                            <w:top w:val="none" w:sz="0" w:space="0" w:color="auto"/>
                            <w:left w:val="none" w:sz="0" w:space="0" w:color="auto"/>
                            <w:bottom w:val="none" w:sz="0" w:space="0" w:color="auto"/>
                            <w:right w:val="none" w:sz="0" w:space="0" w:color="auto"/>
                          </w:divBdr>
                        </w:div>
                        <w:div w:id="1222208944">
                          <w:marLeft w:val="0"/>
                          <w:marRight w:val="0"/>
                          <w:marTop w:val="0"/>
                          <w:marBottom w:val="0"/>
                          <w:divBdr>
                            <w:top w:val="none" w:sz="0" w:space="0" w:color="auto"/>
                            <w:left w:val="none" w:sz="0" w:space="0" w:color="auto"/>
                            <w:bottom w:val="none" w:sz="0" w:space="0" w:color="auto"/>
                            <w:right w:val="none" w:sz="0" w:space="0" w:color="auto"/>
                          </w:divBdr>
                        </w:div>
                        <w:div w:id="854802212">
                          <w:marLeft w:val="0"/>
                          <w:marRight w:val="0"/>
                          <w:marTop w:val="0"/>
                          <w:marBottom w:val="0"/>
                          <w:divBdr>
                            <w:top w:val="none" w:sz="0" w:space="0" w:color="auto"/>
                            <w:left w:val="none" w:sz="0" w:space="0" w:color="auto"/>
                            <w:bottom w:val="none" w:sz="0" w:space="0" w:color="auto"/>
                            <w:right w:val="none" w:sz="0" w:space="0" w:color="auto"/>
                          </w:divBdr>
                        </w:div>
                        <w:div w:id="1767847479">
                          <w:marLeft w:val="0"/>
                          <w:marRight w:val="0"/>
                          <w:marTop w:val="0"/>
                          <w:marBottom w:val="0"/>
                          <w:divBdr>
                            <w:top w:val="none" w:sz="0" w:space="0" w:color="auto"/>
                            <w:left w:val="none" w:sz="0" w:space="0" w:color="auto"/>
                            <w:bottom w:val="none" w:sz="0" w:space="0" w:color="auto"/>
                            <w:right w:val="none" w:sz="0" w:space="0" w:color="auto"/>
                          </w:divBdr>
                        </w:div>
                        <w:div w:id="1677460924">
                          <w:marLeft w:val="0"/>
                          <w:marRight w:val="0"/>
                          <w:marTop w:val="0"/>
                          <w:marBottom w:val="0"/>
                          <w:divBdr>
                            <w:top w:val="none" w:sz="0" w:space="0" w:color="auto"/>
                            <w:left w:val="none" w:sz="0" w:space="0" w:color="auto"/>
                            <w:bottom w:val="none" w:sz="0" w:space="0" w:color="auto"/>
                            <w:right w:val="none" w:sz="0" w:space="0" w:color="auto"/>
                          </w:divBdr>
                        </w:div>
                        <w:div w:id="26385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42346">
      <w:bodyDiv w:val="1"/>
      <w:marLeft w:val="0"/>
      <w:marRight w:val="0"/>
      <w:marTop w:val="0"/>
      <w:marBottom w:val="0"/>
      <w:divBdr>
        <w:top w:val="none" w:sz="0" w:space="0" w:color="auto"/>
        <w:left w:val="none" w:sz="0" w:space="0" w:color="auto"/>
        <w:bottom w:val="none" w:sz="0" w:space="0" w:color="auto"/>
        <w:right w:val="none" w:sz="0" w:space="0" w:color="auto"/>
      </w:divBdr>
      <w:divsChild>
        <w:div w:id="155927848">
          <w:marLeft w:val="0"/>
          <w:marRight w:val="0"/>
          <w:marTop w:val="0"/>
          <w:marBottom w:val="0"/>
          <w:divBdr>
            <w:top w:val="none" w:sz="0" w:space="0" w:color="auto"/>
            <w:left w:val="none" w:sz="0" w:space="0" w:color="auto"/>
            <w:bottom w:val="none" w:sz="0" w:space="0" w:color="auto"/>
            <w:right w:val="none" w:sz="0" w:space="0" w:color="auto"/>
          </w:divBdr>
        </w:div>
        <w:div w:id="422531516">
          <w:marLeft w:val="0"/>
          <w:marRight w:val="0"/>
          <w:marTop w:val="0"/>
          <w:marBottom w:val="0"/>
          <w:divBdr>
            <w:top w:val="none" w:sz="0" w:space="0" w:color="auto"/>
            <w:left w:val="none" w:sz="0" w:space="0" w:color="auto"/>
            <w:bottom w:val="none" w:sz="0" w:space="0" w:color="auto"/>
            <w:right w:val="none" w:sz="0" w:space="0" w:color="auto"/>
          </w:divBdr>
        </w:div>
        <w:div w:id="912852688">
          <w:marLeft w:val="0"/>
          <w:marRight w:val="0"/>
          <w:marTop w:val="0"/>
          <w:marBottom w:val="0"/>
          <w:divBdr>
            <w:top w:val="none" w:sz="0" w:space="0" w:color="auto"/>
            <w:left w:val="none" w:sz="0" w:space="0" w:color="auto"/>
            <w:bottom w:val="none" w:sz="0" w:space="0" w:color="auto"/>
            <w:right w:val="none" w:sz="0" w:space="0" w:color="auto"/>
          </w:divBdr>
        </w:div>
        <w:div w:id="1389888142">
          <w:marLeft w:val="0"/>
          <w:marRight w:val="0"/>
          <w:marTop w:val="0"/>
          <w:marBottom w:val="0"/>
          <w:divBdr>
            <w:top w:val="none" w:sz="0" w:space="0" w:color="auto"/>
            <w:left w:val="none" w:sz="0" w:space="0" w:color="auto"/>
            <w:bottom w:val="none" w:sz="0" w:space="0" w:color="auto"/>
            <w:right w:val="none" w:sz="0" w:space="0" w:color="auto"/>
          </w:divBdr>
        </w:div>
      </w:divsChild>
    </w:div>
    <w:div w:id="164829938">
      <w:bodyDiv w:val="1"/>
      <w:marLeft w:val="0"/>
      <w:marRight w:val="0"/>
      <w:marTop w:val="0"/>
      <w:marBottom w:val="0"/>
      <w:divBdr>
        <w:top w:val="none" w:sz="0" w:space="0" w:color="auto"/>
        <w:left w:val="none" w:sz="0" w:space="0" w:color="auto"/>
        <w:bottom w:val="none" w:sz="0" w:space="0" w:color="auto"/>
        <w:right w:val="none" w:sz="0" w:space="0" w:color="auto"/>
      </w:divBdr>
      <w:divsChild>
        <w:div w:id="746537204">
          <w:marLeft w:val="0"/>
          <w:marRight w:val="0"/>
          <w:marTop w:val="0"/>
          <w:marBottom w:val="0"/>
          <w:divBdr>
            <w:top w:val="none" w:sz="0" w:space="0" w:color="auto"/>
            <w:left w:val="none" w:sz="0" w:space="0" w:color="auto"/>
            <w:bottom w:val="none" w:sz="0" w:space="0" w:color="auto"/>
            <w:right w:val="none" w:sz="0" w:space="0" w:color="auto"/>
          </w:divBdr>
        </w:div>
        <w:div w:id="1599362991">
          <w:marLeft w:val="0"/>
          <w:marRight w:val="0"/>
          <w:marTop w:val="0"/>
          <w:marBottom w:val="0"/>
          <w:divBdr>
            <w:top w:val="none" w:sz="0" w:space="0" w:color="auto"/>
            <w:left w:val="none" w:sz="0" w:space="0" w:color="auto"/>
            <w:bottom w:val="none" w:sz="0" w:space="0" w:color="auto"/>
            <w:right w:val="none" w:sz="0" w:space="0" w:color="auto"/>
          </w:divBdr>
        </w:div>
      </w:divsChild>
    </w:div>
    <w:div w:id="193033974">
      <w:bodyDiv w:val="1"/>
      <w:marLeft w:val="0"/>
      <w:marRight w:val="0"/>
      <w:marTop w:val="0"/>
      <w:marBottom w:val="0"/>
      <w:divBdr>
        <w:top w:val="none" w:sz="0" w:space="0" w:color="auto"/>
        <w:left w:val="none" w:sz="0" w:space="0" w:color="auto"/>
        <w:bottom w:val="none" w:sz="0" w:space="0" w:color="auto"/>
        <w:right w:val="none" w:sz="0" w:space="0" w:color="auto"/>
      </w:divBdr>
      <w:divsChild>
        <w:div w:id="511606397">
          <w:marLeft w:val="0"/>
          <w:marRight w:val="0"/>
          <w:marTop w:val="0"/>
          <w:marBottom w:val="0"/>
          <w:divBdr>
            <w:top w:val="none" w:sz="0" w:space="0" w:color="auto"/>
            <w:left w:val="none" w:sz="0" w:space="0" w:color="auto"/>
            <w:bottom w:val="none" w:sz="0" w:space="0" w:color="auto"/>
            <w:right w:val="none" w:sz="0" w:space="0" w:color="auto"/>
          </w:divBdr>
        </w:div>
        <w:div w:id="491602977">
          <w:marLeft w:val="0"/>
          <w:marRight w:val="0"/>
          <w:marTop w:val="0"/>
          <w:marBottom w:val="0"/>
          <w:divBdr>
            <w:top w:val="none" w:sz="0" w:space="0" w:color="auto"/>
            <w:left w:val="none" w:sz="0" w:space="0" w:color="auto"/>
            <w:bottom w:val="none" w:sz="0" w:space="0" w:color="auto"/>
            <w:right w:val="none" w:sz="0" w:space="0" w:color="auto"/>
          </w:divBdr>
        </w:div>
        <w:div w:id="869103935">
          <w:marLeft w:val="0"/>
          <w:marRight w:val="0"/>
          <w:marTop w:val="0"/>
          <w:marBottom w:val="0"/>
          <w:divBdr>
            <w:top w:val="none" w:sz="0" w:space="0" w:color="auto"/>
            <w:left w:val="none" w:sz="0" w:space="0" w:color="auto"/>
            <w:bottom w:val="none" w:sz="0" w:space="0" w:color="auto"/>
            <w:right w:val="none" w:sz="0" w:space="0" w:color="auto"/>
          </w:divBdr>
        </w:div>
        <w:div w:id="178979444">
          <w:marLeft w:val="0"/>
          <w:marRight w:val="0"/>
          <w:marTop w:val="0"/>
          <w:marBottom w:val="0"/>
          <w:divBdr>
            <w:top w:val="none" w:sz="0" w:space="0" w:color="auto"/>
            <w:left w:val="none" w:sz="0" w:space="0" w:color="auto"/>
            <w:bottom w:val="none" w:sz="0" w:space="0" w:color="auto"/>
            <w:right w:val="none" w:sz="0" w:space="0" w:color="auto"/>
          </w:divBdr>
        </w:div>
        <w:div w:id="833447580">
          <w:marLeft w:val="0"/>
          <w:marRight w:val="0"/>
          <w:marTop w:val="0"/>
          <w:marBottom w:val="0"/>
          <w:divBdr>
            <w:top w:val="none" w:sz="0" w:space="0" w:color="auto"/>
            <w:left w:val="none" w:sz="0" w:space="0" w:color="auto"/>
            <w:bottom w:val="none" w:sz="0" w:space="0" w:color="auto"/>
            <w:right w:val="none" w:sz="0" w:space="0" w:color="auto"/>
          </w:divBdr>
        </w:div>
      </w:divsChild>
    </w:div>
    <w:div w:id="339739767">
      <w:bodyDiv w:val="1"/>
      <w:marLeft w:val="0"/>
      <w:marRight w:val="0"/>
      <w:marTop w:val="0"/>
      <w:marBottom w:val="0"/>
      <w:divBdr>
        <w:top w:val="none" w:sz="0" w:space="0" w:color="auto"/>
        <w:left w:val="none" w:sz="0" w:space="0" w:color="auto"/>
        <w:bottom w:val="none" w:sz="0" w:space="0" w:color="auto"/>
        <w:right w:val="none" w:sz="0" w:space="0" w:color="auto"/>
      </w:divBdr>
    </w:div>
    <w:div w:id="366954516">
      <w:bodyDiv w:val="1"/>
      <w:marLeft w:val="0"/>
      <w:marRight w:val="0"/>
      <w:marTop w:val="0"/>
      <w:marBottom w:val="0"/>
      <w:divBdr>
        <w:top w:val="none" w:sz="0" w:space="0" w:color="auto"/>
        <w:left w:val="none" w:sz="0" w:space="0" w:color="auto"/>
        <w:bottom w:val="none" w:sz="0" w:space="0" w:color="auto"/>
        <w:right w:val="none" w:sz="0" w:space="0" w:color="auto"/>
      </w:divBdr>
      <w:divsChild>
        <w:div w:id="413212472">
          <w:marLeft w:val="0"/>
          <w:marRight w:val="0"/>
          <w:marTop w:val="0"/>
          <w:marBottom w:val="0"/>
          <w:divBdr>
            <w:top w:val="none" w:sz="0" w:space="0" w:color="auto"/>
            <w:left w:val="none" w:sz="0" w:space="0" w:color="auto"/>
            <w:bottom w:val="none" w:sz="0" w:space="0" w:color="auto"/>
            <w:right w:val="none" w:sz="0" w:space="0" w:color="auto"/>
          </w:divBdr>
        </w:div>
        <w:div w:id="783959412">
          <w:marLeft w:val="0"/>
          <w:marRight w:val="0"/>
          <w:marTop w:val="0"/>
          <w:marBottom w:val="0"/>
          <w:divBdr>
            <w:top w:val="none" w:sz="0" w:space="0" w:color="auto"/>
            <w:left w:val="none" w:sz="0" w:space="0" w:color="auto"/>
            <w:bottom w:val="none" w:sz="0" w:space="0" w:color="auto"/>
            <w:right w:val="none" w:sz="0" w:space="0" w:color="auto"/>
          </w:divBdr>
        </w:div>
        <w:div w:id="438909503">
          <w:marLeft w:val="0"/>
          <w:marRight w:val="0"/>
          <w:marTop w:val="0"/>
          <w:marBottom w:val="0"/>
          <w:divBdr>
            <w:top w:val="none" w:sz="0" w:space="0" w:color="auto"/>
            <w:left w:val="none" w:sz="0" w:space="0" w:color="auto"/>
            <w:bottom w:val="none" w:sz="0" w:space="0" w:color="auto"/>
            <w:right w:val="none" w:sz="0" w:space="0" w:color="auto"/>
          </w:divBdr>
        </w:div>
      </w:divsChild>
    </w:div>
    <w:div w:id="451437859">
      <w:bodyDiv w:val="1"/>
      <w:marLeft w:val="0"/>
      <w:marRight w:val="0"/>
      <w:marTop w:val="0"/>
      <w:marBottom w:val="0"/>
      <w:divBdr>
        <w:top w:val="none" w:sz="0" w:space="0" w:color="auto"/>
        <w:left w:val="none" w:sz="0" w:space="0" w:color="auto"/>
        <w:bottom w:val="none" w:sz="0" w:space="0" w:color="auto"/>
        <w:right w:val="none" w:sz="0" w:space="0" w:color="auto"/>
      </w:divBdr>
      <w:divsChild>
        <w:div w:id="727999864">
          <w:marLeft w:val="0"/>
          <w:marRight w:val="0"/>
          <w:marTop w:val="0"/>
          <w:marBottom w:val="0"/>
          <w:divBdr>
            <w:top w:val="none" w:sz="0" w:space="0" w:color="auto"/>
            <w:left w:val="none" w:sz="0" w:space="0" w:color="auto"/>
            <w:bottom w:val="none" w:sz="0" w:space="0" w:color="auto"/>
            <w:right w:val="none" w:sz="0" w:space="0" w:color="auto"/>
          </w:divBdr>
        </w:div>
        <w:div w:id="1242718140">
          <w:marLeft w:val="0"/>
          <w:marRight w:val="0"/>
          <w:marTop w:val="0"/>
          <w:marBottom w:val="0"/>
          <w:divBdr>
            <w:top w:val="none" w:sz="0" w:space="0" w:color="auto"/>
            <w:left w:val="none" w:sz="0" w:space="0" w:color="auto"/>
            <w:bottom w:val="none" w:sz="0" w:space="0" w:color="auto"/>
            <w:right w:val="none" w:sz="0" w:space="0" w:color="auto"/>
          </w:divBdr>
        </w:div>
        <w:div w:id="1474910636">
          <w:marLeft w:val="0"/>
          <w:marRight w:val="0"/>
          <w:marTop w:val="0"/>
          <w:marBottom w:val="0"/>
          <w:divBdr>
            <w:top w:val="none" w:sz="0" w:space="0" w:color="auto"/>
            <w:left w:val="none" w:sz="0" w:space="0" w:color="auto"/>
            <w:bottom w:val="none" w:sz="0" w:space="0" w:color="auto"/>
            <w:right w:val="none" w:sz="0" w:space="0" w:color="auto"/>
          </w:divBdr>
        </w:div>
        <w:div w:id="846553803">
          <w:marLeft w:val="0"/>
          <w:marRight w:val="0"/>
          <w:marTop w:val="0"/>
          <w:marBottom w:val="0"/>
          <w:divBdr>
            <w:top w:val="none" w:sz="0" w:space="0" w:color="auto"/>
            <w:left w:val="none" w:sz="0" w:space="0" w:color="auto"/>
            <w:bottom w:val="none" w:sz="0" w:space="0" w:color="auto"/>
            <w:right w:val="none" w:sz="0" w:space="0" w:color="auto"/>
          </w:divBdr>
        </w:div>
      </w:divsChild>
    </w:div>
    <w:div w:id="912006208">
      <w:bodyDiv w:val="1"/>
      <w:marLeft w:val="0"/>
      <w:marRight w:val="0"/>
      <w:marTop w:val="0"/>
      <w:marBottom w:val="0"/>
      <w:divBdr>
        <w:top w:val="none" w:sz="0" w:space="0" w:color="auto"/>
        <w:left w:val="none" w:sz="0" w:space="0" w:color="auto"/>
        <w:bottom w:val="none" w:sz="0" w:space="0" w:color="auto"/>
        <w:right w:val="none" w:sz="0" w:space="0" w:color="auto"/>
      </w:divBdr>
      <w:divsChild>
        <w:div w:id="219901397">
          <w:marLeft w:val="490"/>
          <w:marRight w:val="0"/>
          <w:marTop w:val="115"/>
          <w:marBottom w:val="0"/>
          <w:divBdr>
            <w:top w:val="none" w:sz="0" w:space="0" w:color="auto"/>
            <w:left w:val="none" w:sz="0" w:space="0" w:color="auto"/>
            <w:bottom w:val="none" w:sz="0" w:space="0" w:color="auto"/>
            <w:right w:val="none" w:sz="0" w:space="0" w:color="auto"/>
          </w:divBdr>
        </w:div>
        <w:div w:id="806628741">
          <w:marLeft w:val="1066"/>
          <w:marRight w:val="0"/>
          <w:marTop w:val="96"/>
          <w:marBottom w:val="0"/>
          <w:divBdr>
            <w:top w:val="none" w:sz="0" w:space="0" w:color="auto"/>
            <w:left w:val="none" w:sz="0" w:space="0" w:color="auto"/>
            <w:bottom w:val="none" w:sz="0" w:space="0" w:color="auto"/>
            <w:right w:val="none" w:sz="0" w:space="0" w:color="auto"/>
          </w:divBdr>
        </w:div>
        <w:div w:id="1680085718">
          <w:marLeft w:val="1066"/>
          <w:marRight w:val="0"/>
          <w:marTop w:val="96"/>
          <w:marBottom w:val="0"/>
          <w:divBdr>
            <w:top w:val="none" w:sz="0" w:space="0" w:color="auto"/>
            <w:left w:val="none" w:sz="0" w:space="0" w:color="auto"/>
            <w:bottom w:val="none" w:sz="0" w:space="0" w:color="auto"/>
            <w:right w:val="none" w:sz="0" w:space="0" w:color="auto"/>
          </w:divBdr>
        </w:div>
        <w:div w:id="1628311698">
          <w:marLeft w:val="1066"/>
          <w:marRight w:val="0"/>
          <w:marTop w:val="96"/>
          <w:marBottom w:val="0"/>
          <w:divBdr>
            <w:top w:val="none" w:sz="0" w:space="0" w:color="auto"/>
            <w:left w:val="none" w:sz="0" w:space="0" w:color="auto"/>
            <w:bottom w:val="none" w:sz="0" w:space="0" w:color="auto"/>
            <w:right w:val="none" w:sz="0" w:space="0" w:color="auto"/>
          </w:divBdr>
        </w:div>
        <w:div w:id="563030430">
          <w:marLeft w:val="1066"/>
          <w:marRight w:val="0"/>
          <w:marTop w:val="96"/>
          <w:marBottom w:val="0"/>
          <w:divBdr>
            <w:top w:val="none" w:sz="0" w:space="0" w:color="auto"/>
            <w:left w:val="none" w:sz="0" w:space="0" w:color="auto"/>
            <w:bottom w:val="none" w:sz="0" w:space="0" w:color="auto"/>
            <w:right w:val="none" w:sz="0" w:space="0" w:color="auto"/>
          </w:divBdr>
        </w:div>
        <w:div w:id="873466470">
          <w:marLeft w:val="1642"/>
          <w:marRight w:val="0"/>
          <w:marTop w:val="86"/>
          <w:marBottom w:val="0"/>
          <w:divBdr>
            <w:top w:val="none" w:sz="0" w:space="0" w:color="auto"/>
            <w:left w:val="none" w:sz="0" w:space="0" w:color="auto"/>
            <w:bottom w:val="none" w:sz="0" w:space="0" w:color="auto"/>
            <w:right w:val="none" w:sz="0" w:space="0" w:color="auto"/>
          </w:divBdr>
        </w:div>
        <w:div w:id="133647011">
          <w:marLeft w:val="490"/>
          <w:marRight w:val="0"/>
          <w:marTop w:val="115"/>
          <w:marBottom w:val="0"/>
          <w:divBdr>
            <w:top w:val="none" w:sz="0" w:space="0" w:color="auto"/>
            <w:left w:val="none" w:sz="0" w:space="0" w:color="auto"/>
            <w:bottom w:val="none" w:sz="0" w:space="0" w:color="auto"/>
            <w:right w:val="none" w:sz="0" w:space="0" w:color="auto"/>
          </w:divBdr>
        </w:div>
        <w:div w:id="211623563">
          <w:marLeft w:val="1066"/>
          <w:marRight w:val="0"/>
          <w:marTop w:val="96"/>
          <w:marBottom w:val="0"/>
          <w:divBdr>
            <w:top w:val="none" w:sz="0" w:space="0" w:color="auto"/>
            <w:left w:val="none" w:sz="0" w:space="0" w:color="auto"/>
            <w:bottom w:val="none" w:sz="0" w:space="0" w:color="auto"/>
            <w:right w:val="none" w:sz="0" w:space="0" w:color="auto"/>
          </w:divBdr>
        </w:div>
        <w:div w:id="284847725">
          <w:marLeft w:val="1066"/>
          <w:marRight w:val="0"/>
          <w:marTop w:val="96"/>
          <w:marBottom w:val="0"/>
          <w:divBdr>
            <w:top w:val="none" w:sz="0" w:space="0" w:color="auto"/>
            <w:left w:val="none" w:sz="0" w:space="0" w:color="auto"/>
            <w:bottom w:val="none" w:sz="0" w:space="0" w:color="auto"/>
            <w:right w:val="none" w:sz="0" w:space="0" w:color="auto"/>
          </w:divBdr>
        </w:div>
        <w:div w:id="752429613">
          <w:marLeft w:val="1066"/>
          <w:marRight w:val="0"/>
          <w:marTop w:val="96"/>
          <w:marBottom w:val="0"/>
          <w:divBdr>
            <w:top w:val="none" w:sz="0" w:space="0" w:color="auto"/>
            <w:left w:val="none" w:sz="0" w:space="0" w:color="auto"/>
            <w:bottom w:val="none" w:sz="0" w:space="0" w:color="auto"/>
            <w:right w:val="none" w:sz="0" w:space="0" w:color="auto"/>
          </w:divBdr>
        </w:div>
        <w:div w:id="799225287">
          <w:marLeft w:val="1066"/>
          <w:marRight w:val="0"/>
          <w:marTop w:val="96"/>
          <w:marBottom w:val="0"/>
          <w:divBdr>
            <w:top w:val="none" w:sz="0" w:space="0" w:color="auto"/>
            <w:left w:val="none" w:sz="0" w:space="0" w:color="auto"/>
            <w:bottom w:val="none" w:sz="0" w:space="0" w:color="auto"/>
            <w:right w:val="none" w:sz="0" w:space="0" w:color="auto"/>
          </w:divBdr>
        </w:div>
      </w:divsChild>
    </w:div>
    <w:div w:id="977683698">
      <w:bodyDiv w:val="1"/>
      <w:marLeft w:val="0"/>
      <w:marRight w:val="0"/>
      <w:marTop w:val="0"/>
      <w:marBottom w:val="0"/>
      <w:divBdr>
        <w:top w:val="none" w:sz="0" w:space="0" w:color="auto"/>
        <w:left w:val="none" w:sz="0" w:space="0" w:color="auto"/>
        <w:bottom w:val="none" w:sz="0" w:space="0" w:color="auto"/>
        <w:right w:val="none" w:sz="0" w:space="0" w:color="auto"/>
      </w:divBdr>
      <w:divsChild>
        <w:div w:id="1502357543">
          <w:marLeft w:val="0"/>
          <w:marRight w:val="0"/>
          <w:marTop w:val="0"/>
          <w:marBottom w:val="0"/>
          <w:divBdr>
            <w:top w:val="none" w:sz="0" w:space="0" w:color="auto"/>
            <w:left w:val="none" w:sz="0" w:space="0" w:color="auto"/>
            <w:bottom w:val="none" w:sz="0" w:space="0" w:color="auto"/>
            <w:right w:val="none" w:sz="0" w:space="0" w:color="auto"/>
          </w:divBdr>
        </w:div>
        <w:div w:id="1926918611">
          <w:marLeft w:val="0"/>
          <w:marRight w:val="0"/>
          <w:marTop w:val="0"/>
          <w:marBottom w:val="0"/>
          <w:divBdr>
            <w:top w:val="none" w:sz="0" w:space="0" w:color="auto"/>
            <w:left w:val="none" w:sz="0" w:space="0" w:color="auto"/>
            <w:bottom w:val="none" w:sz="0" w:space="0" w:color="auto"/>
            <w:right w:val="none" w:sz="0" w:space="0" w:color="auto"/>
          </w:divBdr>
        </w:div>
        <w:div w:id="1665233893">
          <w:marLeft w:val="0"/>
          <w:marRight w:val="0"/>
          <w:marTop w:val="0"/>
          <w:marBottom w:val="0"/>
          <w:divBdr>
            <w:top w:val="none" w:sz="0" w:space="0" w:color="auto"/>
            <w:left w:val="none" w:sz="0" w:space="0" w:color="auto"/>
            <w:bottom w:val="none" w:sz="0" w:space="0" w:color="auto"/>
            <w:right w:val="none" w:sz="0" w:space="0" w:color="auto"/>
          </w:divBdr>
        </w:div>
      </w:divsChild>
    </w:div>
    <w:div w:id="1166475577">
      <w:bodyDiv w:val="1"/>
      <w:marLeft w:val="0"/>
      <w:marRight w:val="0"/>
      <w:marTop w:val="0"/>
      <w:marBottom w:val="0"/>
      <w:divBdr>
        <w:top w:val="none" w:sz="0" w:space="0" w:color="auto"/>
        <w:left w:val="none" w:sz="0" w:space="0" w:color="auto"/>
        <w:bottom w:val="none" w:sz="0" w:space="0" w:color="auto"/>
        <w:right w:val="none" w:sz="0" w:space="0" w:color="auto"/>
      </w:divBdr>
      <w:divsChild>
        <w:div w:id="927228342">
          <w:marLeft w:val="0"/>
          <w:marRight w:val="0"/>
          <w:marTop w:val="0"/>
          <w:marBottom w:val="0"/>
          <w:divBdr>
            <w:top w:val="none" w:sz="0" w:space="0" w:color="auto"/>
            <w:left w:val="none" w:sz="0" w:space="0" w:color="auto"/>
            <w:bottom w:val="none" w:sz="0" w:space="0" w:color="auto"/>
            <w:right w:val="none" w:sz="0" w:space="0" w:color="auto"/>
          </w:divBdr>
        </w:div>
        <w:div w:id="963073109">
          <w:marLeft w:val="0"/>
          <w:marRight w:val="0"/>
          <w:marTop w:val="0"/>
          <w:marBottom w:val="0"/>
          <w:divBdr>
            <w:top w:val="none" w:sz="0" w:space="0" w:color="auto"/>
            <w:left w:val="none" w:sz="0" w:space="0" w:color="auto"/>
            <w:bottom w:val="none" w:sz="0" w:space="0" w:color="auto"/>
            <w:right w:val="none" w:sz="0" w:space="0" w:color="auto"/>
          </w:divBdr>
        </w:div>
        <w:div w:id="1484275131">
          <w:marLeft w:val="0"/>
          <w:marRight w:val="0"/>
          <w:marTop w:val="0"/>
          <w:marBottom w:val="0"/>
          <w:divBdr>
            <w:top w:val="none" w:sz="0" w:space="0" w:color="auto"/>
            <w:left w:val="none" w:sz="0" w:space="0" w:color="auto"/>
            <w:bottom w:val="none" w:sz="0" w:space="0" w:color="auto"/>
            <w:right w:val="none" w:sz="0" w:space="0" w:color="auto"/>
          </w:divBdr>
        </w:div>
        <w:div w:id="1467241964">
          <w:marLeft w:val="0"/>
          <w:marRight w:val="0"/>
          <w:marTop w:val="0"/>
          <w:marBottom w:val="0"/>
          <w:divBdr>
            <w:top w:val="none" w:sz="0" w:space="0" w:color="auto"/>
            <w:left w:val="none" w:sz="0" w:space="0" w:color="auto"/>
            <w:bottom w:val="none" w:sz="0" w:space="0" w:color="auto"/>
            <w:right w:val="none" w:sz="0" w:space="0" w:color="auto"/>
          </w:divBdr>
        </w:div>
        <w:div w:id="1492600465">
          <w:marLeft w:val="0"/>
          <w:marRight w:val="0"/>
          <w:marTop w:val="0"/>
          <w:marBottom w:val="0"/>
          <w:divBdr>
            <w:top w:val="none" w:sz="0" w:space="0" w:color="auto"/>
            <w:left w:val="none" w:sz="0" w:space="0" w:color="auto"/>
            <w:bottom w:val="none" w:sz="0" w:space="0" w:color="auto"/>
            <w:right w:val="none" w:sz="0" w:space="0" w:color="auto"/>
          </w:divBdr>
        </w:div>
      </w:divsChild>
    </w:div>
    <w:div w:id="1370302093">
      <w:bodyDiv w:val="1"/>
      <w:marLeft w:val="0"/>
      <w:marRight w:val="0"/>
      <w:marTop w:val="0"/>
      <w:marBottom w:val="0"/>
      <w:divBdr>
        <w:top w:val="none" w:sz="0" w:space="0" w:color="auto"/>
        <w:left w:val="none" w:sz="0" w:space="0" w:color="auto"/>
        <w:bottom w:val="none" w:sz="0" w:space="0" w:color="auto"/>
        <w:right w:val="none" w:sz="0" w:space="0" w:color="auto"/>
      </w:divBdr>
      <w:divsChild>
        <w:div w:id="249241177">
          <w:marLeft w:val="0"/>
          <w:marRight w:val="0"/>
          <w:marTop w:val="0"/>
          <w:marBottom w:val="0"/>
          <w:divBdr>
            <w:top w:val="none" w:sz="0" w:space="0" w:color="auto"/>
            <w:left w:val="none" w:sz="0" w:space="0" w:color="auto"/>
            <w:bottom w:val="none" w:sz="0" w:space="0" w:color="auto"/>
            <w:right w:val="none" w:sz="0" w:space="0" w:color="auto"/>
          </w:divBdr>
        </w:div>
        <w:div w:id="1193690354">
          <w:marLeft w:val="0"/>
          <w:marRight w:val="0"/>
          <w:marTop w:val="0"/>
          <w:marBottom w:val="0"/>
          <w:divBdr>
            <w:top w:val="none" w:sz="0" w:space="0" w:color="auto"/>
            <w:left w:val="none" w:sz="0" w:space="0" w:color="auto"/>
            <w:bottom w:val="none" w:sz="0" w:space="0" w:color="auto"/>
            <w:right w:val="none" w:sz="0" w:space="0" w:color="auto"/>
          </w:divBdr>
        </w:div>
        <w:div w:id="363747073">
          <w:marLeft w:val="0"/>
          <w:marRight w:val="0"/>
          <w:marTop w:val="0"/>
          <w:marBottom w:val="0"/>
          <w:divBdr>
            <w:top w:val="none" w:sz="0" w:space="0" w:color="auto"/>
            <w:left w:val="none" w:sz="0" w:space="0" w:color="auto"/>
            <w:bottom w:val="none" w:sz="0" w:space="0" w:color="auto"/>
            <w:right w:val="none" w:sz="0" w:space="0" w:color="auto"/>
          </w:divBdr>
        </w:div>
        <w:div w:id="1355957104">
          <w:marLeft w:val="0"/>
          <w:marRight w:val="0"/>
          <w:marTop w:val="0"/>
          <w:marBottom w:val="0"/>
          <w:divBdr>
            <w:top w:val="none" w:sz="0" w:space="0" w:color="auto"/>
            <w:left w:val="none" w:sz="0" w:space="0" w:color="auto"/>
            <w:bottom w:val="none" w:sz="0" w:space="0" w:color="auto"/>
            <w:right w:val="none" w:sz="0" w:space="0" w:color="auto"/>
          </w:divBdr>
        </w:div>
        <w:div w:id="774908602">
          <w:marLeft w:val="0"/>
          <w:marRight w:val="0"/>
          <w:marTop w:val="0"/>
          <w:marBottom w:val="0"/>
          <w:divBdr>
            <w:top w:val="none" w:sz="0" w:space="0" w:color="auto"/>
            <w:left w:val="none" w:sz="0" w:space="0" w:color="auto"/>
            <w:bottom w:val="none" w:sz="0" w:space="0" w:color="auto"/>
            <w:right w:val="none" w:sz="0" w:space="0" w:color="auto"/>
          </w:divBdr>
        </w:div>
        <w:div w:id="969021390">
          <w:marLeft w:val="0"/>
          <w:marRight w:val="0"/>
          <w:marTop w:val="0"/>
          <w:marBottom w:val="0"/>
          <w:divBdr>
            <w:top w:val="none" w:sz="0" w:space="0" w:color="auto"/>
            <w:left w:val="none" w:sz="0" w:space="0" w:color="auto"/>
            <w:bottom w:val="none" w:sz="0" w:space="0" w:color="auto"/>
            <w:right w:val="none" w:sz="0" w:space="0" w:color="auto"/>
          </w:divBdr>
        </w:div>
        <w:div w:id="1179855564">
          <w:marLeft w:val="0"/>
          <w:marRight w:val="0"/>
          <w:marTop w:val="0"/>
          <w:marBottom w:val="0"/>
          <w:divBdr>
            <w:top w:val="none" w:sz="0" w:space="0" w:color="auto"/>
            <w:left w:val="none" w:sz="0" w:space="0" w:color="auto"/>
            <w:bottom w:val="none" w:sz="0" w:space="0" w:color="auto"/>
            <w:right w:val="none" w:sz="0" w:space="0" w:color="auto"/>
          </w:divBdr>
        </w:div>
        <w:div w:id="1795516268">
          <w:marLeft w:val="0"/>
          <w:marRight w:val="0"/>
          <w:marTop w:val="0"/>
          <w:marBottom w:val="0"/>
          <w:divBdr>
            <w:top w:val="none" w:sz="0" w:space="0" w:color="auto"/>
            <w:left w:val="none" w:sz="0" w:space="0" w:color="auto"/>
            <w:bottom w:val="none" w:sz="0" w:space="0" w:color="auto"/>
            <w:right w:val="none" w:sz="0" w:space="0" w:color="auto"/>
          </w:divBdr>
        </w:div>
        <w:div w:id="809247252">
          <w:marLeft w:val="0"/>
          <w:marRight w:val="0"/>
          <w:marTop w:val="0"/>
          <w:marBottom w:val="0"/>
          <w:divBdr>
            <w:top w:val="none" w:sz="0" w:space="0" w:color="auto"/>
            <w:left w:val="none" w:sz="0" w:space="0" w:color="auto"/>
            <w:bottom w:val="none" w:sz="0" w:space="0" w:color="auto"/>
            <w:right w:val="none" w:sz="0" w:space="0" w:color="auto"/>
          </w:divBdr>
        </w:div>
        <w:div w:id="1751730235">
          <w:marLeft w:val="0"/>
          <w:marRight w:val="0"/>
          <w:marTop w:val="0"/>
          <w:marBottom w:val="0"/>
          <w:divBdr>
            <w:top w:val="none" w:sz="0" w:space="0" w:color="auto"/>
            <w:left w:val="none" w:sz="0" w:space="0" w:color="auto"/>
            <w:bottom w:val="none" w:sz="0" w:space="0" w:color="auto"/>
            <w:right w:val="none" w:sz="0" w:space="0" w:color="auto"/>
          </w:divBdr>
        </w:div>
        <w:div w:id="348062919">
          <w:marLeft w:val="0"/>
          <w:marRight w:val="0"/>
          <w:marTop w:val="0"/>
          <w:marBottom w:val="0"/>
          <w:divBdr>
            <w:top w:val="none" w:sz="0" w:space="0" w:color="auto"/>
            <w:left w:val="none" w:sz="0" w:space="0" w:color="auto"/>
            <w:bottom w:val="none" w:sz="0" w:space="0" w:color="auto"/>
            <w:right w:val="none" w:sz="0" w:space="0" w:color="auto"/>
          </w:divBdr>
        </w:div>
        <w:div w:id="1513913205">
          <w:marLeft w:val="0"/>
          <w:marRight w:val="0"/>
          <w:marTop w:val="0"/>
          <w:marBottom w:val="0"/>
          <w:divBdr>
            <w:top w:val="none" w:sz="0" w:space="0" w:color="auto"/>
            <w:left w:val="none" w:sz="0" w:space="0" w:color="auto"/>
            <w:bottom w:val="none" w:sz="0" w:space="0" w:color="auto"/>
            <w:right w:val="none" w:sz="0" w:space="0" w:color="auto"/>
          </w:divBdr>
        </w:div>
        <w:div w:id="1698651641">
          <w:marLeft w:val="0"/>
          <w:marRight w:val="0"/>
          <w:marTop w:val="0"/>
          <w:marBottom w:val="0"/>
          <w:divBdr>
            <w:top w:val="none" w:sz="0" w:space="0" w:color="auto"/>
            <w:left w:val="none" w:sz="0" w:space="0" w:color="auto"/>
            <w:bottom w:val="none" w:sz="0" w:space="0" w:color="auto"/>
            <w:right w:val="none" w:sz="0" w:space="0" w:color="auto"/>
          </w:divBdr>
        </w:div>
        <w:div w:id="713122961">
          <w:marLeft w:val="0"/>
          <w:marRight w:val="0"/>
          <w:marTop w:val="0"/>
          <w:marBottom w:val="0"/>
          <w:divBdr>
            <w:top w:val="none" w:sz="0" w:space="0" w:color="auto"/>
            <w:left w:val="none" w:sz="0" w:space="0" w:color="auto"/>
            <w:bottom w:val="none" w:sz="0" w:space="0" w:color="auto"/>
            <w:right w:val="none" w:sz="0" w:space="0" w:color="auto"/>
          </w:divBdr>
        </w:div>
        <w:div w:id="849952262">
          <w:marLeft w:val="0"/>
          <w:marRight w:val="0"/>
          <w:marTop w:val="0"/>
          <w:marBottom w:val="0"/>
          <w:divBdr>
            <w:top w:val="none" w:sz="0" w:space="0" w:color="auto"/>
            <w:left w:val="none" w:sz="0" w:space="0" w:color="auto"/>
            <w:bottom w:val="none" w:sz="0" w:space="0" w:color="auto"/>
            <w:right w:val="none" w:sz="0" w:space="0" w:color="auto"/>
          </w:divBdr>
        </w:div>
        <w:div w:id="86536094">
          <w:marLeft w:val="0"/>
          <w:marRight w:val="0"/>
          <w:marTop w:val="0"/>
          <w:marBottom w:val="0"/>
          <w:divBdr>
            <w:top w:val="none" w:sz="0" w:space="0" w:color="auto"/>
            <w:left w:val="none" w:sz="0" w:space="0" w:color="auto"/>
            <w:bottom w:val="none" w:sz="0" w:space="0" w:color="auto"/>
            <w:right w:val="none" w:sz="0" w:space="0" w:color="auto"/>
          </w:divBdr>
        </w:div>
        <w:div w:id="470026238">
          <w:marLeft w:val="0"/>
          <w:marRight w:val="0"/>
          <w:marTop w:val="0"/>
          <w:marBottom w:val="0"/>
          <w:divBdr>
            <w:top w:val="none" w:sz="0" w:space="0" w:color="auto"/>
            <w:left w:val="none" w:sz="0" w:space="0" w:color="auto"/>
            <w:bottom w:val="none" w:sz="0" w:space="0" w:color="auto"/>
            <w:right w:val="none" w:sz="0" w:space="0" w:color="auto"/>
          </w:divBdr>
        </w:div>
        <w:div w:id="552273201">
          <w:marLeft w:val="0"/>
          <w:marRight w:val="0"/>
          <w:marTop w:val="0"/>
          <w:marBottom w:val="0"/>
          <w:divBdr>
            <w:top w:val="none" w:sz="0" w:space="0" w:color="auto"/>
            <w:left w:val="none" w:sz="0" w:space="0" w:color="auto"/>
            <w:bottom w:val="none" w:sz="0" w:space="0" w:color="auto"/>
            <w:right w:val="none" w:sz="0" w:space="0" w:color="auto"/>
          </w:divBdr>
        </w:div>
        <w:div w:id="1040325762">
          <w:marLeft w:val="0"/>
          <w:marRight w:val="0"/>
          <w:marTop w:val="0"/>
          <w:marBottom w:val="0"/>
          <w:divBdr>
            <w:top w:val="none" w:sz="0" w:space="0" w:color="auto"/>
            <w:left w:val="none" w:sz="0" w:space="0" w:color="auto"/>
            <w:bottom w:val="none" w:sz="0" w:space="0" w:color="auto"/>
            <w:right w:val="none" w:sz="0" w:space="0" w:color="auto"/>
          </w:divBdr>
        </w:div>
        <w:div w:id="1095442058">
          <w:marLeft w:val="0"/>
          <w:marRight w:val="0"/>
          <w:marTop w:val="0"/>
          <w:marBottom w:val="0"/>
          <w:divBdr>
            <w:top w:val="none" w:sz="0" w:space="0" w:color="auto"/>
            <w:left w:val="none" w:sz="0" w:space="0" w:color="auto"/>
            <w:bottom w:val="none" w:sz="0" w:space="0" w:color="auto"/>
            <w:right w:val="none" w:sz="0" w:space="0" w:color="auto"/>
          </w:divBdr>
        </w:div>
        <w:div w:id="684213659">
          <w:marLeft w:val="0"/>
          <w:marRight w:val="0"/>
          <w:marTop w:val="0"/>
          <w:marBottom w:val="0"/>
          <w:divBdr>
            <w:top w:val="none" w:sz="0" w:space="0" w:color="auto"/>
            <w:left w:val="none" w:sz="0" w:space="0" w:color="auto"/>
            <w:bottom w:val="none" w:sz="0" w:space="0" w:color="auto"/>
            <w:right w:val="none" w:sz="0" w:space="0" w:color="auto"/>
          </w:divBdr>
        </w:div>
        <w:div w:id="2044866482">
          <w:marLeft w:val="0"/>
          <w:marRight w:val="0"/>
          <w:marTop w:val="0"/>
          <w:marBottom w:val="0"/>
          <w:divBdr>
            <w:top w:val="none" w:sz="0" w:space="0" w:color="auto"/>
            <w:left w:val="none" w:sz="0" w:space="0" w:color="auto"/>
            <w:bottom w:val="none" w:sz="0" w:space="0" w:color="auto"/>
            <w:right w:val="none" w:sz="0" w:space="0" w:color="auto"/>
          </w:divBdr>
        </w:div>
      </w:divsChild>
    </w:div>
    <w:div w:id="202154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prezi.com/xy_psok6ckry/caso-toyota/" TargetMode="External"/><Relationship Id="rId3" Type="http://schemas.microsoft.com/office/2007/relationships/stylesWithEffects" Target="stylesWithEffects.xml"/><Relationship Id="rId21" Type="http://schemas.openxmlformats.org/officeDocument/2006/relationships/hyperlink" Target="http://www.academia.edu/19383293/Plan_de_Comunicaci%C3%B3n_Toyot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repositorio.up.edu.pe/bitstream/handle/11354/1062/Mar%C3%ADa_Tesis_maestria_2015.pdf?sequence=1&amp;isAllowed=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prevenblog.com/las-7-mudas/infographic03/" TargetMode="External"/><Relationship Id="rId19" Type="http://schemas.openxmlformats.org/officeDocument/2006/relationships/hyperlink" Target="http://www.logisticamx.enfasis.com/notas/3756-construyendo-relaciones-mas-fuertes-los-proveedor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repository.eafit.edu.co/bitstream/handle/10784/427/JoseAndres_JimenezVergara_2010.pdf?sequence=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6546</Words>
  <Characters>36007</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Microsoft</cp:lastModifiedBy>
  <cp:revision>3</cp:revision>
  <dcterms:created xsi:type="dcterms:W3CDTF">2021-08-23T13:15:00Z</dcterms:created>
  <dcterms:modified xsi:type="dcterms:W3CDTF">2022-07-26T16:26:00Z</dcterms:modified>
</cp:coreProperties>
</file>