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64DF2" w14:textId="77777777" w:rsidR="002B2708" w:rsidRPr="00CC23B4" w:rsidRDefault="00EE1832" w:rsidP="00EE1832">
      <w:pPr>
        <w:jc w:val="center"/>
        <w:rPr>
          <w:sz w:val="24"/>
          <w:lang w:val="en-US"/>
        </w:rPr>
      </w:pPr>
      <w:r w:rsidRPr="00CC23B4">
        <w:rPr>
          <w:sz w:val="24"/>
          <w:lang w:val="en-US"/>
        </w:rPr>
        <w:t>A VISUAL ARTIST IS A PERSON WHO CREATES VISUAL ART</w:t>
      </w:r>
    </w:p>
    <w:p w14:paraId="64790FEF" w14:textId="77777777" w:rsidR="005038A7" w:rsidRDefault="002B2708" w:rsidP="00EE1832">
      <w:pPr>
        <w:jc w:val="center"/>
        <w:rPr>
          <w:sz w:val="24"/>
          <w:lang w:val="es-ES"/>
        </w:rPr>
      </w:pPr>
      <w:r w:rsidRPr="00CC23B4">
        <w:rPr>
          <w:sz w:val="24"/>
          <w:lang w:val="en-US"/>
        </w:rPr>
        <w:t xml:space="preserve"> </w:t>
      </w:r>
      <w:r>
        <w:rPr>
          <w:sz w:val="24"/>
          <w:lang w:val="es-ES"/>
        </w:rPr>
        <w:t xml:space="preserve">DEFINING </w:t>
      </w:r>
      <w:r w:rsidR="00EE1832">
        <w:rPr>
          <w:sz w:val="24"/>
          <w:lang w:val="es-ES"/>
        </w:rPr>
        <w:t>RELATIVE CLAUSES</w:t>
      </w:r>
    </w:p>
    <w:p w14:paraId="2A805280" w14:textId="77777777" w:rsidR="0087233D" w:rsidRDefault="0087233D" w:rsidP="006F5896">
      <w:pPr>
        <w:jc w:val="both"/>
        <w:rPr>
          <w:lang w:val="es-ES"/>
        </w:rPr>
      </w:pPr>
      <w:r w:rsidRPr="0087233D">
        <w:rPr>
          <w:lang w:val="es-ES"/>
        </w:rPr>
        <w:drawing>
          <wp:inline distT="0" distB="0" distL="0" distR="0" wp14:anchorId="407987DA" wp14:editId="0FE69E4E">
            <wp:extent cx="5400040" cy="28105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48"/>
      </w:tblGrid>
      <w:tr w:rsidR="0087233D" w:rsidRPr="00E31B57" w14:paraId="4A19A30E" w14:textId="77777777" w:rsidTr="00B00247">
        <w:tc>
          <w:tcPr>
            <w:tcW w:w="846" w:type="dxa"/>
          </w:tcPr>
          <w:p w14:paraId="769E6868" w14:textId="1CE81DDA" w:rsidR="0087233D" w:rsidRPr="00B00247" w:rsidRDefault="00E31B57" w:rsidP="00BD565B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Tim</w:t>
            </w:r>
            <w:r w:rsidR="00850543"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:</w:t>
            </w:r>
          </w:p>
          <w:p w14:paraId="4BD1C26C" w14:textId="4FE0075C" w:rsidR="00850543" w:rsidRPr="00B00247" w:rsidRDefault="00E31B57" w:rsidP="00BD565B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Elly</w:t>
            </w:r>
            <w:r w:rsidR="00850543"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:</w:t>
            </w:r>
          </w:p>
          <w:p w14:paraId="6087476F" w14:textId="7B3CCDAB" w:rsidR="00E1254F" w:rsidRPr="00B00247" w:rsidRDefault="00E1254F" w:rsidP="00BD565B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Tim: </w:t>
            </w:r>
          </w:p>
          <w:p w14:paraId="7A093FC3" w14:textId="12794B09" w:rsidR="00850543" w:rsidRPr="00B00247" w:rsidRDefault="00F12EB9" w:rsidP="00BD565B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Sonia: </w:t>
            </w:r>
          </w:p>
          <w:p w14:paraId="52404E12" w14:textId="0C0C6EC7" w:rsidR="00C92E7E" w:rsidRPr="00B00247" w:rsidRDefault="00C92E7E" w:rsidP="00BD565B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Tim: </w:t>
            </w:r>
          </w:p>
          <w:p w14:paraId="54028BA7" w14:textId="5EBAAAC8" w:rsidR="00BC42D1" w:rsidRPr="00B00247" w:rsidRDefault="00BC42D1" w:rsidP="00BD565B">
            <w:pPr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</w:t>
            </w:r>
            <w:r w:rsidR="00C00F73"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lly: </w:t>
            </w:r>
          </w:p>
          <w:p w14:paraId="3A369DC9" w14:textId="6A554F49" w:rsidR="00DA7958" w:rsidRPr="00BD565B" w:rsidRDefault="00DA7958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s-ES"/>
              </w:rPr>
            </w:pPr>
            <w:r w:rsidRPr="00B00247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Tim</w:t>
            </w:r>
            <w:r w:rsidRPr="00BD565B">
              <w:rPr>
                <w:rFonts w:ascii="Calibri" w:hAnsi="Calibri" w:cs="Calibri"/>
                <w:sz w:val="24"/>
                <w:szCs w:val="24"/>
                <w:lang w:val="es-ES"/>
              </w:rPr>
              <w:t xml:space="preserve">: </w:t>
            </w:r>
          </w:p>
          <w:p w14:paraId="0A291F16" w14:textId="477BF8EC" w:rsidR="00E1254F" w:rsidRPr="00BD565B" w:rsidRDefault="00E1254F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7648" w:type="dxa"/>
          </w:tcPr>
          <w:p w14:paraId="3CF90FF2" w14:textId="41BC5511" w:rsidR="0087233D" w:rsidRPr="00BD565B" w:rsidRDefault="00E31B57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Look! This is the street </w:t>
            </w:r>
            <w:r w:rsidRPr="00BD565B">
              <w:rPr>
                <w:rFonts w:ascii="Calibri" w:hAnsi="Calibri" w:cs="Calibri"/>
                <w:b/>
                <w:bCs/>
                <w:sz w:val="24"/>
                <w:szCs w:val="24"/>
                <w:lang w:val="en-GB"/>
              </w:rPr>
              <w:t>where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I live now</w:t>
            </w:r>
            <w:r w:rsidR="0045178F" w:rsidRPr="00BD565B">
              <w:rPr>
                <w:rFonts w:ascii="Calibri" w:hAnsi="Calibri" w:cs="Calibri"/>
                <w:sz w:val="24"/>
                <w:szCs w:val="24"/>
                <w:lang w:val="en-GB"/>
              </w:rPr>
              <w:t>.</w:t>
            </w:r>
          </w:p>
          <w:p w14:paraId="71183FBE" w14:textId="05706BB3" w:rsidR="0045178F" w:rsidRPr="00BD565B" w:rsidRDefault="00A84673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The houses </w:t>
            </w:r>
            <w:r w:rsidR="00A06859" w:rsidRPr="00BD565B">
              <w:rPr>
                <w:rFonts w:ascii="Calibri" w:hAnsi="Calibri" w:cs="Calibri"/>
                <w:sz w:val="24"/>
                <w:szCs w:val="24"/>
                <w:lang w:val="en-GB"/>
              </w:rPr>
              <w:t>look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very nice! Which one </w:t>
            </w:r>
            <w:r w:rsidR="003E379C" w:rsidRPr="00BD565B">
              <w:rPr>
                <w:rFonts w:ascii="Calibri" w:hAnsi="Calibri" w:cs="Calibri"/>
                <w:sz w:val="24"/>
                <w:szCs w:val="24"/>
                <w:lang w:val="en-GB"/>
              </w:rPr>
              <w:t>is yours</w:t>
            </w:r>
            <w:r w:rsidR="0045178F" w:rsidRPr="00BD565B">
              <w:rPr>
                <w:rFonts w:ascii="Calibri" w:hAnsi="Calibri" w:cs="Calibri"/>
                <w:sz w:val="24"/>
                <w:szCs w:val="24"/>
                <w:lang w:val="en-GB"/>
              </w:rPr>
              <w:t>?</w:t>
            </w:r>
          </w:p>
          <w:p w14:paraId="11ECE0E2" w14:textId="778C5C37" w:rsidR="00E1254F" w:rsidRPr="00BD565B" w:rsidRDefault="00E1254F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The </w:t>
            </w:r>
            <w:r w:rsidR="00E02FB5" w:rsidRPr="00BD565B">
              <w:rPr>
                <w:rFonts w:ascii="Calibri" w:hAnsi="Calibri" w:cs="Calibri"/>
                <w:sz w:val="24"/>
                <w:szCs w:val="24"/>
                <w:lang w:val="en-GB"/>
              </w:rPr>
              <w:t>house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</w:t>
            </w:r>
            <w:r w:rsidRPr="00BD565B">
              <w:rPr>
                <w:rFonts w:ascii="Calibri" w:hAnsi="Calibri" w:cs="Calibri"/>
                <w:b/>
                <w:bCs/>
                <w:sz w:val="24"/>
                <w:szCs w:val="24"/>
                <w:lang w:val="en-GB"/>
              </w:rPr>
              <w:t>that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has </w:t>
            </w:r>
            <w:r w:rsidR="001E0CF1" w:rsidRPr="00BD565B">
              <w:rPr>
                <w:rFonts w:ascii="Calibri" w:hAnsi="Calibri" w:cs="Calibri"/>
                <w:sz w:val="24"/>
                <w:szCs w:val="24"/>
                <w:lang w:val="en-GB"/>
              </w:rPr>
              <w:t>b</w:t>
            </w:r>
            <w:r w:rsidR="00DA7958" w:rsidRPr="00BD565B">
              <w:rPr>
                <w:rFonts w:ascii="Calibri" w:hAnsi="Calibri" w:cs="Calibri"/>
                <w:sz w:val="24"/>
                <w:szCs w:val="24"/>
                <w:lang w:val="en-GB"/>
              </w:rPr>
              <w:t>lack</w:t>
            </w:r>
            <w:r w:rsidR="001E0CF1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tiles</w:t>
            </w:r>
            <w:r w:rsidR="003E379C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and a big tree at the font.</w:t>
            </w:r>
          </w:p>
          <w:p w14:paraId="02806397" w14:textId="1E2293C8" w:rsidR="00C92E7E" w:rsidRPr="00BD565B" w:rsidRDefault="003E379C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And </w:t>
            </w:r>
            <w:r w:rsidR="00423AB9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is this the new boy </w:t>
            </w:r>
            <w:r w:rsidR="00423AB9" w:rsidRPr="00BD565B">
              <w:rPr>
                <w:rFonts w:ascii="Calibri" w:hAnsi="Calibri" w:cs="Calibri"/>
                <w:b/>
                <w:bCs/>
                <w:sz w:val="24"/>
                <w:szCs w:val="24"/>
                <w:lang w:val="en-GB"/>
              </w:rPr>
              <w:t xml:space="preserve">who </w:t>
            </w:r>
            <w:r w:rsidR="00227796" w:rsidRPr="00BD565B">
              <w:rPr>
                <w:rFonts w:ascii="Calibri" w:hAnsi="Calibri" w:cs="Calibri"/>
                <w:sz w:val="24"/>
                <w:szCs w:val="24"/>
                <w:lang w:val="en-GB"/>
              </w:rPr>
              <w:t>comes to college with you?</w:t>
            </w:r>
            <w:r w:rsidR="00423AB9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</w:t>
            </w:r>
          </w:p>
          <w:p w14:paraId="2F8C2A23" w14:textId="56985FE9" w:rsidR="00227796" w:rsidRPr="00BD565B" w:rsidRDefault="00227796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Yes, he is. </w:t>
            </w:r>
            <w:r w:rsidR="00C740EC" w:rsidRPr="00BD565B">
              <w:rPr>
                <w:rFonts w:ascii="Calibri" w:hAnsi="Calibri" w:cs="Calibri"/>
                <w:sz w:val="24"/>
                <w:szCs w:val="24"/>
                <w:lang w:val="en-GB"/>
              </w:rPr>
              <w:t>H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is name’s </w:t>
            </w:r>
            <w:r w:rsidR="00C740EC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Julian and he lives next door. </w:t>
            </w:r>
          </w:p>
          <w:p w14:paraId="7CFEF2FE" w14:textId="716A49DF" w:rsidR="00704B8E" w:rsidRPr="00BD565B" w:rsidRDefault="00F31E31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And who </w:t>
            </w:r>
            <w:r w:rsidR="00D279FE" w:rsidRPr="00BD565B">
              <w:rPr>
                <w:rFonts w:ascii="Calibri" w:hAnsi="Calibri" w:cs="Calibri"/>
                <w:sz w:val="24"/>
                <w:szCs w:val="24"/>
                <w:lang w:val="en-GB"/>
              </w:rPr>
              <w:t>are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the </w:t>
            </w:r>
            <w:r w:rsidR="00D279FE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two 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>girl</w:t>
            </w:r>
            <w:r w:rsidR="00650CBA" w:rsidRPr="00BD565B">
              <w:rPr>
                <w:rFonts w:ascii="Calibri" w:hAnsi="Calibri" w:cs="Calibri"/>
                <w:sz w:val="24"/>
                <w:szCs w:val="24"/>
                <w:lang w:val="en-GB"/>
              </w:rPr>
              <w:t>s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next to him?</w:t>
            </w:r>
            <w:r w:rsidR="00393FEB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</w:t>
            </w:r>
          </w:p>
          <w:p w14:paraId="669A5772" w14:textId="1D26239A" w:rsidR="00F31E31" w:rsidRPr="00BD565B" w:rsidRDefault="00F31E31" w:rsidP="00BD565B">
            <w:pPr>
              <w:spacing w:line="360" w:lineRule="auto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The one </w:t>
            </w:r>
            <w:r w:rsidRPr="00BD565B">
              <w:rPr>
                <w:rFonts w:ascii="Calibri" w:hAnsi="Calibri" w:cs="Calibri"/>
                <w:b/>
                <w:bCs/>
                <w:sz w:val="24"/>
                <w:szCs w:val="24"/>
                <w:lang w:val="en-GB"/>
              </w:rPr>
              <w:t>whose</w:t>
            </w:r>
            <w:r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 hair is red is </w:t>
            </w:r>
            <w:r w:rsidR="00D279FE" w:rsidRPr="00BD565B">
              <w:rPr>
                <w:rFonts w:ascii="Calibri" w:hAnsi="Calibri" w:cs="Calibri"/>
                <w:sz w:val="24"/>
                <w:szCs w:val="24"/>
                <w:lang w:val="en-GB"/>
              </w:rPr>
              <w:t xml:space="preserve">Kim, my sister, and the one </w:t>
            </w:r>
            <w:r w:rsidR="00650CBA" w:rsidRPr="00BD565B">
              <w:rPr>
                <w:rFonts w:ascii="Calibri" w:hAnsi="Calibri" w:cs="Calibri"/>
                <w:sz w:val="24"/>
                <w:szCs w:val="24"/>
                <w:lang w:val="en-GB"/>
              </w:rPr>
              <w:t>whose hair is bla</w:t>
            </w:r>
            <w:r w:rsidR="00BD565B" w:rsidRPr="00BD565B">
              <w:rPr>
                <w:rFonts w:ascii="Calibri" w:hAnsi="Calibri" w:cs="Calibri"/>
                <w:sz w:val="24"/>
                <w:szCs w:val="24"/>
                <w:lang w:val="en-GB"/>
              </w:rPr>
              <w:t>ck i</w:t>
            </w:r>
            <w:r w:rsidR="00463016">
              <w:rPr>
                <w:rFonts w:ascii="Calibri" w:hAnsi="Calibri" w:cs="Calibri"/>
                <w:sz w:val="24"/>
                <w:szCs w:val="24"/>
                <w:lang w:val="en-GB"/>
              </w:rPr>
              <w:t xml:space="preserve">s her friend Lea. </w:t>
            </w:r>
          </w:p>
        </w:tc>
      </w:tr>
    </w:tbl>
    <w:p w14:paraId="5E1F39DB" w14:textId="77777777" w:rsidR="004F6C23" w:rsidRDefault="004F6C23" w:rsidP="006F5896">
      <w:pPr>
        <w:jc w:val="both"/>
        <w:rPr>
          <w:b/>
          <w:lang w:val="en-GB"/>
        </w:rPr>
      </w:pPr>
    </w:p>
    <w:p w14:paraId="1DCFE0D1" w14:textId="5198631D" w:rsidR="00DF2CD6" w:rsidRDefault="00DF2CD6" w:rsidP="006F5896">
      <w:pPr>
        <w:jc w:val="both"/>
        <w:rPr>
          <w:lang w:val="en-GB"/>
        </w:rPr>
      </w:pPr>
      <w:r w:rsidRPr="005D4CD5">
        <w:rPr>
          <w:b/>
          <w:lang w:val="en-GB"/>
        </w:rPr>
        <w:t>Vocabulary</w:t>
      </w:r>
      <w:r w:rsidRPr="005D4CD5">
        <w:rPr>
          <w:lang w:val="en-GB"/>
        </w:rPr>
        <w:t xml:space="preserve">: </w:t>
      </w:r>
    </w:p>
    <w:p w14:paraId="0960394C" w14:textId="6EFB7D18" w:rsidR="005D4CD5" w:rsidRDefault="005D4CD5" w:rsidP="006F5896">
      <w:pPr>
        <w:jc w:val="both"/>
        <w:rPr>
          <w:lang w:val="en-GB"/>
        </w:rPr>
      </w:pPr>
    </w:p>
    <w:p w14:paraId="40FAE932" w14:textId="74D0F728" w:rsidR="004F6C23" w:rsidRDefault="004F6C23" w:rsidP="006F5896">
      <w:pPr>
        <w:jc w:val="both"/>
        <w:rPr>
          <w:lang w:val="en-GB"/>
        </w:rPr>
      </w:pPr>
    </w:p>
    <w:p w14:paraId="0FA6AB20" w14:textId="77777777" w:rsidR="004F6C23" w:rsidRDefault="004F6C23" w:rsidP="006F5896">
      <w:pPr>
        <w:jc w:val="both"/>
        <w:rPr>
          <w:lang w:val="en-GB"/>
        </w:rPr>
      </w:pPr>
    </w:p>
    <w:p w14:paraId="75FE6117" w14:textId="77777777" w:rsidR="005D4CD5" w:rsidRPr="005D4CD5" w:rsidRDefault="005D4CD5" w:rsidP="006F5896">
      <w:pPr>
        <w:jc w:val="both"/>
        <w:rPr>
          <w:lang w:val="en-GB"/>
        </w:rPr>
      </w:pPr>
    </w:p>
    <w:p w14:paraId="2F7CF928" w14:textId="159B3975" w:rsidR="002B2708" w:rsidRPr="00CC23B4" w:rsidRDefault="00DF2CD6" w:rsidP="002B2708">
      <w:pPr>
        <w:jc w:val="both"/>
        <w:rPr>
          <w:b/>
          <w:lang w:val="en-US"/>
        </w:rPr>
      </w:pPr>
      <w:r w:rsidRPr="00CC23B4">
        <w:rPr>
          <w:b/>
          <w:lang w:val="en-US"/>
        </w:rPr>
        <w:t xml:space="preserve">1. </w:t>
      </w:r>
      <w:r w:rsidR="005D4CD5">
        <w:rPr>
          <w:b/>
          <w:lang w:val="en-US"/>
        </w:rPr>
        <w:t>Read the conversation</w:t>
      </w:r>
      <w:r w:rsidR="006F5896" w:rsidRPr="00CC23B4">
        <w:rPr>
          <w:b/>
          <w:lang w:val="en-US"/>
        </w:rPr>
        <w:t xml:space="preserve"> and decide if the following sentences are true or false.</w:t>
      </w:r>
    </w:p>
    <w:p w14:paraId="686F47F9" w14:textId="74979EBD" w:rsidR="006F5896" w:rsidRPr="00CC23B4" w:rsidRDefault="000C6020" w:rsidP="00843F54">
      <w:pPr>
        <w:pStyle w:val="Prrafodelista"/>
        <w:numPr>
          <w:ilvl w:val="0"/>
          <w:numId w:val="1"/>
        </w:numPr>
        <w:spacing w:after="0" w:line="360" w:lineRule="auto"/>
        <w:ind w:left="714" w:hanging="357"/>
        <w:jc w:val="both"/>
        <w:rPr>
          <w:lang w:val="en-US"/>
        </w:rPr>
      </w:pPr>
      <w:r>
        <w:rPr>
          <w:lang w:val="en-US"/>
        </w:rPr>
        <w:t xml:space="preserve">Tim has a photo of </w:t>
      </w:r>
      <w:r w:rsidR="000E1368">
        <w:rPr>
          <w:lang w:val="en-US"/>
        </w:rPr>
        <w:t>a big cat</w:t>
      </w:r>
      <w:r w:rsidR="006F5896" w:rsidRPr="00CC23B4">
        <w:rPr>
          <w:lang w:val="en-US"/>
        </w:rPr>
        <w:t>.  T / F</w:t>
      </w:r>
    </w:p>
    <w:p w14:paraId="10291080" w14:textId="5259F086" w:rsidR="006F5896" w:rsidRPr="00804C05" w:rsidRDefault="00C1564D" w:rsidP="00843F54">
      <w:pPr>
        <w:pStyle w:val="Prrafodelista"/>
        <w:numPr>
          <w:ilvl w:val="0"/>
          <w:numId w:val="1"/>
        </w:numPr>
        <w:spacing w:after="0" w:line="360" w:lineRule="auto"/>
        <w:ind w:left="714" w:hanging="357"/>
        <w:jc w:val="both"/>
        <w:rPr>
          <w:lang w:val="en-GB"/>
        </w:rPr>
      </w:pPr>
      <w:r>
        <w:rPr>
          <w:lang w:val="en-US"/>
        </w:rPr>
        <w:t>His house doesn’t have a tree at the front.</w:t>
      </w:r>
      <w:r w:rsidR="006F5896" w:rsidRPr="00CC23B4">
        <w:rPr>
          <w:lang w:val="en-US"/>
        </w:rPr>
        <w:t xml:space="preserve"> </w:t>
      </w:r>
      <w:r w:rsidR="006F5896" w:rsidRPr="00804C05">
        <w:rPr>
          <w:lang w:val="en-GB"/>
        </w:rPr>
        <w:t>T /F</w:t>
      </w:r>
    </w:p>
    <w:p w14:paraId="126AA757" w14:textId="38BF15AF" w:rsidR="003D5CE3" w:rsidRPr="00BB0C85" w:rsidRDefault="007D24CC" w:rsidP="00843F54">
      <w:pPr>
        <w:pStyle w:val="Prrafodelista"/>
        <w:numPr>
          <w:ilvl w:val="0"/>
          <w:numId w:val="1"/>
        </w:numPr>
        <w:spacing w:after="0" w:line="360" w:lineRule="auto"/>
        <w:ind w:left="714" w:hanging="357"/>
        <w:jc w:val="both"/>
        <w:rPr>
          <w:lang w:val="en-GB"/>
        </w:rPr>
      </w:pPr>
      <w:r>
        <w:rPr>
          <w:lang w:val="en-US"/>
        </w:rPr>
        <w:t xml:space="preserve">There </w:t>
      </w:r>
      <w:r w:rsidR="001159A2">
        <w:rPr>
          <w:lang w:val="en-US"/>
        </w:rPr>
        <w:t>are two girls and a boy in the picture</w:t>
      </w:r>
      <w:r w:rsidR="003D5CE3" w:rsidRPr="00CC23B4">
        <w:rPr>
          <w:lang w:val="en-US"/>
        </w:rPr>
        <w:t xml:space="preserve">. </w:t>
      </w:r>
      <w:r w:rsidR="003D5CE3" w:rsidRPr="00BB0C85">
        <w:rPr>
          <w:lang w:val="en-GB"/>
        </w:rPr>
        <w:t>T / F</w:t>
      </w:r>
    </w:p>
    <w:p w14:paraId="20A267DC" w14:textId="5ADE44BB" w:rsidR="003D5CE3" w:rsidRPr="00CC23B4" w:rsidRDefault="001159A2" w:rsidP="00843F54">
      <w:pPr>
        <w:pStyle w:val="Prrafodelista"/>
        <w:numPr>
          <w:ilvl w:val="0"/>
          <w:numId w:val="1"/>
        </w:numPr>
        <w:spacing w:after="0" w:line="360" w:lineRule="auto"/>
        <w:ind w:left="714" w:hanging="357"/>
        <w:jc w:val="both"/>
        <w:rPr>
          <w:lang w:val="en-US"/>
        </w:rPr>
      </w:pPr>
      <w:r>
        <w:rPr>
          <w:lang w:val="en-US"/>
        </w:rPr>
        <w:t>Julian is Tim’s brother</w:t>
      </w:r>
      <w:r w:rsidR="003D5CE3" w:rsidRPr="00CC23B4">
        <w:rPr>
          <w:lang w:val="en-US"/>
        </w:rPr>
        <w:t>. T/F</w:t>
      </w:r>
    </w:p>
    <w:p w14:paraId="11771FB1" w14:textId="21DB2711" w:rsidR="003D5CE3" w:rsidRDefault="003D5CE3" w:rsidP="00843F54">
      <w:pPr>
        <w:pStyle w:val="Prrafodelista"/>
        <w:numPr>
          <w:ilvl w:val="0"/>
          <w:numId w:val="1"/>
        </w:numPr>
        <w:spacing w:after="0" w:line="360" w:lineRule="auto"/>
        <w:ind w:left="714" w:hanging="357"/>
        <w:jc w:val="both"/>
        <w:rPr>
          <w:lang w:val="en-GB"/>
        </w:rPr>
      </w:pPr>
      <w:r w:rsidRPr="00CC23B4">
        <w:rPr>
          <w:lang w:val="en-US"/>
        </w:rPr>
        <w:t>The</w:t>
      </w:r>
      <w:r w:rsidR="00463016">
        <w:rPr>
          <w:lang w:val="en-US"/>
        </w:rPr>
        <w:t xml:space="preserve"> girl </w:t>
      </w:r>
      <w:r w:rsidR="00843F54">
        <w:rPr>
          <w:lang w:val="en-US"/>
        </w:rPr>
        <w:t>with black hair is Kim</w:t>
      </w:r>
      <w:r w:rsidRPr="00CC23B4">
        <w:rPr>
          <w:lang w:val="en-US"/>
        </w:rPr>
        <w:t xml:space="preserve"> . </w:t>
      </w:r>
      <w:r w:rsidR="002B2708" w:rsidRPr="00B7721C">
        <w:rPr>
          <w:lang w:val="en-GB"/>
        </w:rPr>
        <w:t>T / F</w:t>
      </w:r>
    </w:p>
    <w:p w14:paraId="6F766C72" w14:textId="77777777" w:rsidR="00A3653F" w:rsidRPr="00B7721C" w:rsidRDefault="00A3653F" w:rsidP="00A3653F">
      <w:pPr>
        <w:pStyle w:val="Prrafodelista"/>
        <w:spacing w:after="0" w:line="360" w:lineRule="auto"/>
        <w:ind w:left="714"/>
        <w:jc w:val="both"/>
        <w:rPr>
          <w:lang w:val="en-GB"/>
        </w:rPr>
      </w:pPr>
    </w:p>
    <w:p w14:paraId="220788B1" w14:textId="74A966D6" w:rsidR="003D5CE3" w:rsidRPr="00A3653F" w:rsidRDefault="00DF2CD6" w:rsidP="003D5CE3">
      <w:pPr>
        <w:jc w:val="both"/>
        <w:rPr>
          <w:b/>
          <w:bCs/>
          <w:lang w:val="en-GB"/>
        </w:rPr>
      </w:pPr>
      <w:r w:rsidRPr="00A3653F">
        <w:rPr>
          <w:b/>
          <w:bCs/>
          <w:lang w:val="en-GB"/>
        </w:rPr>
        <w:lastRenderedPageBreak/>
        <w:t xml:space="preserve">2. </w:t>
      </w:r>
      <w:r w:rsidR="00A3653F">
        <w:rPr>
          <w:b/>
          <w:bCs/>
          <w:lang w:val="en-GB"/>
        </w:rPr>
        <w:t>Let’s s</w:t>
      </w:r>
      <w:r w:rsidRPr="00A3653F">
        <w:rPr>
          <w:b/>
          <w:bCs/>
          <w:lang w:val="en-GB"/>
        </w:rPr>
        <w:t>tudy the grammar:</w:t>
      </w:r>
    </w:p>
    <w:p w14:paraId="1613BB68" w14:textId="50228488" w:rsidR="00DF2CD6" w:rsidRPr="00207B3F" w:rsidRDefault="00B7721C" w:rsidP="003D5CE3">
      <w:pPr>
        <w:jc w:val="both"/>
        <w:rPr>
          <w:rFonts w:ascii="Calibri" w:hAnsi="Calibri" w:cs="Calibri"/>
          <w:b/>
          <w:color w:val="5B9BD5" w:themeColor="accent1"/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DF06B" wp14:editId="540361DF">
                <wp:simplePos x="0" y="0"/>
                <wp:positionH relativeFrom="column">
                  <wp:posOffset>2777490</wp:posOffset>
                </wp:positionH>
                <wp:positionV relativeFrom="paragraph">
                  <wp:posOffset>179070</wp:posOffset>
                </wp:positionV>
                <wp:extent cx="0" cy="209550"/>
                <wp:effectExtent l="76200" t="0" r="57150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9003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218.7pt;margin-top:14.1pt;width:0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 w:rsidR="00DF2CD6" w:rsidRPr="00CC23B4">
        <w:rPr>
          <w:lang w:val="en-US"/>
        </w:rPr>
        <w:t xml:space="preserve">                </w:t>
      </w:r>
      <w:r w:rsidR="00BC4504">
        <w:rPr>
          <w:lang w:val="en-US"/>
        </w:rPr>
        <w:t xml:space="preserve">               </w:t>
      </w:r>
      <w:bookmarkStart w:id="0" w:name="_Hlk199083830"/>
      <w:r w:rsidR="00A3653F" w:rsidRPr="00207B3F">
        <w:rPr>
          <w:rFonts w:ascii="Calibri" w:hAnsi="Calibri" w:cs="Calibri"/>
          <w:b/>
          <w:color w:val="4472C4" w:themeColor="accent5"/>
          <w:sz w:val="24"/>
          <w:lang w:val="en-US"/>
        </w:rPr>
        <w:t>This is the street</w:t>
      </w:r>
      <w:r w:rsidR="00DF2CD6" w:rsidRPr="00207B3F">
        <w:rPr>
          <w:rFonts w:ascii="Calibri" w:hAnsi="Calibri" w:cs="Calibri"/>
          <w:b/>
          <w:color w:val="4472C4" w:themeColor="accent5"/>
          <w:sz w:val="24"/>
          <w:lang w:val="en-US"/>
        </w:rPr>
        <w:t xml:space="preserve"> </w:t>
      </w:r>
      <w:r w:rsidR="00A3653F" w:rsidRPr="00207B3F">
        <w:rPr>
          <w:rFonts w:ascii="Calibri" w:hAnsi="Calibri" w:cs="Calibri"/>
          <w:b/>
          <w:color w:val="C00000"/>
          <w:sz w:val="24"/>
          <w:lang w:val="en-US"/>
        </w:rPr>
        <w:t>where</w:t>
      </w:r>
      <w:r w:rsidR="00DF2CD6" w:rsidRPr="00207B3F">
        <w:rPr>
          <w:rFonts w:ascii="Calibri" w:hAnsi="Calibri" w:cs="Calibri"/>
          <w:b/>
          <w:sz w:val="24"/>
          <w:lang w:val="en-US"/>
        </w:rPr>
        <w:t xml:space="preserve"> </w:t>
      </w:r>
      <w:r w:rsidR="00BC4504" w:rsidRPr="00207B3F">
        <w:rPr>
          <w:rFonts w:ascii="Calibri" w:hAnsi="Calibri" w:cs="Calibri"/>
          <w:b/>
          <w:color w:val="ED7D31" w:themeColor="accent2"/>
          <w:sz w:val="24"/>
          <w:u w:val="single"/>
          <w:lang w:val="en-US"/>
        </w:rPr>
        <w:t>I live now</w:t>
      </w:r>
      <w:r w:rsidR="008355EE" w:rsidRPr="00207B3F">
        <w:rPr>
          <w:rFonts w:ascii="Calibri" w:hAnsi="Calibri" w:cs="Calibri"/>
          <w:b/>
          <w:color w:val="ED7D31" w:themeColor="accent2"/>
          <w:sz w:val="24"/>
          <w:u w:val="single"/>
          <w:lang w:val="en-US"/>
        </w:rPr>
        <w:t>.</w:t>
      </w:r>
      <w:bookmarkEnd w:id="0"/>
    </w:p>
    <w:p w14:paraId="0E0934BD" w14:textId="77777777" w:rsidR="002B2708" w:rsidRDefault="002B2708" w:rsidP="002B2708">
      <w:pPr>
        <w:jc w:val="both"/>
        <w:rPr>
          <w:lang w:val="es-ES"/>
        </w:rPr>
      </w:pPr>
      <w:r>
        <w:rPr>
          <w:lang w:val="es-ES"/>
        </w:rPr>
        <w:t xml:space="preserve">Una cláusula relativa definida es un </w:t>
      </w:r>
      <w:r w:rsidRPr="00106A90">
        <w:rPr>
          <w:b/>
          <w:bCs/>
          <w:color w:val="ED7D31" w:themeColor="accent2"/>
          <w:u w:val="single" w:color="ED7D31" w:themeColor="accent2"/>
          <w:lang w:val="es-ES"/>
        </w:rPr>
        <w:t>grupo de palabras que no llegan a ser una oración</w:t>
      </w:r>
      <w:r w:rsidRPr="00106A90">
        <w:rPr>
          <w:b/>
          <w:bCs/>
          <w:color w:val="ED7D31" w:themeColor="accent2"/>
          <w:lang w:val="es-ES"/>
        </w:rPr>
        <w:t xml:space="preserve">, pero </w:t>
      </w:r>
      <w:r w:rsidRPr="00106A90">
        <w:rPr>
          <w:b/>
          <w:bCs/>
          <w:color w:val="ED7D31" w:themeColor="accent2"/>
          <w:u w:val="single" w:color="ED7D31" w:themeColor="accent2"/>
          <w:lang w:val="es-ES"/>
        </w:rPr>
        <w:t>agregan información</w:t>
      </w:r>
      <w:r w:rsidRPr="004F6C23">
        <w:rPr>
          <w:color w:val="ED7D31" w:themeColor="accent2"/>
          <w:lang w:val="es-ES"/>
        </w:rPr>
        <w:t xml:space="preserve"> </w:t>
      </w:r>
      <w:r>
        <w:rPr>
          <w:lang w:val="es-ES"/>
        </w:rPr>
        <w:t xml:space="preserve">sobre lo que se está hablando </w:t>
      </w:r>
      <w:r w:rsidRPr="00106A90">
        <w:rPr>
          <w:b/>
          <w:bCs/>
          <w:color w:val="ED7D31" w:themeColor="accent2"/>
          <w:u w:val="single" w:color="ED7D31" w:themeColor="accent2"/>
          <w:lang w:val="es-ES"/>
        </w:rPr>
        <w:t>o definen</w:t>
      </w:r>
      <w:r w:rsidRPr="00106A90">
        <w:rPr>
          <w:color w:val="ED7D31" w:themeColor="accent2"/>
          <w:lang w:val="es-ES"/>
        </w:rPr>
        <w:t xml:space="preserve"> </w:t>
      </w:r>
      <w:r>
        <w:rPr>
          <w:lang w:val="es-ES"/>
        </w:rPr>
        <w:t xml:space="preserve">eso de lo que se está hablando. </w:t>
      </w:r>
    </w:p>
    <w:p w14:paraId="1238F3BB" w14:textId="20297351" w:rsidR="00DF2CD6" w:rsidRDefault="00223DC9" w:rsidP="003D5CE3">
      <w:pPr>
        <w:jc w:val="both"/>
        <w:rPr>
          <w:lang w:val="es-ES"/>
        </w:rPr>
      </w:pPr>
      <w:r>
        <w:rPr>
          <w:lang w:val="es-ES"/>
        </w:rPr>
        <w:t>¿Podés identificar en la oración tomada de</w:t>
      </w:r>
      <w:r w:rsidR="00207B3F">
        <w:rPr>
          <w:lang w:val="es-ES"/>
        </w:rPr>
        <w:t xml:space="preserve"> </w:t>
      </w:r>
      <w:r>
        <w:rPr>
          <w:lang w:val="es-ES"/>
        </w:rPr>
        <w:t>l</w:t>
      </w:r>
      <w:r w:rsidR="00207B3F">
        <w:rPr>
          <w:lang w:val="es-ES"/>
        </w:rPr>
        <w:t>a</w:t>
      </w:r>
      <w:r>
        <w:rPr>
          <w:lang w:val="es-ES"/>
        </w:rPr>
        <w:t xml:space="preserve"> c</w:t>
      </w:r>
      <w:r w:rsidR="00106A90">
        <w:rPr>
          <w:lang w:val="es-ES"/>
        </w:rPr>
        <w:t>onversación</w:t>
      </w:r>
      <w:r>
        <w:rPr>
          <w:lang w:val="es-ES"/>
        </w:rPr>
        <w:t>:</w:t>
      </w:r>
    </w:p>
    <w:p w14:paraId="2DEB01D6" w14:textId="77777777" w:rsidR="00223DC9" w:rsidRDefault="00223DC9" w:rsidP="00223D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de qué o quién se está hablando?</w:t>
      </w:r>
      <w:r w:rsidR="00C34DB0">
        <w:rPr>
          <w:lang w:val="es-ES"/>
        </w:rPr>
        <w:t xml:space="preserve"> …</w:t>
      </w:r>
    </w:p>
    <w:p w14:paraId="2BB22B5C" w14:textId="7388256A" w:rsidR="00223DC9" w:rsidRDefault="003D398E" w:rsidP="00223D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 xml:space="preserve">cuál es </w:t>
      </w:r>
      <w:r w:rsidR="00223DC9">
        <w:rPr>
          <w:lang w:val="es-ES"/>
        </w:rPr>
        <w:t xml:space="preserve">la </w:t>
      </w:r>
      <w:r w:rsidR="00800639">
        <w:rPr>
          <w:lang w:val="es-ES"/>
        </w:rPr>
        <w:t>clá</w:t>
      </w:r>
      <w:r w:rsidR="00223DC9">
        <w:rPr>
          <w:lang w:val="es-ES"/>
        </w:rPr>
        <w:t>us</w:t>
      </w:r>
      <w:r w:rsidR="00800639">
        <w:rPr>
          <w:lang w:val="es-ES"/>
        </w:rPr>
        <w:t>u</w:t>
      </w:r>
      <w:r w:rsidR="00223DC9">
        <w:rPr>
          <w:lang w:val="es-ES"/>
        </w:rPr>
        <w:t>la relativa definida?</w:t>
      </w:r>
      <w:r w:rsidR="00C34DB0">
        <w:rPr>
          <w:lang w:val="es-ES"/>
        </w:rPr>
        <w:t xml:space="preserve"> …</w:t>
      </w:r>
    </w:p>
    <w:p w14:paraId="6D36403C" w14:textId="77777777" w:rsidR="00223DC9" w:rsidRDefault="00223DC9" w:rsidP="00223D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 xml:space="preserve">el elemento que une lo que se habla con lo que agrega </w:t>
      </w:r>
      <w:r w:rsidR="00693587">
        <w:rPr>
          <w:lang w:val="es-ES"/>
        </w:rPr>
        <w:t xml:space="preserve">información </w:t>
      </w:r>
      <w:r>
        <w:rPr>
          <w:lang w:val="es-ES"/>
        </w:rPr>
        <w:t>o define?</w:t>
      </w:r>
      <w:r w:rsidR="00C34DB0">
        <w:rPr>
          <w:lang w:val="es-ES"/>
        </w:rPr>
        <w:t>...</w:t>
      </w:r>
    </w:p>
    <w:p w14:paraId="554B3981" w14:textId="77777777" w:rsidR="00223DC9" w:rsidRPr="00223DC9" w:rsidRDefault="00C34DB0" w:rsidP="00223DC9">
      <w:pPr>
        <w:jc w:val="both"/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B81D873" wp14:editId="79E1C48C">
            <wp:simplePos x="0" y="0"/>
            <wp:positionH relativeFrom="column">
              <wp:posOffset>1558291</wp:posOffset>
            </wp:positionH>
            <wp:positionV relativeFrom="paragraph">
              <wp:posOffset>74295</wp:posOffset>
            </wp:positionV>
            <wp:extent cx="361950" cy="655423"/>
            <wp:effectExtent l="0" t="0" r="0" b="0"/>
            <wp:wrapNone/>
            <wp:docPr id="2" name="Imagen 2" descr="http://www.inloso.com/wp-content/uploads/2014/10/critical_thi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loso.com/wp-content/uploads/2014/10/critical_thinki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1" cy="6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39">
        <w:rPr>
          <w:lang w:val="es-ES"/>
        </w:rPr>
        <w:t xml:space="preserve"> </w:t>
      </w:r>
    </w:p>
    <w:p w14:paraId="41E9DF82" w14:textId="77777777" w:rsidR="001E2887" w:rsidRDefault="001E2887" w:rsidP="003D5CE3">
      <w:pPr>
        <w:jc w:val="both"/>
        <w:rPr>
          <w:lang w:val="es-ES"/>
        </w:rPr>
      </w:pPr>
    </w:p>
    <w:p w14:paraId="0B790F54" w14:textId="77777777" w:rsidR="00C34DB0" w:rsidRDefault="00C34DB0" w:rsidP="00C34DB0">
      <w:pPr>
        <w:rPr>
          <w:lang w:val="es-ES"/>
        </w:rPr>
      </w:pPr>
    </w:p>
    <w:p w14:paraId="3E4DC2C3" w14:textId="1868AD7E" w:rsidR="001E2887" w:rsidRPr="00C07D48" w:rsidRDefault="00EA6501" w:rsidP="002C590A">
      <w:pPr>
        <w:spacing w:after="0" w:line="240" w:lineRule="auto"/>
        <w:rPr>
          <w:rFonts w:ascii="Calibri" w:hAnsi="Calibri" w:cs="Calibri"/>
          <w:b/>
          <w:color w:val="0070C0"/>
          <w:sz w:val="24"/>
          <w:szCs w:val="24"/>
          <w:u w:val="single"/>
          <w:lang w:val="es-ES"/>
        </w:rPr>
      </w:pPr>
      <w:r w:rsidRPr="00C07D48">
        <w:rPr>
          <w:rFonts w:ascii="Calibri" w:hAnsi="Calibri" w:cs="Calibri"/>
          <w:sz w:val="24"/>
          <w:szCs w:val="24"/>
          <w:lang w:val="es-ES"/>
        </w:rPr>
        <w:t xml:space="preserve">La parte principal de la oración es la </w:t>
      </w:r>
      <w:r w:rsidR="00C34DB0"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 xml:space="preserve">cláusula </w:t>
      </w:r>
      <w:r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>principal</w:t>
      </w:r>
      <w:r w:rsidR="00C34DB0"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 xml:space="preserve"> </w:t>
      </w:r>
      <w:r w:rsidR="00CC23B4"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 xml:space="preserve">o </w:t>
      </w:r>
      <w:proofErr w:type="spellStart"/>
      <w:r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>main</w:t>
      </w:r>
      <w:proofErr w:type="spellEnd"/>
      <w:r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 xml:space="preserve"> </w:t>
      </w:r>
      <w:proofErr w:type="spellStart"/>
      <w:r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>clause</w:t>
      </w:r>
      <w:proofErr w:type="spellEnd"/>
      <w:r w:rsidRPr="00C07D48">
        <w:rPr>
          <w:rFonts w:ascii="Calibri" w:hAnsi="Calibri" w:cs="Calibri"/>
          <w:b/>
          <w:color w:val="4472C4" w:themeColor="accent5"/>
          <w:sz w:val="24"/>
          <w:szCs w:val="24"/>
          <w:lang w:val="es-ES"/>
        </w:rPr>
        <w:t xml:space="preserve"> </w:t>
      </w:r>
      <w:r w:rsidRPr="00C07D48">
        <w:rPr>
          <w:rFonts w:ascii="Calibri" w:hAnsi="Calibri" w:cs="Calibri"/>
          <w:sz w:val="24"/>
          <w:szCs w:val="24"/>
          <w:lang w:val="es-ES"/>
        </w:rPr>
        <w:t>y allí</w:t>
      </w:r>
      <w:r w:rsidRPr="00C07D48">
        <w:rPr>
          <w:rFonts w:ascii="Calibri" w:hAnsi="Calibri" w:cs="Calibri"/>
          <w:b/>
          <w:sz w:val="24"/>
          <w:szCs w:val="24"/>
          <w:lang w:val="es-ES"/>
        </w:rPr>
        <w:t xml:space="preserve"> </w:t>
      </w:r>
      <w:r w:rsidR="00C34DB0" w:rsidRPr="00C07D48">
        <w:rPr>
          <w:rFonts w:ascii="Calibri" w:hAnsi="Calibri" w:cs="Calibri"/>
          <w:sz w:val="24"/>
          <w:szCs w:val="24"/>
          <w:lang w:val="es-ES"/>
        </w:rPr>
        <w:t xml:space="preserve">se encuentra </w:t>
      </w:r>
      <w:r w:rsidR="0095081E" w:rsidRPr="00C07D48">
        <w:rPr>
          <w:rFonts w:ascii="Calibri" w:hAnsi="Calibri" w:cs="Calibri"/>
          <w:sz w:val="24"/>
          <w:szCs w:val="24"/>
          <w:lang w:val="es-ES"/>
        </w:rPr>
        <w:t>el sujeto (</w:t>
      </w:r>
      <w:r w:rsidR="00C34DB0" w:rsidRPr="00C07D48">
        <w:rPr>
          <w:rFonts w:ascii="Calibri" w:hAnsi="Calibri" w:cs="Calibri"/>
          <w:sz w:val="24"/>
          <w:szCs w:val="24"/>
          <w:lang w:val="es-ES"/>
        </w:rPr>
        <w:t>eso de lo que se habla</w:t>
      </w:r>
      <w:r w:rsidR="0095081E" w:rsidRPr="00C07D48">
        <w:rPr>
          <w:rFonts w:ascii="Calibri" w:hAnsi="Calibri" w:cs="Calibri"/>
          <w:sz w:val="24"/>
          <w:szCs w:val="24"/>
          <w:lang w:val="es-ES"/>
        </w:rPr>
        <w:t>)</w:t>
      </w:r>
      <w:r w:rsidR="00C34DB0" w:rsidRPr="00C07D48">
        <w:rPr>
          <w:rFonts w:ascii="Calibri" w:hAnsi="Calibri" w:cs="Calibri"/>
          <w:sz w:val="24"/>
          <w:szCs w:val="24"/>
          <w:lang w:val="es-ES"/>
        </w:rPr>
        <w:t xml:space="preserve">: </w:t>
      </w:r>
      <w:proofErr w:type="spellStart"/>
      <w:r w:rsidR="00C07D48">
        <w:rPr>
          <w:rFonts w:ascii="Calibri" w:hAnsi="Calibri" w:cs="Calibri"/>
          <w:b/>
          <w:color w:val="0070C0"/>
          <w:sz w:val="24"/>
          <w:szCs w:val="24"/>
          <w:lang w:val="es-ES"/>
        </w:rPr>
        <w:t>This</w:t>
      </w:r>
      <w:proofErr w:type="spellEnd"/>
      <w:r w:rsidR="00C07D48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is the </w:t>
      </w:r>
      <w:proofErr w:type="spellStart"/>
      <w:r w:rsidR="00C07D48">
        <w:rPr>
          <w:rFonts w:ascii="Calibri" w:hAnsi="Calibri" w:cs="Calibri"/>
          <w:b/>
          <w:color w:val="0070C0"/>
          <w:sz w:val="24"/>
          <w:szCs w:val="24"/>
          <w:lang w:val="es-ES"/>
        </w:rPr>
        <w:t>street</w:t>
      </w:r>
      <w:proofErr w:type="spellEnd"/>
    </w:p>
    <w:p w14:paraId="483583FD" w14:textId="1E483A07" w:rsidR="002C590A" w:rsidRPr="00C07D48" w:rsidRDefault="002C590A" w:rsidP="002C590A">
      <w:pPr>
        <w:spacing w:after="0" w:line="240" w:lineRule="auto"/>
        <w:rPr>
          <w:rFonts w:ascii="Calibri" w:hAnsi="Calibri" w:cs="Calibri"/>
          <w:b/>
          <w:color w:val="0070C0"/>
          <w:sz w:val="24"/>
          <w:szCs w:val="24"/>
          <w:lang w:val="es-ES"/>
        </w:rPr>
      </w:pPr>
      <w:r w:rsidRPr="00C07D48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                                      </w:t>
      </w:r>
      <w:r w:rsidR="00EA6501" w:rsidRPr="00C07D48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               </w:t>
      </w:r>
      <w:r w:rsidR="00C07D48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                                     </w:t>
      </w:r>
      <w:r w:rsidRPr="00C07D48">
        <w:rPr>
          <w:rFonts w:ascii="Calibri" w:hAnsi="Calibri" w:cs="Calibri"/>
          <w:b/>
          <w:color w:val="0070C0"/>
          <w:sz w:val="24"/>
          <w:szCs w:val="24"/>
          <w:lang w:val="es-ES"/>
        </w:rPr>
        <w:t>↓</w:t>
      </w:r>
    </w:p>
    <w:p w14:paraId="48154FE2" w14:textId="7404D465" w:rsidR="002C590A" w:rsidRPr="00C07D48" w:rsidRDefault="002C590A" w:rsidP="002C590A">
      <w:pPr>
        <w:spacing w:after="0" w:line="240" w:lineRule="auto"/>
        <w:rPr>
          <w:rFonts w:ascii="Calibri" w:hAnsi="Calibri" w:cs="Calibri"/>
          <w:b/>
          <w:color w:val="0070C0"/>
          <w:sz w:val="24"/>
          <w:szCs w:val="24"/>
          <w:lang w:val="es-ES"/>
        </w:rPr>
      </w:pPr>
      <w:r w:rsidRPr="00C07D48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                                 </w:t>
      </w:r>
      <w:r w:rsidR="00EA6501" w:rsidRPr="00C07D48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       </w:t>
      </w:r>
      <w:r w:rsidR="00CB2704">
        <w:rPr>
          <w:rFonts w:ascii="Calibri" w:hAnsi="Calibri" w:cs="Calibri"/>
          <w:b/>
          <w:color w:val="0070C0"/>
          <w:sz w:val="24"/>
          <w:szCs w:val="24"/>
          <w:lang w:val="es-ES"/>
        </w:rPr>
        <w:t xml:space="preserve">                                       </w:t>
      </w:r>
      <w:r w:rsidRPr="00C07D48">
        <w:rPr>
          <w:rFonts w:ascii="Calibri" w:hAnsi="Calibri" w:cs="Calibri"/>
          <w:b/>
          <w:color w:val="0070C0"/>
          <w:sz w:val="24"/>
          <w:szCs w:val="24"/>
          <w:lang w:val="es-ES"/>
        </w:rPr>
        <w:t>De lo que se habla</w:t>
      </w:r>
    </w:p>
    <w:p w14:paraId="74A67C2C" w14:textId="77777777" w:rsidR="00705DE5" w:rsidRDefault="00705DE5" w:rsidP="002C590A">
      <w:pPr>
        <w:spacing w:after="0" w:line="240" w:lineRule="auto"/>
        <w:rPr>
          <w:color w:val="000000" w:themeColor="text1"/>
          <w:lang w:val="es-ES"/>
        </w:rPr>
      </w:pPr>
    </w:p>
    <w:p w14:paraId="31F6937B" w14:textId="1EBBAC63" w:rsidR="001326E9" w:rsidRDefault="00705DE5" w:rsidP="002C590A">
      <w:pPr>
        <w:spacing w:after="0" w:line="240" w:lineRule="auto"/>
        <w:rPr>
          <w:b/>
          <w:color w:val="C00000"/>
          <w:sz w:val="24"/>
          <w:u w:val="single"/>
          <w:lang w:val="es-ES"/>
        </w:rPr>
      </w:pPr>
      <w:r>
        <w:rPr>
          <w:color w:val="000000" w:themeColor="text1"/>
          <w:lang w:val="es-ES"/>
        </w:rPr>
        <w:t xml:space="preserve">El elemento que une la cláusula principal con la cláusula relativa definida se llama </w:t>
      </w:r>
      <w:r w:rsidRPr="00E57EF4">
        <w:rPr>
          <w:b/>
          <w:color w:val="000000" w:themeColor="text1"/>
          <w:lang w:val="es-ES"/>
        </w:rPr>
        <w:t>pronombre relativo</w:t>
      </w:r>
      <w:r w:rsidR="00EA6501">
        <w:rPr>
          <w:b/>
          <w:color w:val="000000" w:themeColor="text1"/>
          <w:lang w:val="es-ES"/>
        </w:rPr>
        <w:t xml:space="preserve"> o relative pronoun</w:t>
      </w:r>
      <w:r>
        <w:rPr>
          <w:color w:val="000000" w:themeColor="text1"/>
          <w:lang w:val="es-ES"/>
        </w:rPr>
        <w:t xml:space="preserve"> </w:t>
      </w:r>
      <w:r w:rsidRPr="00705DE5">
        <w:rPr>
          <w:color w:val="000000" w:themeColor="text1"/>
          <w:sz w:val="24"/>
          <w:lang w:val="es-ES"/>
        </w:rPr>
        <w:t xml:space="preserve">y es el sujeto </w:t>
      </w:r>
      <w:r>
        <w:rPr>
          <w:color w:val="000000" w:themeColor="text1"/>
          <w:sz w:val="24"/>
          <w:lang w:val="es-ES"/>
        </w:rPr>
        <w:t xml:space="preserve">de la cláusula relativa: </w:t>
      </w:r>
      <w:r w:rsidR="00CB2704">
        <w:rPr>
          <w:b/>
          <w:color w:val="C00000"/>
          <w:sz w:val="24"/>
          <w:u w:val="single"/>
          <w:lang w:val="es-ES"/>
        </w:rPr>
        <w:t>where</w:t>
      </w:r>
    </w:p>
    <w:p w14:paraId="5B8493F3" w14:textId="0F546002" w:rsidR="00705DE5" w:rsidRPr="00705DE5" w:rsidRDefault="00705DE5" w:rsidP="002C590A">
      <w:pPr>
        <w:spacing w:after="0" w:line="240" w:lineRule="auto"/>
        <w:rPr>
          <w:color w:val="000000" w:themeColor="text1"/>
          <w:lang w:val="es-ES"/>
        </w:rPr>
      </w:pPr>
      <w:r w:rsidRPr="00705DE5">
        <w:rPr>
          <w:b/>
          <w:color w:val="C00000"/>
          <w:sz w:val="24"/>
          <w:lang w:val="es-ES"/>
        </w:rPr>
        <w:t xml:space="preserve">                  </w:t>
      </w:r>
      <w:r>
        <w:rPr>
          <w:b/>
          <w:color w:val="C00000"/>
          <w:sz w:val="24"/>
          <w:lang w:val="es-ES"/>
        </w:rPr>
        <w:t xml:space="preserve">                                                             </w:t>
      </w:r>
      <w:r w:rsidR="008355EE">
        <w:rPr>
          <w:b/>
          <w:color w:val="C00000"/>
          <w:sz w:val="24"/>
          <w:lang w:val="es-ES"/>
        </w:rPr>
        <w:t xml:space="preserve">                                </w:t>
      </w:r>
      <w:r w:rsidR="00CB2704">
        <w:rPr>
          <w:b/>
          <w:color w:val="C00000"/>
          <w:sz w:val="24"/>
          <w:lang w:val="es-ES"/>
        </w:rPr>
        <w:t xml:space="preserve">  </w:t>
      </w:r>
      <w:r w:rsidR="008355EE">
        <w:rPr>
          <w:b/>
          <w:color w:val="C00000"/>
          <w:sz w:val="24"/>
          <w:lang w:val="es-ES"/>
        </w:rPr>
        <w:t xml:space="preserve">  </w:t>
      </w:r>
      <w:r w:rsidRPr="00705DE5">
        <w:rPr>
          <w:rFonts w:cstheme="minorHAnsi"/>
          <w:b/>
          <w:color w:val="C00000"/>
          <w:sz w:val="24"/>
          <w:lang w:val="es-ES"/>
        </w:rPr>
        <w:t>↓</w:t>
      </w:r>
    </w:p>
    <w:p w14:paraId="082CA8F2" w14:textId="0EDD7882" w:rsidR="00705DE5" w:rsidRPr="00705DE5" w:rsidRDefault="00705DE5" w:rsidP="002C590A">
      <w:pPr>
        <w:spacing w:after="0" w:line="240" w:lineRule="auto"/>
        <w:rPr>
          <w:b/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                                                                       </w:t>
      </w:r>
      <w:r w:rsidR="008355EE">
        <w:rPr>
          <w:b/>
          <w:color w:val="C00000"/>
          <w:lang w:val="es-ES"/>
        </w:rPr>
        <w:t xml:space="preserve">                                   </w:t>
      </w:r>
      <w:r w:rsidRPr="00705DE5">
        <w:rPr>
          <w:b/>
          <w:color w:val="C00000"/>
          <w:lang w:val="es-ES"/>
        </w:rPr>
        <w:t xml:space="preserve"> </w:t>
      </w:r>
      <w:r w:rsidR="008355EE">
        <w:rPr>
          <w:b/>
          <w:color w:val="C00000"/>
          <w:lang w:val="es-ES"/>
        </w:rPr>
        <w:t xml:space="preserve">    </w:t>
      </w:r>
      <w:r w:rsidR="00CB2704">
        <w:rPr>
          <w:b/>
          <w:color w:val="C00000"/>
          <w:lang w:val="es-ES"/>
        </w:rPr>
        <w:t xml:space="preserve">   </w:t>
      </w:r>
      <w:r w:rsidR="008355EE">
        <w:rPr>
          <w:b/>
          <w:color w:val="C00000"/>
          <w:lang w:val="es-ES"/>
        </w:rPr>
        <w:t>Relative pronoun</w:t>
      </w:r>
    </w:p>
    <w:p w14:paraId="345A1352" w14:textId="77777777" w:rsidR="00705DE5" w:rsidRDefault="00705DE5" w:rsidP="002C590A">
      <w:pPr>
        <w:spacing w:after="0" w:line="240" w:lineRule="auto"/>
        <w:rPr>
          <w:color w:val="000000" w:themeColor="text1"/>
          <w:lang w:val="es-ES"/>
        </w:rPr>
      </w:pPr>
    </w:p>
    <w:p w14:paraId="76D0ED4E" w14:textId="51271009" w:rsidR="002C590A" w:rsidRPr="002F6B62" w:rsidRDefault="001326E9" w:rsidP="002C590A">
      <w:pPr>
        <w:spacing w:after="0" w:line="240" w:lineRule="auto"/>
        <w:rPr>
          <w:color w:val="000000" w:themeColor="text1"/>
          <w:lang w:val="es-ES"/>
        </w:rPr>
      </w:pPr>
      <w:r w:rsidRPr="00E57EF4">
        <w:rPr>
          <w:b/>
          <w:color w:val="000000" w:themeColor="text1"/>
          <w:lang w:val="es-ES"/>
        </w:rPr>
        <w:t>L</w:t>
      </w:r>
      <w:r w:rsidR="002C590A" w:rsidRPr="00E57EF4">
        <w:rPr>
          <w:b/>
          <w:color w:val="000000" w:themeColor="text1"/>
          <w:lang w:val="es-ES"/>
        </w:rPr>
        <w:t>a cláusula relativa definida</w:t>
      </w:r>
      <w:r w:rsidR="00EA6501">
        <w:rPr>
          <w:b/>
          <w:color w:val="000000" w:themeColor="text1"/>
          <w:lang w:val="es-ES"/>
        </w:rPr>
        <w:t xml:space="preserve"> o </w:t>
      </w:r>
      <w:proofErr w:type="spellStart"/>
      <w:r w:rsidR="00EA6501">
        <w:rPr>
          <w:b/>
          <w:color w:val="000000" w:themeColor="text1"/>
          <w:lang w:val="es-ES"/>
        </w:rPr>
        <w:t>defining</w:t>
      </w:r>
      <w:proofErr w:type="spellEnd"/>
      <w:r w:rsidR="00EA6501">
        <w:rPr>
          <w:b/>
          <w:color w:val="000000" w:themeColor="text1"/>
          <w:lang w:val="es-ES"/>
        </w:rPr>
        <w:t xml:space="preserve"> relative </w:t>
      </w:r>
      <w:proofErr w:type="spellStart"/>
      <w:r w:rsidR="00EA6501">
        <w:rPr>
          <w:b/>
          <w:color w:val="000000" w:themeColor="text1"/>
          <w:lang w:val="es-ES"/>
        </w:rPr>
        <w:t>clause</w:t>
      </w:r>
      <w:proofErr w:type="spellEnd"/>
      <w:r w:rsidR="002C590A">
        <w:rPr>
          <w:color w:val="000000" w:themeColor="text1"/>
          <w:lang w:val="es-ES"/>
        </w:rPr>
        <w:t xml:space="preserve"> viene </w:t>
      </w:r>
      <w:r>
        <w:rPr>
          <w:color w:val="000000" w:themeColor="text1"/>
          <w:lang w:val="es-ES"/>
        </w:rPr>
        <w:t xml:space="preserve">inmediatamente </w:t>
      </w:r>
      <w:r w:rsidR="002C590A">
        <w:rPr>
          <w:color w:val="000000" w:themeColor="text1"/>
          <w:lang w:val="es-ES"/>
        </w:rPr>
        <w:t>después</w:t>
      </w:r>
      <w:r>
        <w:rPr>
          <w:color w:val="000000" w:themeColor="text1"/>
          <w:lang w:val="es-ES"/>
        </w:rPr>
        <w:t xml:space="preserve"> del pronombre relativo</w:t>
      </w:r>
      <w:r w:rsidR="002C590A">
        <w:rPr>
          <w:color w:val="000000" w:themeColor="text1"/>
          <w:lang w:val="es-ES"/>
        </w:rPr>
        <w:t xml:space="preserve">: </w:t>
      </w:r>
      <w:r w:rsidR="00CB2704">
        <w:rPr>
          <w:b/>
          <w:color w:val="ED7D31" w:themeColor="accent2"/>
          <w:sz w:val="24"/>
          <w:u w:val="single"/>
          <w:lang w:val="es-ES"/>
        </w:rPr>
        <w:t xml:space="preserve">I </w:t>
      </w:r>
      <w:proofErr w:type="spellStart"/>
      <w:r w:rsidR="00CB2704">
        <w:rPr>
          <w:b/>
          <w:color w:val="ED7D31" w:themeColor="accent2"/>
          <w:sz w:val="24"/>
          <w:u w:val="single"/>
          <w:lang w:val="es-ES"/>
        </w:rPr>
        <w:t>live</w:t>
      </w:r>
      <w:proofErr w:type="spellEnd"/>
      <w:r w:rsidR="00CB2704">
        <w:rPr>
          <w:b/>
          <w:color w:val="ED7D31" w:themeColor="accent2"/>
          <w:sz w:val="24"/>
          <w:u w:val="single"/>
          <w:lang w:val="es-ES"/>
        </w:rPr>
        <w:t xml:space="preserve"> </w:t>
      </w:r>
      <w:proofErr w:type="spellStart"/>
      <w:r w:rsidR="00CB2704">
        <w:rPr>
          <w:b/>
          <w:color w:val="ED7D31" w:themeColor="accent2"/>
          <w:sz w:val="24"/>
          <w:u w:val="single"/>
          <w:lang w:val="es-ES"/>
        </w:rPr>
        <w:t>now</w:t>
      </w:r>
      <w:proofErr w:type="spellEnd"/>
    </w:p>
    <w:p w14:paraId="482CAE90" w14:textId="1BD1E095" w:rsidR="001326E9" w:rsidRDefault="001326E9" w:rsidP="002C590A">
      <w:pPr>
        <w:spacing w:after="0" w:line="240" w:lineRule="auto"/>
        <w:rPr>
          <w:rFonts w:cstheme="minorHAnsi"/>
          <w:b/>
          <w:color w:val="ED7D31" w:themeColor="accent2"/>
          <w:sz w:val="24"/>
          <w:lang w:val="es-ES"/>
        </w:rPr>
      </w:pPr>
      <w:r>
        <w:rPr>
          <w:b/>
          <w:color w:val="ED7D31" w:themeColor="accent2"/>
          <w:sz w:val="24"/>
          <w:lang w:val="es-ES"/>
        </w:rPr>
        <w:t xml:space="preserve">           </w:t>
      </w:r>
      <w:r w:rsidR="002F6B62">
        <w:rPr>
          <w:b/>
          <w:color w:val="ED7D31" w:themeColor="accent2"/>
          <w:sz w:val="24"/>
          <w:lang w:val="es-ES"/>
        </w:rPr>
        <w:t xml:space="preserve">                            </w:t>
      </w:r>
      <w:r w:rsidR="002C590A" w:rsidRPr="002C590A">
        <w:rPr>
          <w:b/>
          <w:color w:val="ED7D31" w:themeColor="accent2"/>
          <w:sz w:val="24"/>
          <w:lang w:val="es-ES"/>
        </w:rPr>
        <w:t xml:space="preserve"> </w:t>
      </w:r>
      <w:r w:rsidR="002C590A" w:rsidRPr="002C590A">
        <w:rPr>
          <w:rFonts w:cstheme="minorHAnsi"/>
          <w:b/>
          <w:color w:val="ED7D31" w:themeColor="accent2"/>
          <w:sz w:val="24"/>
          <w:lang w:val="es-ES"/>
        </w:rPr>
        <w:t>↓</w:t>
      </w:r>
    </w:p>
    <w:p w14:paraId="7531B36F" w14:textId="74879953" w:rsidR="002C590A" w:rsidRDefault="002F6B62" w:rsidP="002C590A">
      <w:pPr>
        <w:spacing w:after="0" w:line="240" w:lineRule="auto"/>
        <w:rPr>
          <w:rFonts w:cstheme="minorHAnsi"/>
          <w:b/>
          <w:color w:val="ED7D31" w:themeColor="accent2"/>
          <w:sz w:val="24"/>
          <w:lang w:val="es-ES"/>
        </w:rPr>
      </w:pPr>
      <w:r>
        <w:rPr>
          <w:rFonts w:cstheme="minorHAnsi"/>
          <w:b/>
          <w:color w:val="ED7D31" w:themeColor="accent2"/>
          <w:sz w:val="24"/>
          <w:lang w:val="es-ES"/>
        </w:rPr>
        <w:t xml:space="preserve">                        </w:t>
      </w:r>
      <w:r w:rsidR="002C590A">
        <w:rPr>
          <w:rFonts w:cstheme="minorHAnsi"/>
          <w:b/>
          <w:color w:val="ED7D31" w:themeColor="accent2"/>
          <w:sz w:val="24"/>
          <w:lang w:val="es-ES"/>
        </w:rPr>
        <w:t>Cláusula relativa definida</w:t>
      </w:r>
    </w:p>
    <w:p w14:paraId="0EBDA376" w14:textId="77777777" w:rsidR="00E57EF4" w:rsidRDefault="00E57EF4" w:rsidP="002C590A">
      <w:pPr>
        <w:spacing w:after="0" w:line="240" w:lineRule="auto"/>
        <w:rPr>
          <w:rFonts w:cstheme="minorHAnsi"/>
          <w:b/>
          <w:color w:val="ED7D31" w:themeColor="accent2"/>
          <w:sz w:val="24"/>
          <w:lang w:val="es-ES"/>
        </w:rPr>
      </w:pPr>
    </w:p>
    <w:p w14:paraId="1C349C58" w14:textId="77777777" w:rsidR="00E57EF4" w:rsidRPr="003E302F" w:rsidRDefault="00E57EF4" w:rsidP="002C590A">
      <w:pPr>
        <w:spacing w:after="0" w:line="240" w:lineRule="auto"/>
        <w:rPr>
          <w:rFonts w:ascii="Calibri" w:hAnsi="Calibri" w:cs="Calibri"/>
          <w:color w:val="000000" w:themeColor="text1"/>
          <w:sz w:val="24"/>
          <w:lang w:val="es-ES"/>
        </w:rPr>
      </w:pPr>
      <w:r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En el ejemplo estudiado, la cláusula relativa, agrega información. Veamos ahora un ejemplo donde la cláusula </w:t>
      </w:r>
      <w:r w:rsidR="008355EE"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define: </w:t>
      </w:r>
    </w:p>
    <w:p w14:paraId="295E9178" w14:textId="77777777" w:rsidR="00E57EF4" w:rsidRPr="003E302F" w:rsidRDefault="00E57EF4" w:rsidP="00EA6501">
      <w:pPr>
        <w:spacing w:after="0" w:line="240" w:lineRule="auto"/>
        <w:jc w:val="center"/>
        <w:rPr>
          <w:rFonts w:ascii="Calibri" w:hAnsi="Calibri" w:cs="Calibri"/>
          <w:b/>
          <w:color w:val="ED7D31" w:themeColor="accent2"/>
          <w:sz w:val="24"/>
          <w:lang w:val="es-ES"/>
        </w:rPr>
      </w:pPr>
      <w:r w:rsidRPr="003E302F">
        <w:rPr>
          <w:rFonts w:ascii="Calibri" w:hAnsi="Calibri" w:cs="Calibri"/>
          <w:b/>
          <w:color w:val="0070C0"/>
          <w:sz w:val="24"/>
          <w:lang w:val="es-ES"/>
        </w:rPr>
        <w:t xml:space="preserve">A visual </w:t>
      </w:r>
      <w:proofErr w:type="spellStart"/>
      <w:r w:rsidRPr="003E302F">
        <w:rPr>
          <w:rFonts w:ascii="Calibri" w:hAnsi="Calibri" w:cs="Calibri"/>
          <w:b/>
          <w:color w:val="0070C0"/>
          <w:sz w:val="24"/>
          <w:lang w:val="es-ES"/>
        </w:rPr>
        <w:t>artist</w:t>
      </w:r>
      <w:proofErr w:type="spellEnd"/>
      <w:r w:rsidRPr="003E302F">
        <w:rPr>
          <w:rFonts w:ascii="Calibri" w:hAnsi="Calibri" w:cs="Calibri"/>
          <w:b/>
          <w:color w:val="0070C0"/>
          <w:sz w:val="24"/>
          <w:lang w:val="es-ES"/>
        </w:rPr>
        <w:t xml:space="preserve"> is a </w:t>
      </w:r>
      <w:proofErr w:type="spellStart"/>
      <w:r w:rsidRPr="003E302F">
        <w:rPr>
          <w:rFonts w:ascii="Calibri" w:hAnsi="Calibri" w:cs="Calibri"/>
          <w:b/>
          <w:color w:val="0070C0"/>
          <w:sz w:val="24"/>
          <w:lang w:val="es-ES"/>
        </w:rPr>
        <w:t>person</w:t>
      </w:r>
      <w:proofErr w:type="spellEnd"/>
      <w:r w:rsidRPr="003E302F">
        <w:rPr>
          <w:rFonts w:ascii="Calibri" w:hAnsi="Calibri" w:cs="Calibri"/>
          <w:b/>
          <w:color w:val="0070C0"/>
          <w:sz w:val="24"/>
          <w:lang w:val="es-ES"/>
        </w:rPr>
        <w:t xml:space="preserve"> </w:t>
      </w:r>
      <w:proofErr w:type="spellStart"/>
      <w:r w:rsidRPr="003E302F">
        <w:rPr>
          <w:rFonts w:ascii="Calibri" w:hAnsi="Calibri" w:cs="Calibri"/>
          <w:b/>
          <w:color w:val="C00000"/>
          <w:sz w:val="24"/>
          <w:lang w:val="es-ES"/>
        </w:rPr>
        <w:t>who</w:t>
      </w:r>
      <w:proofErr w:type="spellEnd"/>
      <w:r w:rsidRPr="003E302F">
        <w:rPr>
          <w:rFonts w:ascii="Calibri" w:hAnsi="Calibri" w:cs="Calibri"/>
          <w:b/>
          <w:sz w:val="24"/>
          <w:lang w:val="es-ES"/>
        </w:rPr>
        <w:t xml:space="preserve"> </w:t>
      </w:r>
      <w:proofErr w:type="spellStart"/>
      <w:r w:rsidRPr="003E302F">
        <w:rPr>
          <w:rFonts w:ascii="Calibri" w:hAnsi="Calibri" w:cs="Calibri"/>
          <w:b/>
          <w:color w:val="ED7D31" w:themeColor="accent2"/>
          <w:sz w:val="24"/>
          <w:lang w:val="es-ES"/>
        </w:rPr>
        <w:t>creates</w:t>
      </w:r>
      <w:proofErr w:type="spellEnd"/>
      <w:r w:rsidRPr="003E302F">
        <w:rPr>
          <w:rFonts w:ascii="Calibri" w:hAnsi="Calibri" w:cs="Calibri"/>
          <w:b/>
          <w:color w:val="ED7D31" w:themeColor="accent2"/>
          <w:sz w:val="24"/>
          <w:lang w:val="es-ES"/>
        </w:rPr>
        <w:t xml:space="preserve"> visual art</w:t>
      </w:r>
      <w:r w:rsidR="00EA6501" w:rsidRPr="003E302F">
        <w:rPr>
          <w:rFonts w:ascii="Calibri" w:hAnsi="Calibri" w:cs="Calibri"/>
          <w:b/>
          <w:color w:val="ED7D31" w:themeColor="accent2"/>
          <w:sz w:val="24"/>
          <w:lang w:val="es-ES"/>
        </w:rPr>
        <w:t>.</w:t>
      </w:r>
    </w:p>
    <w:p w14:paraId="2BFF7698" w14:textId="77777777" w:rsidR="00EA6501" w:rsidRPr="003E302F" w:rsidRDefault="00EA6501" w:rsidP="00EA6501">
      <w:pPr>
        <w:spacing w:after="0" w:line="240" w:lineRule="auto"/>
        <w:rPr>
          <w:rFonts w:ascii="Calibri" w:hAnsi="Calibri" w:cs="Calibri"/>
          <w:b/>
          <w:color w:val="ED7D31" w:themeColor="accent2"/>
          <w:sz w:val="24"/>
          <w:lang w:val="en-US"/>
        </w:rPr>
      </w:pPr>
      <w:r w:rsidRPr="003E302F">
        <w:rPr>
          <w:rFonts w:ascii="Calibri" w:hAnsi="Calibri" w:cs="Calibri"/>
          <w:b/>
          <w:color w:val="ED7D31" w:themeColor="accent2"/>
          <w:sz w:val="24"/>
          <w:lang w:val="es-ES"/>
        </w:rPr>
        <w:t xml:space="preserve">                                                          </w:t>
      </w:r>
      <w:r w:rsidRPr="003E302F">
        <w:rPr>
          <w:rFonts w:ascii="Calibri" w:hAnsi="Calibri" w:cs="Calibri"/>
          <w:b/>
          <w:color w:val="0070C0"/>
          <w:sz w:val="24"/>
          <w:lang w:val="en-US"/>
        </w:rPr>
        <w:t xml:space="preserve">↓                      </w:t>
      </w:r>
      <w:r w:rsidRPr="003E302F">
        <w:rPr>
          <w:rFonts w:ascii="Calibri" w:hAnsi="Calibri" w:cs="Calibri"/>
          <w:b/>
          <w:color w:val="C00000"/>
          <w:sz w:val="24"/>
          <w:lang w:val="en-US"/>
        </w:rPr>
        <w:t xml:space="preserve">↓                   </w:t>
      </w:r>
      <w:r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>↓</w:t>
      </w:r>
    </w:p>
    <w:p w14:paraId="0275826F" w14:textId="77777777" w:rsidR="00EA6501" w:rsidRPr="003E302F" w:rsidRDefault="00EA6501" w:rsidP="00EA6501">
      <w:pPr>
        <w:spacing w:after="0" w:line="240" w:lineRule="auto"/>
        <w:rPr>
          <w:rFonts w:ascii="Calibri" w:hAnsi="Calibri" w:cs="Calibri"/>
          <w:b/>
          <w:color w:val="C00000"/>
          <w:sz w:val="24"/>
          <w:lang w:val="en-US"/>
        </w:rPr>
      </w:pPr>
      <w:r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 xml:space="preserve">                                        </w:t>
      </w:r>
      <w:r w:rsidR="008355EE"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 xml:space="preserve">        </w:t>
      </w:r>
      <w:r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 xml:space="preserve"> </w:t>
      </w:r>
      <w:r w:rsidR="008355EE" w:rsidRPr="003E302F">
        <w:rPr>
          <w:rFonts w:ascii="Calibri" w:hAnsi="Calibri" w:cs="Calibri"/>
          <w:b/>
          <w:color w:val="0070C0"/>
          <w:sz w:val="24"/>
          <w:lang w:val="en-US"/>
        </w:rPr>
        <w:t>Main cla</w:t>
      </w:r>
      <w:r w:rsidRPr="003E302F">
        <w:rPr>
          <w:rFonts w:ascii="Calibri" w:hAnsi="Calibri" w:cs="Calibri"/>
          <w:b/>
          <w:color w:val="0070C0"/>
          <w:sz w:val="24"/>
          <w:lang w:val="en-US"/>
        </w:rPr>
        <w:t>us</w:t>
      </w:r>
      <w:r w:rsidR="008355EE" w:rsidRPr="003E302F">
        <w:rPr>
          <w:rFonts w:ascii="Calibri" w:hAnsi="Calibri" w:cs="Calibri"/>
          <w:b/>
          <w:color w:val="0070C0"/>
          <w:sz w:val="24"/>
          <w:lang w:val="en-US"/>
        </w:rPr>
        <w:t>e</w:t>
      </w:r>
      <w:r w:rsidRPr="003E302F">
        <w:rPr>
          <w:rFonts w:ascii="Calibri" w:hAnsi="Calibri" w:cs="Calibri"/>
          <w:b/>
          <w:color w:val="0070C0"/>
          <w:sz w:val="24"/>
          <w:lang w:val="en-US"/>
        </w:rPr>
        <w:t xml:space="preserve">   </w:t>
      </w:r>
      <w:r w:rsidR="008355EE" w:rsidRPr="003E302F">
        <w:rPr>
          <w:rFonts w:ascii="Calibri" w:hAnsi="Calibri" w:cs="Calibri"/>
          <w:b/>
          <w:color w:val="0070C0"/>
          <w:sz w:val="24"/>
          <w:lang w:val="en-US"/>
        </w:rPr>
        <w:t xml:space="preserve">     </w:t>
      </w:r>
      <w:r w:rsidRPr="003E302F">
        <w:rPr>
          <w:rFonts w:ascii="Calibri" w:hAnsi="Calibri" w:cs="Calibri"/>
          <w:b/>
          <w:color w:val="C00000"/>
          <w:sz w:val="24"/>
          <w:lang w:val="en-US"/>
        </w:rPr>
        <w:t>r</w:t>
      </w:r>
      <w:r w:rsidR="008355EE" w:rsidRPr="003E302F">
        <w:rPr>
          <w:rFonts w:ascii="Calibri" w:hAnsi="Calibri" w:cs="Calibri"/>
          <w:b/>
          <w:color w:val="C00000"/>
          <w:sz w:val="24"/>
          <w:lang w:val="en-US"/>
        </w:rPr>
        <w:t>elative</w:t>
      </w:r>
      <w:r w:rsidRPr="003E302F">
        <w:rPr>
          <w:rFonts w:ascii="Calibri" w:hAnsi="Calibri" w:cs="Calibri"/>
          <w:b/>
          <w:color w:val="C00000"/>
          <w:sz w:val="24"/>
          <w:lang w:val="en-US"/>
        </w:rPr>
        <w:t xml:space="preserve">  </w:t>
      </w:r>
      <w:r w:rsidR="008355EE" w:rsidRPr="003E302F">
        <w:rPr>
          <w:rFonts w:ascii="Calibri" w:hAnsi="Calibri" w:cs="Calibri"/>
          <w:b/>
          <w:color w:val="C00000"/>
          <w:sz w:val="24"/>
          <w:lang w:val="en-US"/>
        </w:rPr>
        <w:t xml:space="preserve">     </w:t>
      </w:r>
      <w:proofErr w:type="spellStart"/>
      <w:r w:rsidR="008355EE"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>relative</w:t>
      </w:r>
      <w:proofErr w:type="spellEnd"/>
      <w:r w:rsidR="008355EE"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 xml:space="preserve"> clause</w:t>
      </w:r>
    </w:p>
    <w:p w14:paraId="71198E4C" w14:textId="77777777" w:rsidR="00EA6501" w:rsidRPr="003E302F" w:rsidRDefault="00EA6501" w:rsidP="008355EE">
      <w:pPr>
        <w:spacing w:after="0" w:line="240" w:lineRule="auto"/>
        <w:rPr>
          <w:rFonts w:ascii="Calibri" w:hAnsi="Calibri" w:cs="Calibri"/>
          <w:b/>
          <w:color w:val="C00000"/>
          <w:sz w:val="24"/>
          <w:lang w:val="en-US"/>
        </w:rPr>
      </w:pPr>
      <w:r w:rsidRPr="003E302F">
        <w:rPr>
          <w:rFonts w:ascii="Calibri" w:hAnsi="Calibri" w:cs="Calibri"/>
          <w:b/>
          <w:color w:val="C00000"/>
          <w:sz w:val="24"/>
          <w:lang w:val="en-US"/>
        </w:rPr>
        <w:t xml:space="preserve">                                             </w:t>
      </w:r>
      <w:r w:rsidR="008355EE" w:rsidRPr="003E302F">
        <w:rPr>
          <w:rFonts w:ascii="Calibri" w:hAnsi="Calibri" w:cs="Calibri"/>
          <w:b/>
          <w:color w:val="C00000"/>
          <w:sz w:val="24"/>
          <w:lang w:val="en-US"/>
        </w:rPr>
        <w:t xml:space="preserve">                                 pronoun </w:t>
      </w:r>
    </w:p>
    <w:p w14:paraId="7C74FFBB" w14:textId="77777777" w:rsidR="00E57EF4" w:rsidRPr="003E302F" w:rsidRDefault="00EA6501" w:rsidP="002C590A">
      <w:pPr>
        <w:spacing w:after="0" w:line="240" w:lineRule="auto"/>
        <w:rPr>
          <w:rFonts w:ascii="Calibri" w:hAnsi="Calibri" w:cs="Calibri"/>
          <w:color w:val="000000" w:themeColor="text1"/>
          <w:sz w:val="24"/>
          <w:lang w:val="es-ES"/>
        </w:rPr>
      </w:pPr>
      <w:r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Podemos ver que la estructura es la misma, pero la </w:t>
      </w:r>
      <w:proofErr w:type="spellStart"/>
      <w:r w:rsidRPr="003E302F">
        <w:rPr>
          <w:rFonts w:ascii="Calibri" w:hAnsi="Calibri" w:cs="Calibri"/>
          <w:color w:val="000000" w:themeColor="text1"/>
          <w:sz w:val="24"/>
          <w:lang w:val="es-ES"/>
        </w:rPr>
        <w:t>defining</w:t>
      </w:r>
      <w:proofErr w:type="spellEnd"/>
      <w:r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 relative </w:t>
      </w:r>
      <w:proofErr w:type="spellStart"/>
      <w:r w:rsidRPr="003E302F">
        <w:rPr>
          <w:rFonts w:ascii="Calibri" w:hAnsi="Calibri" w:cs="Calibri"/>
          <w:color w:val="000000" w:themeColor="text1"/>
          <w:sz w:val="24"/>
          <w:lang w:val="es-ES"/>
        </w:rPr>
        <w:t>clause</w:t>
      </w:r>
      <w:proofErr w:type="spellEnd"/>
      <w:r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 en vez de explicar o describir algo, lo define</w:t>
      </w:r>
      <w:r w:rsidR="008355EE"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. </w:t>
      </w:r>
    </w:p>
    <w:p w14:paraId="2F839F19" w14:textId="77777777" w:rsidR="008355EE" w:rsidRPr="003E302F" w:rsidRDefault="008355EE" w:rsidP="002C590A">
      <w:pPr>
        <w:spacing w:after="0" w:line="240" w:lineRule="auto"/>
        <w:rPr>
          <w:rFonts w:ascii="Calibri" w:hAnsi="Calibri" w:cs="Calibri"/>
          <w:color w:val="000000" w:themeColor="text1"/>
          <w:sz w:val="24"/>
          <w:lang w:val="es-ES"/>
        </w:rPr>
      </w:pPr>
    </w:p>
    <w:p w14:paraId="677B46CA" w14:textId="77777777" w:rsidR="008355EE" w:rsidRPr="003E302F" w:rsidRDefault="008355EE" w:rsidP="002C590A">
      <w:pPr>
        <w:spacing w:after="0" w:line="240" w:lineRule="auto"/>
        <w:rPr>
          <w:rFonts w:ascii="Calibri" w:hAnsi="Calibri" w:cs="Calibri"/>
          <w:color w:val="000000" w:themeColor="text1"/>
          <w:sz w:val="24"/>
          <w:lang w:val="en-US"/>
        </w:rPr>
      </w:pPr>
      <w:r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Detengámonos ahora en los </w:t>
      </w:r>
      <w:r w:rsidRPr="003E302F">
        <w:rPr>
          <w:rFonts w:ascii="Calibri" w:hAnsi="Calibri" w:cs="Calibri"/>
          <w:b/>
          <w:color w:val="000000" w:themeColor="text1"/>
          <w:sz w:val="24"/>
          <w:lang w:val="es-ES"/>
        </w:rPr>
        <w:t>relative pronouns</w:t>
      </w:r>
      <w:r w:rsidRPr="003E302F">
        <w:rPr>
          <w:rFonts w:ascii="Calibri" w:hAnsi="Calibri" w:cs="Calibri"/>
          <w:color w:val="000000" w:themeColor="text1"/>
          <w:sz w:val="24"/>
          <w:lang w:val="es-ES"/>
        </w:rPr>
        <w:t xml:space="preserve">. </w:t>
      </w:r>
      <w:proofErr w:type="spellStart"/>
      <w:r w:rsidRPr="003E302F">
        <w:rPr>
          <w:rFonts w:ascii="Calibri" w:hAnsi="Calibri" w:cs="Calibri"/>
          <w:color w:val="000000" w:themeColor="text1"/>
          <w:sz w:val="24"/>
          <w:lang w:val="en-US"/>
        </w:rPr>
        <w:t>Estudiemos</w:t>
      </w:r>
      <w:proofErr w:type="spellEnd"/>
      <w:r w:rsidRPr="003E302F">
        <w:rPr>
          <w:rFonts w:ascii="Calibri" w:hAnsi="Calibri" w:cs="Calibri"/>
          <w:color w:val="000000" w:themeColor="text1"/>
          <w:sz w:val="24"/>
          <w:lang w:val="en-US"/>
        </w:rPr>
        <w:t xml:space="preserve"> los dos </w:t>
      </w:r>
      <w:proofErr w:type="spellStart"/>
      <w:r w:rsidRPr="003E302F">
        <w:rPr>
          <w:rFonts w:ascii="Calibri" w:hAnsi="Calibri" w:cs="Calibri"/>
          <w:color w:val="000000" w:themeColor="text1"/>
          <w:sz w:val="24"/>
          <w:lang w:val="en-US"/>
        </w:rPr>
        <w:t>ejemplos</w:t>
      </w:r>
      <w:proofErr w:type="spellEnd"/>
      <w:r w:rsidRPr="003E302F">
        <w:rPr>
          <w:rFonts w:ascii="Calibri" w:hAnsi="Calibri" w:cs="Calibri"/>
          <w:color w:val="000000" w:themeColor="text1"/>
          <w:sz w:val="24"/>
          <w:lang w:val="en-US"/>
        </w:rPr>
        <w:t>:</w:t>
      </w:r>
    </w:p>
    <w:p w14:paraId="7F57A2DF" w14:textId="7B588DE6" w:rsidR="008355EE" w:rsidRPr="003E302F" w:rsidRDefault="003E302F" w:rsidP="008355EE">
      <w:pPr>
        <w:spacing w:after="0"/>
        <w:jc w:val="both"/>
        <w:rPr>
          <w:rFonts w:ascii="Calibri" w:hAnsi="Calibri" w:cs="Calibri"/>
          <w:b/>
          <w:color w:val="ED7D31" w:themeColor="accent2"/>
          <w:sz w:val="24"/>
          <w:lang w:val="en-US"/>
        </w:rPr>
      </w:pPr>
      <w:r w:rsidRPr="003E302F">
        <w:rPr>
          <w:rFonts w:ascii="Calibri" w:hAnsi="Calibri" w:cs="Calibri"/>
          <w:b/>
          <w:color w:val="4472C4" w:themeColor="accent5"/>
          <w:sz w:val="24"/>
          <w:lang w:val="en-US"/>
        </w:rPr>
        <w:t xml:space="preserve">This is the street </w:t>
      </w:r>
      <w:r w:rsidRPr="003E302F">
        <w:rPr>
          <w:rFonts w:ascii="Calibri" w:hAnsi="Calibri" w:cs="Calibri"/>
          <w:b/>
          <w:color w:val="C00000"/>
          <w:sz w:val="24"/>
          <w:lang w:val="en-US"/>
        </w:rPr>
        <w:t>where</w:t>
      </w:r>
      <w:r w:rsidRPr="003E302F">
        <w:rPr>
          <w:rFonts w:ascii="Calibri" w:hAnsi="Calibri" w:cs="Calibri"/>
          <w:b/>
          <w:sz w:val="24"/>
          <w:lang w:val="en-US"/>
        </w:rPr>
        <w:t xml:space="preserve"> </w:t>
      </w:r>
      <w:r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>I live now.</w:t>
      </w:r>
    </w:p>
    <w:p w14:paraId="60105001" w14:textId="77777777" w:rsidR="008355EE" w:rsidRPr="003E302F" w:rsidRDefault="008355EE" w:rsidP="008355EE">
      <w:pPr>
        <w:spacing w:after="0" w:line="240" w:lineRule="auto"/>
        <w:rPr>
          <w:rFonts w:ascii="Calibri" w:hAnsi="Calibri" w:cs="Calibri"/>
          <w:b/>
          <w:color w:val="ED7D31" w:themeColor="accent2"/>
          <w:sz w:val="24"/>
          <w:lang w:val="en-US"/>
        </w:rPr>
      </w:pPr>
      <w:r w:rsidRPr="003E302F">
        <w:rPr>
          <w:rFonts w:ascii="Calibri" w:hAnsi="Calibri" w:cs="Calibri"/>
          <w:b/>
          <w:color w:val="4472C4" w:themeColor="accent5"/>
          <w:sz w:val="24"/>
          <w:lang w:val="en-US"/>
        </w:rPr>
        <w:t xml:space="preserve">A visual artist is a person </w:t>
      </w:r>
      <w:r w:rsidRPr="003E302F">
        <w:rPr>
          <w:rFonts w:ascii="Calibri" w:hAnsi="Calibri" w:cs="Calibri"/>
          <w:b/>
          <w:color w:val="C00000"/>
          <w:sz w:val="24"/>
          <w:lang w:val="en-US"/>
        </w:rPr>
        <w:t>who</w:t>
      </w:r>
      <w:r w:rsidRPr="003E302F">
        <w:rPr>
          <w:rFonts w:ascii="Calibri" w:hAnsi="Calibri" w:cs="Calibri"/>
          <w:b/>
          <w:sz w:val="24"/>
          <w:lang w:val="en-US"/>
        </w:rPr>
        <w:t xml:space="preserve"> </w:t>
      </w:r>
      <w:r w:rsidRPr="003E302F">
        <w:rPr>
          <w:rFonts w:ascii="Calibri" w:hAnsi="Calibri" w:cs="Calibri"/>
          <w:b/>
          <w:color w:val="ED7D31" w:themeColor="accent2"/>
          <w:sz w:val="24"/>
          <w:lang w:val="en-US"/>
        </w:rPr>
        <w:t>creates visual art.</w:t>
      </w:r>
    </w:p>
    <w:p w14:paraId="6CDA0E1A" w14:textId="77777777" w:rsidR="008355EE" w:rsidRPr="003E302F" w:rsidRDefault="008355EE" w:rsidP="008355EE">
      <w:pPr>
        <w:spacing w:after="0"/>
        <w:jc w:val="both"/>
        <w:rPr>
          <w:rFonts w:ascii="Calibri" w:hAnsi="Calibri" w:cs="Calibri"/>
          <w:color w:val="000000" w:themeColor="text1"/>
          <w:sz w:val="24"/>
          <w:lang w:val="en-US"/>
        </w:rPr>
      </w:pPr>
    </w:p>
    <w:p w14:paraId="561A14EA" w14:textId="5DB1058F" w:rsidR="008355EE" w:rsidRPr="00392CC1" w:rsidRDefault="008355EE" w:rsidP="00E52374">
      <w:pPr>
        <w:spacing w:after="0"/>
        <w:jc w:val="both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 </w:t>
      </w:r>
      <w:r w:rsidR="00CC23B4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simple vista podemos notar que l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os relative pronouns</w:t>
      </w:r>
      <w:r w:rsidR="00C81755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(</w:t>
      </w:r>
      <w:proofErr w:type="spellStart"/>
      <w:r w:rsidR="00C81755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ponombres</w:t>
      </w:r>
      <w:proofErr w:type="spellEnd"/>
      <w:r w:rsidR="00C81755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relativos)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en las dos oraciones son</w:t>
      </w:r>
      <w:r w:rsidR="009158E4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: 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 w:rsidR="00E52374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a) </w:t>
      </w:r>
      <w:r w:rsidR="009B1633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los mismos     b) diferentes</w:t>
      </w:r>
    </w:p>
    <w:p w14:paraId="41A126AE" w14:textId="40F68492" w:rsidR="009B1633" w:rsidRPr="00392CC1" w:rsidRDefault="009B1633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¿Por qué</w:t>
      </w:r>
      <w:r w:rsidR="00E52374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?</w:t>
      </w:r>
    </w:p>
    <w:p w14:paraId="36D9F624" w14:textId="77777777" w:rsidR="009158E4" w:rsidRPr="00392CC1" w:rsidRDefault="009158E4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</w:p>
    <w:p w14:paraId="5E55BA99" w14:textId="6A2F6246" w:rsidR="009B1633" w:rsidRPr="00392CC1" w:rsidRDefault="009B1633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¿Qué podemos decir de </w:t>
      </w:r>
      <w:r w:rsidR="00C81755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estos pronombres (</w:t>
      </w:r>
      <w:r w:rsidR="00002AE1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en qué casos o acompañando </w:t>
      </w:r>
      <w:r w:rsidR="00832D37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a qué</w:t>
      </w:r>
      <w:r w:rsidR="00002AE1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sujetos usamos cada uno de ellos</w:t>
      </w:r>
      <w:r w:rsidR="00832D37"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)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?</w:t>
      </w:r>
    </w:p>
    <w:p w14:paraId="19E4742C" w14:textId="267EFF2B" w:rsidR="009B1633" w:rsidRDefault="00392CC1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lastRenderedPageBreak/>
        <w:t>Los relative pronouns o pronombres relativos varían de acuerdo a de qué o de quién hablamos:</w:t>
      </w:r>
    </w:p>
    <w:p w14:paraId="710FCCE4" w14:textId="0B136EF2" w:rsidR="009978C0" w:rsidRDefault="009978C0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Cuando nos referimos a </w:t>
      </w:r>
      <w:r w:rsidRPr="009978C0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personas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, podemos usar </w:t>
      </w:r>
      <w:proofErr w:type="spellStart"/>
      <w:r w:rsidRPr="009978C0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who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o </w:t>
      </w:r>
      <w:proofErr w:type="spellStart"/>
      <w:r w:rsidRPr="009978C0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that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. </w:t>
      </w:r>
    </w:p>
    <w:p w14:paraId="0393F3D6" w14:textId="52185D9D" w:rsidR="009978C0" w:rsidRDefault="009978C0" w:rsidP="009B1633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Cuando nos referimos a objetos, a</w:t>
      </w:r>
      <w:r w:rsidR="0092414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nimales, plantas, etc. podemos usar </w:t>
      </w:r>
      <w:proofErr w:type="spellStart"/>
      <w:r w:rsidR="0092414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that</w:t>
      </w:r>
      <w:proofErr w:type="spellEnd"/>
      <w:r w:rsidR="0092414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92414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o </w:t>
      </w:r>
      <w:proofErr w:type="spellStart"/>
      <w:r w:rsidR="0092414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which</w:t>
      </w:r>
      <w:proofErr w:type="spellEnd"/>
      <w:r w:rsidR="0092414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.</w:t>
      </w:r>
    </w:p>
    <w:p w14:paraId="0BCC3498" w14:textId="53DB13D2" w:rsidR="0092414C" w:rsidRDefault="0092414C" w:rsidP="009B1633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F6261E">
        <w:rPr>
          <w:rFonts w:ascii="Calibri" w:hAnsi="Calibri" w:cs="Calibri"/>
          <w:color w:val="000000" w:themeColor="text1"/>
          <w:sz w:val="24"/>
          <w:szCs w:val="24"/>
          <w:lang w:val="es-ES"/>
        </w:rPr>
        <w:t>Cuando nos referimos a lugares, usamos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where</w:t>
      </w:r>
      <w:r w:rsidR="00F6261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.</w:t>
      </w:r>
    </w:p>
    <w:p w14:paraId="169437EF" w14:textId="29678999" w:rsidR="00F6261E" w:rsidRPr="0092414C" w:rsidRDefault="00F6261E" w:rsidP="009B1633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F6261E">
        <w:rPr>
          <w:rFonts w:ascii="Calibri" w:hAnsi="Calibri" w:cs="Calibri"/>
          <w:color w:val="000000" w:themeColor="text1"/>
          <w:sz w:val="24"/>
          <w:szCs w:val="24"/>
          <w:lang w:val="es-ES"/>
        </w:rPr>
        <w:t>Si hablamos de posesión, es decir de quién es algo, usamos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whose</w:t>
      </w:r>
      <w:proofErr w:type="spellEnd"/>
      <w:r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.</w:t>
      </w:r>
    </w:p>
    <w:p w14:paraId="0C0228A3" w14:textId="77777777" w:rsidR="009F3DBB" w:rsidRPr="00392CC1" w:rsidRDefault="009F3DBB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</w:p>
    <w:p w14:paraId="6C4987BC" w14:textId="77777777" w:rsidR="009B1633" w:rsidRPr="00392CC1" w:rsidRDefault="009B1633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s-ES"/>
        </w:rPr>
        <w:t>¿Podés completar la tabla?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9B1633" w:rsidRPr="00392CC1" w14:paraId="658DDA57" w14:textId="77777777" w:rsidTr="00377883">
        <w:trPr>
          <w:trHeight w:val="24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E929A3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238" w:type="dxa"/>
          </w:tcPr>
          <w:p w14:paraId="1AEF3340" w14:textId="77777777" w:rsidR="009B1633" w:rsidRPr="00392CC1" w:rsidRDefault="0037788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Relative pronouns</w:t>
            </w:r>
          </w:p>
        </w:tc>
      </w:tr>
      <w:tr w:rsidR="009B1633" w:rsidRPr="00392CC1" w14:paraId="15854A14" w14:textId="77777777" w:rsidTr="009B1633">
        <w:trPr>
          <w:trHeight w:val="1027"/>
        </w:trPr>
        <w:tc>
          <w:tcPr>
            <w:tcW w:w="3256" w:type="dxa"/>
          </w:tcPr>
          <w:p w14:paraId="0DFE2F60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People</w:t>
            </w:r>
          </w:p>
          <w:p w14:paraId="6B6C1B56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  <w:p w14:paraId="2D61AB8D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Things , animals, plants, ideas</w:t>
            </w:r>
          </w:p>
          <w:p w14:paraId="16FF1D10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  <w:p w14:paraId="540AA44F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Places</w:t>
            </w:r>
          </w:p>
          <w:p w14:paraId="374E5F10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  <w:p w14:paraId="54A1C606" w14:textId="2021C972" w:rsidR="009B1633" w:rsidRPr="00392CC1" w:rsidRDefault="00832D37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P</w:t>
            </w:r>
            <w:r w:rsidR="009B1633"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ossession</w:t>
            </w:r>
          </w:p>
        </w:tc>
        <w:tc>
          <w:tcPr>
            <w:tcW w:w="5238" w:type="dxa"/>
          </w:tcPr>
          <w:p w14:paraId="5D36AC85" w14:textId="77777777" w:rsidR="009B1633" w:rsidRPr="00392CC1" w:rsidRDefault="009B1633" w:rsidP="009B1633">
            <w:pPr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357799FD" w14:textId="77777777" w:rsidR="009B1633" w:rsidRPr="00392CC1" w:rsidRDefault="009B1633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</w:p>
    <w:p w14:paraId="485B45A4" w14:textId="77777777" w:rsidR="00377883" w:rsidRPr="00392CC1" w:rsidRDefault="00377883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EXERCISES: </w:t>
      </w:r>
    </w:p>
    <w:p w14:paraId="708B9066" w14:textId="77777777" w:rsidR="0085612C" w:rsidRPr="00392CC1" w:rsidRDefault="0085612C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1. Choose the correct relative pronoun.</w:t>
      </w:r>
    </w:p>
    <w:p w14:paraId="352F8181" w14:textId="77777777" w:rsidR="0085612C" w:rsidRPr="00392CC1" w:rsidRDefault="0085612C" w:rsidP="009B163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</w:p>
    <w:p w14:paraId="516C3C18" w14:textId="3BE96F72" w:rsidR="0085612C" w:rsidRPr="00392CC1" w:rsidRDefault="000E072D" w:rsidP="0085612C">
      <w:pPr>
        <w:pStyle w:val="Prrafodelista"/>
        <w:numPr>
          <w:ilvl w:val="0"/>
          <w:numId w:val="10"/>
        </w:numPr>
        <w:spacing w:after="0" w:line="36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That’s the offic</w:t>
      </w:r>
      <w:r w:rsidR="004C5C6F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e</w:t>
      </w:r>
      <w:r w:rsidR="0085612C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 </w:t>
      </w:r>
      <w:r w:rsidR="0085612C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 xml:space="preserve">which / </w:t>
      </w:r>
      <w:r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where</w:t>
      </w:r>
      <w:r w:rsidR="0085612C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 </w:t>
      </w:r>
      <w:r w:rsidR="00FA4E99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the 3D artists work.</w:t>
      </w:r>
    </w:p>
    <w:p w14:paraId="404A4D8B" w14:textId="465A29F1" w:rsidR="0085612C" w:rsidRPr="00392CC1" w:rsidRDefault="0085612C" w:rsidP="0085612C">
      <w:pPr>
        <w:pStyle w:val="Prrafodelista"/>
        <w:numPr>
          <w:ilvl w:val="0"/>
          <w:numId w:val="10"/>
        </w:numPr>
        <w:spacing w:after="0" w:line="36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Development teams usually have a lead designer </w:t>
      </w:r>
      <w:r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w</w:t>
      </w:r>
      <w:r w:rsidR="00FA4E99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hose</w:t>
      </w:r>
      <w:r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 xml:space="preserve"> /wh</w:t>
      </w:r>
      <w:r w:rsidR="00FA4E99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o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 coordinates the work of other designers.</w:t>
      </w:r>
    </w:p>
    <w:p w14:paraId="7D8DABC1" w14:textId="19DCD8EE" w:rsidR="0085612C" w:rsidRPr="00392CC1" w:rsidRDefault="00832D37" w:rsidP="0085612C">
      <w:pPr>
        <w:pStyle w:val="Prrafodelista"/>
        <w:numPr>
          <w:ilvl w:val="0"/>
          <w:numId w:val="10"/>
        </w:numPr>
        <w:spacing w:after="0" w:line="36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Mario is a</w:t>
      </w:r>
      <w:r w:rsidR="0035265B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n Italian plumber </w:t>
      </w:r>
      <w:r w:rsidR="00D45B03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which</w:t>
      </w:r>
      <w:r w:rsidR="0085612C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 xml:space="preserve"> / </w:t>
      </w:r>
      <w:r w:rsidR="00970932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that</w:t>
      </w:r>
      <w:r w:rsidR="0085612C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 </w:t>
      </w:r>
      <w:r w:rsidR="00D45B03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lives in the Mushroom Kingdom</w:t>
      </w:r>
      <w:r w:rsidR="00F1537A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.</w:t>
      </w:r>
    </w:p>
    <w:p w14:paraId="444983EF" w14:textId="487AD783" w:rsidR="00F1537A" w:rsidRDefault="00F1537A" w:rsidP="00F1537A">
      <w:pPr>
        <w:pStyle w:val="Prrafodelista"/>
        <w:numPr>
          <w:ilvl w:val="0"/>
          <w:numId w:val="10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Game developers are people </w:t>
      </w:r>
      <w:r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who / whose</w:t>
      </w:r>
      <w:r w:rsidRPr="00392CC1">
        <w:rPr>
          <w:rFonts w:ascii="Calibri" w:hAnsi="Calibri" w:cs="Calibri"/>
          <w:bCs/>
          <w:color w:val="000000" w:themeColor="text1"/>
          <w:sz w:val="24"/>
          <w:szCs w:val="24"/>
          <w:lang w:val="en-US"/>
        </w:rPr>
        <w:t xml:space="preserve"> job is to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 develop games.</w:t>
      </w:r>
    </w:p>
    <w:p w14:paraId="2BAA8725" w14:textId="77777777" w:rsidR="00970932" w:rsidRPr="00392CC1" w:rsidRDefault="00970932" w:rsidP="00970932">
      <w:pPr>
        <w:pStyle w:val="Prrafodelista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</w:p>
    <w:p w14:paraId="3F02F849" w14:textId="702F9760" w:rsidR="0085612C" w:rsidRPr="00392CC1" w:rsidRDefault="00170953" w:rsidP="00170953">
      <w:pPr>
        <w:pStyle w:val="Prrafodelista"/>
        <w:numPr>
          <w:ilvl w:val="0"/>
          <w:numId w:val="10"/>
        </w:numPr>
        <w:spacing w:after="0" w:line="36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A game level is an area of the game </w:t>
      </w:r>
      <w:r w:rsidR="00E660B8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which</w:t>
      </w:r>
      <w:r w:rsidR="0085612C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 xml:space="preserve"> / wh</w:t>
      </w:r>
      <w:r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 xml:space="preserve">ere </w:t>
      </w:r>
      <w:r w:rsidRPr="00392CC1">
        <w:rPr>
          <w:rFonts w:ascii="Calibri" w:hAnsi="Calibri" w:cs="Calibri"/>
          <w:bCs/>
          <w:color w:val="000000" w:themeColor="text1"/>
          <w:sz w:val="24"/>
          <w:szCs w:val="24"/>
          <w:lang w:val="en-US"/>
        </w:rPr>
        <w:t xml:space="preserve">has </w:t>
      </w:r>
      <w:r w:rsidR="007536E5" w:rsidRPr="00392CC1">
        <w:rPr>
          <w:rFonts w:ascii="Calibri" w:hAnsi="Calibri" w:cs="Calibri"/>
          <w:bCs/>
          <w:color w:val="000000" w:themeColor="text1"/>
          <w:sz w:val="24"/>
          <w:szCs w:val="24"/>
          <w:lang w:val="en-US"/>
        </w:rPr>
        <w:t xml:space="preserve">specific challenges and </w:t>
      </w:r>
      <w:r w:rsidR="002044E7" w:rsidRPr="00392CC1">
        <w:rPr>
          <w:rFonts w:ascii="Calibri" w:hAnsi="Calibri" w:cs="Calibri"/>
          <w:bCs/>
          <w:color w:val="000000" w:themeColor="text1"/>
          <w:sz w:val="24"/>
          <w:szCs w:val="24"/>
          <w:lang w:val="en-US"/>
        </w:rPr>
        <w:t>characters or creatures</w:t>
      </w:r>
      <w:r w:rsidR="0085612C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.</w:t>
      </w:r>
    </w:p>
    <w:p w14:paraId="2B280C1E" w14:textId="7AB8909C" w:rsidR="00EE0288" w:rsidRPr="00392CC1" w:rsidRDefault="004C02C0" w:rsidP="00585887">
      <w:pPr>
        <w:pStyle w:val="Prrafodelista"/>
        <w:numPr>
          <w:ilvl w:val="0"/>
          <w:numId w:val="10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A </w:t>
      </w:r>
      <w:r w:rsidR="007A68CC"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>platform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US"/>
        </w:rPr>
        <w:t xml:space="preserve"> game is a game </w:t>
      </w:r>
      <w:r w:rsidR="0085612C"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>that /wh</w:t>
      </w:r>
      <w:r w:rsidRPr="00392CC1">
        <w:rPr>
          <w:rFonts w:ascii="Calibri" w:hAnsi="Calibri" w:cs="Calibri"/>
          <w:b/>
          <w:color w:val="000000" w:themeColor="text1"/>
          <w:sz w:val="24"/>
          <w:szCs w:val="24"/>
          <w:lang w:val="en-US"/>
        </w:rPr>
        <w:t xml:space="preserve">ere </w:t>
      </w:r>
      <w:r w:rsidR="00386219" w:rsidRPr="00392CC1">
        <w:rPr>
          <w:rFonts w:ascii="Calibri" w:hAnsi="Calibri" w:cs="Calibri"/>
          <w:bCs/>
          <w:color w:val="000000" w:themeColor="text1"/>
          <w:sz w:val="24"/>
          <w:szCs w:val="24"/>
          <w:lang w:val="en-US"/>
        </w:rPr>
        <w:t xml:space="preserve">characters </w:t>
      </w:r>
      <w:r w:rsidR="009C247D" w:rsidRPr="00392CC1">
        <w:rPr>
          <w:rFonts w:ascii="Calibri" w:hAnsi="Calibri" w:cs="Calibri"/>
          <w:bCs/>
          <w:color w:val="000000" w:themeColor="text1"/>
          <w:sz w:val="24"/>
          <w:szCs w:val="24"/>
          <w:lang w:val="en-US"/>
        </w:rPr>
        <w:t>run and jump on platforms.</w:t>
      </w:r>
    </w:p>
    <w:p w14:paraId="15909E25" w14:textId="77777777" w:rsidR="009C247D" w:rsidRPr="00392CC1" w:rsidRDefault="009C247D" w:rsidP="009C247D">
      <w:pPr>
        <w:pStyle w:val="Prrafodelista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</w:p>
    <w:p w14:paraId="3A659292" w14:textId="600209C0" w:rsidR="0085612C" w:rsidRPr="00E660B8" w:rsidRDefault="0085612C" w:rsidP="0085612C">
      <w:pPr>
        <w:spacing w:after="0" w:line="240" w:lineRule="auto"/>
        <w:rPr>
          <w:rFonts w:ascii="Calibri" w:hAnsi="Calibri" w:cs="Calibri"/>
          <w:color w:val="000000" w:themeColor="text1"/>
          <w:sz w:val="8"/>
          <w:szCs w:val="8"/>
          <w:lang w:val="en-US"/>
        </w:rPr>
      </w:pPr>
    </w:p>
    <w:p w14:paraId="65B4C34D" w14:textId="7F8E8A0F" w:rsidR="00377883" w:rsidRPr="00392CC1" w:rsidRDefault="0085612C" w:rsidP="00377883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2</w:t>
      </w:r>
      <w:r w:rsidR="0037788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. Complete with the correct relative pronoun:</w:t>
      </w:r>
      <w:r w:rsidR="00EA4FC8" w:rsidRPr="00392CC1">
        <w:rPr>
          <w:rFonts w:ascii="Calibri" w:hAnsi="Calibri" w:cs="Calibri"/>
          <w:noProof/>
          <w:sz w:val="24"/>
          <w:szCs w:val="24"/>
          <w:lang w:val="en-US" w:eastAsia="es-AR"/>
        </w:rPr>
        <w:t xml:space="preserve"> </w:t>
      </w:r>
    </w:p>
    <w:p w14:paraId="62B56020" w14:textId="6DB563A4" w:rsidR="00377883" w:rsidRPr="00414EAA" w:rsidRDefault="00377883" w:rsidP="00377883">
      <w:pPr>
        <w:spacing w:after="0" w:line="240" w:lineRule="auto"/>
        <w:rPr>
          <w:rFonts w:ascii="Calibri" w:hAnsi="Calibri" w:cs="Calibri"/>
          <w:color w:val="000000" w:themeColor="text1"/>
          <w:sz w:val="10"/>
          <w:szCs w:val="10"/>
          <w:lang w:val="en-GB"/>
        </w:rPr>
      </w:pPr>
    </w:p>
    <w:p w14:paraId="63358ED4" w14:textId="0E0BB495" w:rsidR="00377883" w:rsidRPr="00392CC1" w:rsidRDefault="004C361D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noProof/>
          <w:sz w:val="24"/>
          <w:szCs w:val="24"/>
          <w:lang w:eastAsia="es-AR"/>
        </w:rPr>
        <w:drawing>
          <wp:anchor distT="0" distB="0" distL="114300" distR="114300" simplePos="0" relativeHeight="251666432" behindDoc="1" locked="0" layoutInCell="1" allowOverlap="1" wp14:anchorId="612985B0" wp14:editId="1C91AD90">
            <wp:simplePos x="0" y="0"/>
            <wp:positionH relativeFrom="column">
              <wp:posOffset>-697230</wp:posOffset>
            </wp:positionH>
            <wp:positionV relativeFrom="paragraph">
              <wp:posOffset>283210</wp:posOffset>
            </wp:positionV>
            <wp:extent cx="880243" cy="1057275"/>
            <wp:effectExtent l="0" t="0" r="0" b="0"/>
            <wp:wrapNone/>
            <wp:docPr id="9" name="Imagen 9" descr="https://cdn.alzashop.com/ImgW.ashx?fd=f16&amp;cd=MSX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alzashop.com/ImgW.ashx?fd=f16&amp;cd=MSX2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5" t="14640" r="18156" b="11454"/>
                    <a:stretch/>
                  </pic:blipFill>
                  <pic:spPr bwMode="auto">
                    <a:xfrm>
                      <a:off x="0" y="0"/>
                      <a:ext cx="880243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88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A game pr</w:t>
      </w:r>
      <w:r w:rsidR="00EF30C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ogrammer is a software engineer</w:t>
      </w:r>
      <w:r w:rsidR="0037788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… </w:t>
      </w:r>
      <w:r w:rsidR="00B60102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job is to</w:t>
      </w:r>
      <w:r w:rsidR="0037788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B60102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write </w:t>
      </w:r>
      <w:r w:rsidR="0037788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video games software.</w:t>
      </w:r>
    </w:p>
    <w:p w14:paraId="18B547BD" w14:textId="10C2CF26" w:rsidR="00EF30C1" w:rsidRPr="00392CC1" w:rsidRDefault="009C247D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noProof/>
          <w:sz w:val="24"/>
          <w:szCs w:val="24"/>
          <w:lang w:eastAsia="es-AR"/>
        </w:rPr>
        <w:drawing>
          <wp:anchor distT="0" distB="0" distL="114300" distR="114300" simplePos="0" relativeHeight="251668480" behindDoc="1" locked="0" layoutInCell="1" allowOverlap="1" wp14:anchorId="5DD38784" wp14:editId="3C82590B">
            <wp:simplePos x="0" y="0"/>
            <wp:positionH relativeFrom="column">
              <wp:posOffset>4958715</wp:posOffset>
            </wp:positionH>
            <wp:positionV relativeFrom="paragraph">
              <wp:posOffset>274320</wp:posOffset>
            </wp:positionV>
            <wp:extent cx="857250" cy="481965"/>
            <wp:effectExtent l="57150" t="114300" r="57150" b="108585"/>
            <wp:wrapNone/>
            <wp:docPr id="11" name="Imagen 11" descr="Rayark Inc. DEEMO II Pre-Order/Pre-Registration Available on iOS and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yark Inc. DEEMO II Pre-Order/Pre-Registration Available on iOS and Androi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831">
                      <a:off x="0" y="0"/>
                      <a:ext cx="8572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0C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 video game is an </w:t>
      </w:r>
      <w:r w:rsidR="0060022B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electronic</w:t>
      </w:r>
      <w:r w:rsidR="00EF30C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game… involves interaction with a user </w:t>
      </w:r>
      <w:r w:rsidR="0060022B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interface</w:t>
      </w:r>
      <w:r w:rsidR="00EF30C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or a joystick.</w:t>
      </w:r>
    </w:p>
    <w:p w14:paraId="7D8DE6A3" w14:textId="77777777" w:rsidR="00EF30C1" w:rsidRPr="00392CC1" w:rsidRDefault="00EF30C1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A joystick is an upright handle… you use to control a computer game.</w:t>
      </w:r>
    </w:p>
    <w:p w14:paraId="47D5F845" w14:textId="77777777" w:rsidR="00377883" w:rsidRPr="00392CC1" w:rsidRDefault="00377883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Sound engine</w:t>
      </w:r>
      <w:r w:rsidR="00EF30C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ers are technical professionals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… are 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responsible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for sound effects.</w:t>
      </w:r>
    </w:p>
    <w:p w14:paraId="76A24F0C" w14:textId="77777777" w:rsidR="001C06F2" w:rsidRPr="00392CC1" w:rsidRDefault="00EA4FC8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1" locked="0" layoutInCell="1" allowOverlap="1" wp14:anchorId="76C784AB" wp14:editId="5F399106">
            <wp:simplePos x="0" y="0"/>
            <wp:positionH relativeFrom="column">
              <wp:posOffset>4434840</wp:posOffset>
            </wp:positionH>
            <wp:positionV relativeFrom="paragraph">
              <wp:posOffset>231775</wp:posOffset>
            </wp:positionV>
            <wp:extent cx="555625" cy="686828"/>
            <wp:effectExtent l="0" t="0" r="0" b="0"/>
            <wp:wrapNone/>
            <wp:docPr id="10" name="Imagen 10" descr="https://supermariorun.com/assets/img/stage/obj_mo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permariorun.com/assets/img/stage/obj_mod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5625" cy="6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B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The Mushroom Kingdom is a place</w:t>
      </w:r>
      <w:r w:rsidR="001C06F2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… </w:t>
      </w:r>
      <w:r w:rsidR="008375B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Mario has a house. </w:t>
      </w:r>
    </w:p>
    <w:p w14:paraId="4BBF7359" w14:textId="77777777" w:rsidR="008375B1" w:rsidRPr="00392CC1" w:rsidRDefault="008375B1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God of War is a video game series… Sony creates and </w:t>
      </w:r>
      <w:r w:rsidR="0060022B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distributes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</w:t>
      </w:r>
    </w:p>
    <w:p w14:paraId="0AB8FE11" w14:textId="77777777" w:rsidR="008375B1" w:rsidRPr="00392CC1" w:rsidRDefault="000F77FC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proofErr w:type="spellStart"/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Deemo</w:t>
      </w:r>
      <w:proofErr w:type="spellEnd"/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II takes place in a world</w:t>
      </w:r>
      <w:r w:rsidR="008375B1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… rain never stops. </w:t>
      </w:r>
    </w:p>
    <w:p w14:paraId="1ACC10B4" w14:textId="23098194" w:rsidR="00DC188D" w:rsidRPr="00414EAA" w:rsidRDefault="008375B1" w:rsidP="00414EAA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Mario is a c</w:t>
      </w:r>
      <w:r w:rsidR="000F77FC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haracter… powers are temporary.</w:t>
      </w:r>
    </w:p>
    <w:p w14:paraId="3F0B8E06" w14:textId="77777777" w:rsidR="000F77FC" w:rsidRPr="00392CC1" w:rsidRDefault="0046344C" w:rsidP="000F77FC">
      <w:pPr>
        <w:spacing w:after="0" w:line="240" w:lineRule="auto"/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 wp14:anchorId="3E7D8B97" wp14:editId="7160F5B8">
            <wp:simplePos x="0" y="0"/>
            <wp:positionH relativeFrom="margin">
              <wp:posOffset>4559936</wp:posOffset>
            </wp:positionH>
            <wp:positionV relativeFrom="paragraph">
              <wp:posOffset>26670</wp:posOffset>
            </wp:positionV>
            <wp:extent cx="911968" cy="536673"/>
            <wp:effectExtent l="57150" t="114300" r="40640" b="111125"/>
            <wp:wrapNone/>
            <wp:docPr id="7" name="Imagen 7" descr="Thermometer definición y significado | Diccionario Inglés Col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rmometer definición y significado | Diccionario Inglés Colli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279">
                      <a:off x="0" y="0"/>
                      <a:ext cx="911968" cy="5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46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3</w:t>
      </w:r>
      <w:r w:rsidR="000F77FC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. 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Match </w:t>
      </w:r>
      <w:r w:rsidR="002F4D29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>a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to </w:t>
      </w:r>
      <w:r w:rsidR="00D211F1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>h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with</w:t>
      </w:r>
      <w:r w:rsidR="002F4D29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 xml:space="preserve"> 1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to </w:t>
      </w:r>
      <w:r w:rsidR="00D211F1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>8</w:t>
      </w:r>
      <w:r w:rsidR="002F4D29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 xml:space="preserve"> 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and complete with </w:t>
      </w:r>
      <w:r w:rsidR="002F4D29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>who, that, where</w:t>
      </w:r>
      <w:r w:rsidR="002F4D29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or </w:t>
      </w:r>
      <w:r w:rsidR="002F4D29" w:rsidRPr="00392CC1"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  <w:t>which.</w:t>
      </w:r>
    </w:p>
    <w:p w14:paraId="395449F5" w14:textId="77777777" w:rsidR="002F4D29" w:rsidRPr="00392CC1" w:rsidRDefault="004C361D" w:rsidP="000F77FC">
      <w:pPr>
        <w:spacing w:after="0" w:line="240" w:lineRule="auto"/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noProof/>
          <w:sz w:val="24"/>
          <w:szCs w:val="24"/>
          <w:lang w:eastAsia="es-AR"/>
        </w:rPr>
        <w:drawing>
          <wp:anchor distT="0" distB="0" distL="114300" distR="114300" simplePos="0" relativeHeight="251663360" behindDoc="1" locked="0" layoutInCell="1" allowOverlap="1" wp14:anchorId="2FBF9A31" wp14:editId="648B1780">
            <wp:simplePos x="0" y="0"/>
            <wp:positionH relativeFrom="leftMargin">
              <wp:posOffset>3034665</wp:posOffset>
            </wp:positionH>
            <wp:positionV relativeFrom="paragraph">
              <wp:posOffset>2406015</wp:posOffset>
            </wp:positionV>
            <wp:extent cx="827740" cy="636315"/>
            <wp:effectExtent l="95250" t="114300" r="86995" b="125730"/>
            <wp:wrapNone/>
            <wp:docPr id="6" name="Imagen 6" descr="Hydrogen-Oxygen EXPLOSION in Slow Motion! (GoPro Hero 3 240fp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ydrogen-Oxygen EXPLOSION in Slow Motion! (GoPro Hero 3 240fps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t="2195" r="12503" b="7173"/>
                    <a:stretch/>
                  </pic:blipFill>
                  <pic:spPr bwMode="auto">
                    <a:xfrm rot="20534238">
                      <a:off x="0" y="0"/>
                      <a:ext cx="827740" cy="6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CC1">
        <w:rPr>
          <w:rFonts w:ascii="Calibri" w:hAnsi="Calibri" w:cs="Calibri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1" locked="0" layoutInCell="1" allowOverlap="1" wp14:anchorId="47117133" wp14:editId="03309A5B">
            <wp:simplePos x="0" y="0"/>
            <wp:positionH relativeFrom="column">
              <wp:posOffset>-280035</wp:posOffset>
            </wp:positionH>
            <wp:positionV relativeFrom="paragraph">
              <wp:posOffset>1152525</wp:posOffset>
            </wp:positionV>
            <wp:extent cx="347345" cy="695325"/>
            <wp:effectExtent l="0" t="0" r="0" b="9525"/>
            <wp:wrapNone/>
            <wp:docPr id="8" name="Imagen 8" descr="https://lh3.googleusercontent.com/proxy/rCvRgwYngBXX6kfU0-ekzrJoZtURG7Nr3rRX6VcinG-FyoNrtcRBSXadOp_qZ0cc29FO7bXKA3o5Kvn9kCbYYbnk09IDi3D3RjCYUvDVKpRhL4kzjh1-JPFyl9KJhURiM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roxy/rCvRgwYngBXX6kfU0-ekzrJoZtURG7Nr3rRX6VcinG-FyoNrtcRBSXadOp_qZ0cc29FO7bXKA3o5Kvn9kCbYYbnk09IDi3D3RjCYUvDVKpRhL4kzjh1-JPFyl9KJhURiMFa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4C" w:rsidRPr="00392CC1">
        <w:rPr>
          <w:rFonts w:ascii="Calibri" w:hAnsi="Calibri" w:cs="Calibri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7A9E4CF4" wp14:editId="25FB19D1">
            <wp:simplePos x="0" y="0"/>
            <wp:positionH relativeFrom="leftMargin">
              <wp:posOffset>499110</wp:posOffset>
            </wp:positionH>
            <wp:positionV relativeFrom="paragraph">
              <wp:posOffset>141605</wp:posOffset>
            </wp:positionV>
            <wp:extent cx="728441" cy="495300"/>
            <wp:effectExtent l="76200" t="133350" r="71755" b="133350"/>
            <wp:wrapNone/>
            <wp:docPr id="4" name="Imagen 4" descr="Ushaped Red And Blue Magnet Attracting Paper Clips Isolated On White  Background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haped Red And Blue Magnet Attracting Paper Clips Isolated On White  Background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312">
                      <a:off x="0" y="0"/>
                      <a:ext cx="72844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F4D29" w:rsidRPr="00392CC1" w14:paraId="6727610D" w14:textId="77777777" w:rsidTr="00D211F1">
        <w:tc>
          <w:tcPr>
            <w:tcW w:w="4247" w:type="dxa"/>
          </w:tcPr>
          <w:p w14:paraId="71A6044F" w14:textId="77777777" w:rsidR="002F4D29" w:rsidRPr="00392CC1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1A23FE" wp14:editId="5EE3A289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194945</wp:posOffset>
                      </wp:positionV>
                      <wp:extent cx="771525" cy="447675"/>
                      <wp:effectExtent l="0" t="0" r="66675" b="85725"/>
                      <wp:wrapNone/>
                      <wp:docPr id="3" name="Conector curv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447675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CF1E41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3" o:spid="_x0000_s1026" type="#_x0000_t38" style="position:absolute;margin-left:154.05pt;margin-top:15.35pt;width:6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" adj="10800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="002F4D29"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Photosynthesis is a process</w:t>
            </w:r>
          </w:p>
        </w:tc>
        <w:tc>
          <w:tcPr>
            <w:tcW w:w="4247" w:type="dxa"/>
          </w:tcPr>
          <w:p w14:paraId="09002F68" w14:textId="77777777" w:rsidR="002F4D29" w:rsidRPr="00392CC1" w:rsidRDefault="002F4D29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 xml:space="preserve">… </w:t>
            </w:r>
            <w:r w:rsidR="00F543CB"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attracts bodies with mass.</w:t>
            </w:r>
          </w:p>
        </w:tc>
      </w:tr>
      <w:tr w:rsidR="002F4D29" w:rsidRPr="00392CC1" w14:paraId="0F7FA5F2" w14:textId="77777777" w:rsidTr="00D211F1">
        <w:tc>
          <w:tcPr>
            <w:tcW w:w="4247" w:type="dxa"/>
          </w:tcPr>
          <w:p w14:paraId="6CC3195E" w14:textId="77777777" w:rsidR="002F4D29" w:rsidRPr="00392CC1" w:rsidRDefault="002F4D29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Magnetism is a force</w:t>
            </w:r>
          </w:p>
        </w:tc>
        <w:tc>
          <w:tcPr>
            <w:tcW w:w="4247" w:type="dxa"/>
          </w:tcPr>
          <w:p w14:paraId="13B12FB3" w14:textId="77777777" w:rsidR="002F4D29" w:rsidRPr="00392CC1" w:rsidRDefault="002F4D29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 xml:space="preserve">… </w:t>
            </w:r>
            <w:r w:rsidR="00D211F1"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we use to look at very small things.</w:t>
            </w:r>
          </w:p>
        </w:tc>
      </w:tr>
      <w:tr w:rsidR="002F4D29" w:rsidRPr="00392CC1" w14:paraId="086704C8" w14:textId="77777777" w:rsidTr="00D211F1">
        <w:tc>
          <w:tcPr>
            <w:tcW w:w="4247" w:type="dxa"/>
          </w:tcPr>
          <w:p w14:paraId="2F0DE612" w14:textId="77777777" w:rsidR="002F4D29" w:rsidRPr="00392CC1" w:rsidRDefault="002F4D29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Gravity is a force</w:t>
            </w:r>
          </w:p>
        </w:tc>
        <w:tc>
          <w:tcPr>
            <w:tcW w:w="4247" w:type="dxa"/>
          </w:tcPr>
          <w:p w14:paraId="433FFA02" w14:textId="77777777" w:rsidR="002F4D29" w:rsidRPr="00392CC1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lang w:val="en-GB"/>
              </w:rPr>
              <w:t>that / which</w:t>
            </w: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F4D29"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plants use to make food</w:t>
            </w: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.</w:t>
            </w:r>
          </w:p>
        </w:tc>
      </w:tr>
      <w:tr w:rsidR="00F543CB" w:rsidRPr="00392CC1" w14:paraId="377B6F7C" w14:textId="77777777" w:rsidTr="00D211F1">
        <w:tc>
          <w:tcPr>
            <w:tcW w:w="4247" w:type="dxa"/>
          </w:tcPr>
          <w:p w14:paraId="732F2F44" w14:textId="77777777" w:rsidR="00F543CB" w:rsidRPr="00392CC1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An astronomer is a person</w:t>
            </w:r>
          </w:p>
        </w:tc>
        <w:tc>
          <w:tcPr>
            <w:tcW w:w="4247" w:type="dxa"/>
          </w:tcPr>
          <w:p w14:paraId="74352FE6" w14:textId="77777777" w:rsidR="00F543CB" w:rsidRPr="00392CC1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 xml:space="preserve">… we use to measure temperature. </w:t>
            </w:r>
          </w:p>
        </w:tc>
      </w:tr>
      <w:tr w:rsidR="00D211F1" w:rsidRPr="00392CC1" w14:paraId="23A8E17A" w14:textId="77777777" w:rsidTr="00D211F1">
        <w:tc>
          <w:tcPr>
            <w:tcW w:w="4247" w:type="dxa"/>
          </w:tcPr>
          <w:p w14:paraId="1570B54D" w14:textId="77777777" w:rsidR="00D211F1" w:rsidRPr="00392CC1" w:rsidRDefault="00D211F1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Hydrogen is a gas</w:t>
            </w:r>
          </w:p>
        </w:tc>
        <w:tc>
          <w:tcPr>
            <w:tcW w:w="4247" w:type="dxa"/>
          </w:tcPr>
          <w:p w14:paraId="1FE808DE" w14:textId="77777777" w:rsidR="00D211F1" w:rsidRPr="00392CC1" w:rsidRDefault="0046344C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662336" behindDoc="1" locked="0" layoutInCell="1" allowOverlap="1" wp14:anchorId="5DDF44C0" wp14:editId="595D5191">
                  <wp:simplePos x="0" y="0"/>
                  <wp:positionH relativeFrom="column">
                    <wp:posOffset>2298065</wp:posOffset>
                  </wp:positionH>
                  <wp:positionV relativeFrom="paragraph">
                    <wp:posOffset>-349250</wp:posOffset>
                  </wp:positionV>
                  <wp:extent cx="429895" cy="714375"/>
                  <wp:effectExtent l="0" t="0" r="8255" b="9525"/>
                  <wp:wrapNone/>
                  <wp:docPr id="5" name="Imagen 5" descr="Levenhuk 2L NG Lime School 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venhuk 2L NG Lime School microsc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4" r="19408"/>
                          <a:stretch/>
                        </pic:blipFill>
                        <pic:spPr bwMode="auto">
                          <a:xfrm>
                            <a:off x="0" y="0"/>
                            <a:ext cx="42989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1F1"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… studies space.</w:t>
            </w:r>
          </w:p>
        </w:tc>
      </w:tr>
      <w:tr w:rsidR="00F543CB" w:rsidRPr="00392CC1" w14:paraId="6D503FDF" w14:textId="77777777" w:rsidTr="00D211F1">
        <w:tc>
          <w:tcPr>
            <w:tcW w:w="4247" w:type="dxa"/>
          </w:tcPr>
          <w:p w14:paraId="20DEBAF9" w14:textId="77777777" w:rsidR="00F543CB" w:rsidRPr="00392CC1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A thermometer is an instrument</w:t>
            </w:r>
          </w:p>
        </w:tc>
        <w:tc>
          <w:tcPr>
            <w:tcW w:w="4247" w:type="dxa"/>
          </w:tcPr>
          <w:p w14:paraId="1BB79809" w14:textId="77777777" w:rsidR="00F543CB" w:rsidRPr="00392CC1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 xml:space="preserve">… we do scientific experiments. </w:t>
            </w:r>
          </w:p>
        </w:tc>
      </w:tr>
      <w:tr w:rsidR="00F543CB" w:rsidRPr="00392CC1" w14:paraId="75834E05" w14:textId="77777777" w:rsidTr="00D211F1">
        <w:tc>
          <w:tcPr>
            <w:tcW w:w="4247" w:type="dxa"/>
          </w:tcPr>
          <w:p w14:paraId="3AAF4D77" w14:textId="77777777" w:rsidR="00F543CB" w:rsidRPr="00392CC1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A laboratory is a place</w:t>
            </w:r>
          </w:p>
        </w:tc>
        <w:tc>
          <w:tcPr>
            <w:tcW w:w="4247" w:type="dxa"/>
          </w:tcPr>
          <w:p w14:paraId="723BA705" w14:textId="77777777" w:rsidR="00F543CB" w:rsidRPr="00392CC1" w:rsidRDefault="00D211F1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... explodes easily</w:t>
            </w:r>
          </w:p>
        </w:tc>
      </w:tr>
      <w:tr w:rsidR="00F543CB" w:rsidRPr="00392CC1" w14:paraId="421EDC19" w14:textId="77777777" w:rsidTr="00D211F1">
        <w:tc>
          <w:tcPr>
            <w:tcW w:w="4247" w:type="dxa"/>
          </w:tcPr>
          <w:p w14:paraId="4955028A" w14:textId="77777777" w:rsidR="00F543CB" w:rsidRPr="00392CC1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 xml:space="preserve">A microscope is an element </w:t>
            </w:r>
          </w:p>
        </w:tc>
        <w:tc>
          <w:tcPr>
            <w:tcW w:w="4247" w:type="dxa"/>
          </w:tcPr>
          <w:p w14:paraId="5D4F3130" w14:textId="77777777" w:rsidR="00F543CB" w:rsidRPr="00392CC1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</w:pPr>
            <w:r w:rsidRPr="00392CC1">
              <w:rPr>
                <w:rFonts w:ascii="Calibri" w:hAnsi="Calibri" w:cs="Calibri"/>
                <w:color w:val="000000" w:themeColor="text1"/>
                <w:sz w:val="24"/>
                <w:szCs w:val="24"/>
                <w:lang w:val="en-GB"/>
              </w:rPr>
              <w:t>… attracts objects containing iron.</w:t>
            </w:r>
          </w:p>
        </w:tc>
      </w:tr>
    </w:tbl>
    <w:p w14:paraId="34EE86DF" w14:textId="77777777" w:rsidR="002F4D29" w:rsidRPr="00392CC1" w:rsidRDefault="002F4D29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3DB8E00B" w14:textId="77777777" w:rsidR="00D211F1" w:rsidRPr="00392CC1" w:rsidRDefault="00D211F1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7877E753" w14:textId="77777777" w:rsidR="00F37B0A" w:rsidRPr="00392CC1" w:rsidRDefault="00F37B0A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2AF2597C" w14:textId="77777777" w:rsidR="00F37B0A" w:rsidRPr="00392CC1" w:rsidRDefault="00F37B0A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2E5FA71D" w14:textId="77777777" w:rsidR="00F37B0A" w:rsidRPr="00392CC1" w:rsidRDefault="00F37B0A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269ADECD" w14:textId="77777777" w:rsidR="00F37B0A" w:rsidRPr="00392CC1" w:rsidRDefault="00F37B0A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1E621B18" w14:textId="77777777" w:rsidR="00EA4FC8" w:rsidRPr="00392CC1" w:rsidRDefault="00616946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4</w:t>
      </w:r>
      <w:r w:rsidR="00EA4FC8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. Read the definitions and guess the objects:</w:t>
      </w:r>
    </w:p>
    <w:p w14:paraId="34B6192C" w14:textId="77777777" w:rsidR="00EA4FC8" w:rsidRPr="00392CC1" w:rsidRDefault="00160829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T</w:t>
      </w:r>
      <w:r w:rsidR="00300A68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wine 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– Mario – the </w:t>
      </w:r>
      <w:r w:rsidR="00EA4FC8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printing press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  <w:r w:rsidR="0063343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–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the </w:t>
      </w:r>
      <w:r w:rsidR="001C5436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microchip - 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Prices Zelda - </w:t>
      </w:r>
      <w:r w:rsidR="00300A68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j</w:t>
      </w:r>
      <w:r w:rsidR="00A431AC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oystick -</w:t>
      </w:r>
      <w:r w:rsidR="00300A68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hospital -</w:t>
      </w:r>
      <w:r w:rsidR="0063343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</w:t>
      </w:r>
    </w:p>
    <w:p w14:paraId="48F08254" w14:textId="77777777" w:rsidR="00EA4FC8" w:rsidRPr="00392CC1" w:rsidRDefault="00EA4FC8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4DC4A615" w14:textId="77777777" w:rsidR="00300A68" w:rsidRPr="00392CC1" w:rsidRDefault="00300A68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This is the device that you use to play video games. </w:t>
      </w:r>
    </w:p>
    <w:p w14:paraId="0C245E1B" w14:textId="77777777" w:rsidR="00EA4FC8" w:rsidRPr="00392CC1" w:rsidRDefault="00EA4FC8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This </w:t>
      </w:r>
      <w:r w:rsidR="001C5436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is a 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machine </w:t>
      </w:r>
      <w:r w:rsidR="001C5436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that 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makes books, magazines and newspapers. </w:t>
      </w:r>
    </w:p>
    <w:p w14:paraId="6A3AE98E" w14:textId="77777777" w:rsidR="00EA4FC8" w:rsidRPr="00392CC1" w:rsidRDefault="001C5436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It is a small piece of silicon that makes computer work. </w:t>
      </w:r>
    </w:p>
    <w:p w14:paraId="711ECBD1" w14:textId="77777777" w:rsidR="00A431AC" w:rsidRPr="00392CC1" w:rsidRDefault="00A431AC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This is the place where doctors and </w:t>
      </w:r>
      <w:proofErr w:type="gramStart"/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nurses</w:t>
      </w:r>
      <w:proofErr w:type="gramEnd"/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 work. </w:t>
      </w:r>
    </w:p>
    <w:p w14:paraId="457E0BF5" w14:textId="77777777" w:rsidR="00A431AC" w:rsidRPr="00392CC1" w:rsidRDefault="00300A68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It is </w:t>
      </w:r>
      <w:r w:rsidR="00A431AC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one of the top ten </w:t>
      </w: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video game design and software 2021.</w:t>
      </w:r>
    </w:p>
    <w:p w14:paraId="0F9D99BD" w14:textId="77777777" w:rsidR="00300A68" w:rsidRPr="00392CC1" w:rsidRDefault="009214DC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The name of the video game character whose </w:t>
      </w:r>
      <w:r w:rsidR="00633433"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 xml:space="preserve">magical powers are teleportation, telepathy and precognition. </w:t>
      </w:r>
    </w:p>
    <w:p w14:paraId="2C1F9212" w14:textId="77777777" w:rsidR="00633433" w:rsidRPr="00392CC1" w:rsidRDefault="00633433" w:rsidP="00D10FCE">
      <w:pPr>
        <w:pStyle w:val="Prrafodelista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  <w:r w:rsidRPr="00392CC1">
        <w:rPr>
          <w:rFonts w:ascii="Calibri" w:hAnsi="Calibri" w:cs="Calibri"/>
          <w:color w:val="000000" w:themeColor="text1"/>
          <w:sz w:val="24"/>
          <w:szCs w:val="24"/>
          <w:lang w:val="en-GB"/>
        </w:rPr>
        <w:t>The name of the video game character whose main power is superhuman strength.</w:t>
      </w:r>
    </w:p>
    <w:p w14:paraId="52338F09" w14:textId="77777777" w:rsidR="00EA4FC8" w:rsidRPr="00392CC1" w:rsidRDefault="00EA4FC8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1F032596" w14:textId="77777777" w:rsidR="00EA4FC8" w:rsidRPr="00392CC1" w:rsidRDefault="00EA4FC8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56C5B2BF" w14:textId="77777777" w:rsidR="004C361D" w:rsidRPr="00392CC1" w:rsidRDefault="004C361D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p w14:paraId="79673F9F" w14:textId="77777777" w:rsidR="004C361D" w:rsidRPr="00392CC1" w:rsidRDefault="004C361D" w:rsidP="000F77FC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n-GB"/>
        </w:rPr>
      </w:pPr>
    </w:p>
    <w:sectPr w:rsidR="004C361D" w:rsidRPr="00392CC1" w:rsidSect="007E102B">
      <w:pgSz w:w="11906" w:h="16838"/>
      <w:pgMar w:top="993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C8AC2" w14:textId="77777777" w:rsidR="006A7957" w:rsidRDefault="006A7957" w:rsidP="00EA4FC8">
      <w:pPr>
        <w:spacing w:after="0" w:line="240" w:lineRule="auto"/>
      </w:pPr>
      <w:r>
        <w:separator/>
      </w:r>
    </w:p>
  </w:endnote>
  <w:endnote w:type="continuationSeparator" w:id="0">
    <w:p w14:paraId="07FFC2C1" w14:textId="77777777" w:rsidR="006A7957" w:rsidRDefault="006A7957" w:rsidP="00EA4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A9182" w14:textId="77777777" w:rsidR="006A7957" w:rsidRDefault="006A7957" w:rsidP="00EA4FC8">
      <w:pPr>
        <w:spacing w:after="0" w:line="240" w:lineRule="auto"/>
      </w:pPr>
      <w:r>
        <w:separator/>
      </w:r>
    </w:p>
  </w:footnote>
  <w:footnote w:type="continuationSeparator" w:id="0">
    <w:p w14:paraId="6323710C" w14:textId="77777777" w:rsidR="006A7957" w:rsidRDefault="006A7957" w:rsidP="00EA4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075C"/>
    <w:multiLevelType w:val="hybridMultilevel"/>
    <w:tmpl w:val="2AB4B0E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905E4"/>
    <w:multiLevelType w:val="hybridMultilevel"/>
    <w:tmpl w:val="F9AE27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85A2B"/>
    <w:multiLevelType w:val="hybridMultilevel"/>
    <w:tmpl w:val="FD18357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C047E"/>
    <w:multiLevelType w:val="hybridMultilevel"/>
    <w:tmpl w:val="93742CD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C1A4D"/>
    <w:multiLevelType w:val="hybridMultilevel"/>
    <w:tmpl w:val="166A651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A577E9"/>
    <w:multiLevelType w:val="hybridMultilevel"/>
    <w:tmpl w:val="003EBAF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6B1F9E"/>
    <w:multiLevelType w:val="hybridMultilevel"/>
    <w:tmpl w:val="7466096A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12243"/>
    <w:multiLevelType w:val="hybridMultilevel"/>
    <w:tmpl w:val="5498E5C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34AB1"/>
    <w:multiLevelType w:val="hybridMultilevel"/>
    <w:tmpl w:val="52BA36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17EFB"/>
    <w:multiLevelType w:val="hybridMultilevel"/>
    <w:tmpl w:val="6C0A562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32"/>
    <w:rsid w:val="00002AE1"/>
    <w:rsid w:val="000C6020"/>
    <w:rsid w:val="000D45F1"/>
    <w:rsid w:val="000E072D"/>
    <w:rsid w:val="000E1368"/>
    <w:rsid w:val="000E3163"/>
    <w:rsid w:val="000F77FC"/>
    <w:rsid w:val="00106A90"/>
    <w:rsid w:val="001159A2"/>
    <w:rsid w:val="001326E9"/>
    <w:rsid w:val="00140AB2"/>
    <w:rsid w:val="00160829"/>
    <w:rsid w:val="00170953"/>
    <w:rsid w:val="001B275E"/>
    <w:rsid w:val="001C06F2"/>
    <w:rsid w:val="001C5436"/>
    <w:rsid w:val="001E0CF1"/>
    <w:rsid w:val="001E2887"/>
    <w:rsid w:val="001E757A"/>
    <w:rsid w:val="002044E7"/>
    <w:rsid w:val="00207B3F"/>
    <w:rsid w:val="00223DC9"/>
    <w:rsid w:val="00227796"/>
    <w:rsid w:val="002478C4"/>
    <w:rsid w:val="002B2708"/>
    <w:rsid w:val="002C590A"/>
    <w:rsid w:val="002F4D29"/>
    <w:rsid w:val="002F6B62"/>
    <w:rsid w:val="00300A68"/>
    <w:rsid w:val="0035265B"/>
    <w:rsid w:val="00377883"/>
    <w:rsid w:val="00386219"/>
    <w:rsid w:val="00392CC1"/>
    <w:rsid w:val="00393FEB"/>
    <w:rsid w:val="003B5A40"/>
    <w:rsid w:val="003D398E"/>
    <w:rsid w:val="003D5CE3"/>
    <w:rsid w:val="003E302F"/>
    <w:rsid w:val="003E379C"/>
    <w:rsid w:val="004034D3"/>
    <w:rsid w:val="00414EAA"/>
    <w:rsid w:val="00423AB9"/>
    <w:rsid w:val="0045178F"/>
    <w:rsid w:val="00463016"/>
    <w:rsid w:val="0046344C"/>
    <w:rsid w:val="00467DA3"/>
    <w:rsid w:val="00485FB0"/>
    <w:rsid w:val="004B6E24"/>
    <w:rsid w:val="004C02C0"/>
    <w:rsid w:val="004C361D"/>
    <w:rsid w:val="004C5C6F"/>
    <w:rsid w:val="004F6C23"/>
    <w:rsid w:val="005038A7"/>
    <w:rsid w:val="005832BE"/>
    <w:rsid w:val="005D4CD5"/>
    <w:rsid w:val="005E7B42"/>
    <w:rsid w:val="0060022B"/>
    <w:rsid w:val="00607327"/>
    <w:rsid w:val="00616946"/>
    <w:rsid w:val="00633433"/>
    <w:rsid w:val="00642570"/>
    <w:rsid w:val="00650CBA"/>
    <w:rsid w:val="006836F0"/>
    <w:rsid w:val="00693587"/>
    <w:rsid w:val="006A7957"/>
    <w:rsid w:val="006B7E9E"/>
    <w:rsid w:val="006F5896"/>
    <w:rsid w:val="00704B8E"/>
    <w:rsid w:val="00705DE5"/>
    <w:rsid w:val="007366B9"/>
    <w:rsid w:val="00736E05"/>
    <w:rsid w:val="007536E5"/>
    <w:rsid w:val="007723F6"/>
    <w:rsid w:val="007A0776"/>
    <w:rsid w:val="007A68CC"/>
    <w:rsid w:val="007D24CC"/>
    <w:rsid w:val="007E102B"/>
    <w:rsid w:val="007E41AD"/>
    <w:rsid w:val="00800639"/>
    <w:rsid w:val="00804C05"/>
    <w:rsid w:val="00832D37"/>
    <w:rsid w:val="008355EE"/>
    <w:rsid w:val="008375B1"/>
    <w:rsid w:val="00843F54"/>
    <w:rsid w:val="00850543"/>
    <w:rsid w:val="0085612C"/>
    <w:rsid w:val="0087233D"/>
    <w:rsid w:val="009158E4"/>
    <w:rsid w:val="009214DC"/>
    <w:rsid w:val="0092414C"/>
    <w:rsid w:val="0095081E"/>
    <w:rsid w:val="00970932"/>
    <w:rsid w:val="009978C0"/>
    <w:rsid w:val="009B1633"/>
    <w:rsid w:val="009C247D"/>
    <w:rsid w:val="009C7191"/>
    <w:rsid w:val="009F3DBB"/>
    <w:rsid w:val="00A06859"/>
    <w:rsid w:val="00A3653F"/>
    <w:rsid w:val="00A431AC"/>
    <w:rsid w:val="00A84673"/>
    <w:rsid w:val="00B00247"/>
    <w:rsid w:val="00B20AED"/>
    <w:rsid w:val="00B33EDF"/>
    <w:rsid w:val="00B60102"/>
    <w:rsid w:val="00B7721C"/>
    <w:rsid w:val="00BB0C85"/>
    <w:rsid w:val="00BC42D1"/>
    <w:rsid w:val="00BC4504"/>
    <w:rsid w:val="00BD565B"/>
    <w:rsid w:val="00BF3541"/>
    <w:rsid w:val="00C00F73"/>
    <w:rsid w:val="00C07D48"/>
    <w:rsid w:val="00C1564D"/>
    <w:rsid w:val="00C34DB0"/>
    <w:rsid w:val="00C740EC"/>
    <w:rsid w:val="00C81755"/>
    <w:rsid w:val="00C92E7E"/>
    <w:rsid w:val="00CB2704"/>
    <w:rsid w:val="00CC23B4"/>
    <w:rsid w:val="00CE2B38"/>
    <w:rsid w:val="00D10FCE"/>
    <w:rsid w:val="00D211F1"/>
    <w:rsid w:val="00D279FE"/>
    <w:rsid w:val="00D45B03"/>
    <w:rsid w:val="00D83007"/>
    <w:rsid w:val="00DA7958"/>
    <w:rsid w:val="00DC0525"/>
    <w:rsid w:val="00DC188D"/>
    <w:rsid w:val="00DF2CD6"/>
    <w:rsid w:val="00E02FB5"/>
    <w:rsid w:val="00E1254F"/>
    <w:rsid w:val="00E31B57"/>
    <w:rsid w:val="00E33147"/>
    <w:rsid w:val="00E52374"/>
    <w:rsid w:val="00E529F1"/>
    <w:rsid w:val="00E57EF4"/>
    <w:rsid w:val="00E660B8"/>
    <w:rsid w:val="00EA4FC8"/>
    <w:rsid w:val="00EA6501"/>
    <w:rsid w:val="00ED0D8C"/>
    <w:rsid w:val="00ED0DC9"/>
    <w:rsid w:val="00EE0288"/>
    <w:rsid w:val="00EE1832"/>
    <w:rsid w:val="00EF30C1"/>
    <w:rsid w:val="00F12EB9"/>
    <w:rsid w:val="00F1537A"/>
    <w:rsid w:val="00F31E31"/>
    <w:rsid w:val="00F37B0A"/>
    <w:rsid w:val="00F50C7C"/>
    <w:rsid w:val="00F543CB"/>
    <w:rsid w:val="00F6261E"/>
    <w:rsid w:val="00FA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C2535"/>
  <w15:chartTrackingRefBased/>
  <w15:docId w15:val="{571110DE-F84F-46B2-9071-1C7545C3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E28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58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2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1E288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nfasis">
    <w:name w:val="Emphasis"/>
    <w:basedOn w:val="Fuentedeprrafopredeter"/>
    <w:uiPriority w:val="20"/>
    <w:qFormat/>
    <w:rsid w:val="001E2887"/>
    <w:rPr>
      <w:i/>
      <w:iCs/>
    </w:rPr>
  </w:style>
  <w:style w:type="table" w:styleId="Tablaconcuadrcula">
    <w:name w:val="Table Grid"/>
    <w:basedOn w:val="Tablanormal"/>
    <w:uiPriority w:val="39"/>
    <w:rsid w:val="009B1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FC8"/>
  </w:style>
  <w:style w:type="paragraph" w:styleId="Piedepgina">
    <w:name w:val="footer"/>
    <w:basedOn w:val="Normal"/>
    <w:link w:val="PiedepginaCar"/>
    <w:uiPriority w:val="99"/>
    <w:unhideWhenUsed/>
    <w:rsid w:val="00EA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4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928</Words>
  <Characters>5107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Graciela</cp:lastModifiedBy>
  <cp:revision>2</cp:revision>
  <dcterms:created xsi:type="dcterms:W3CDTF">2025-05-25T19:44:00Z</dcterms:created>
  <dcterms:modified xsi:type="dcterms:W3CDTF">2025-05-25T19:44:00Z</dcterms:modified>
</cp:coreProperties>
</file>