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0AA6" w14:textId="77777777" w:rsidR="00087733" w:rsidRDefault="005D7E7B">
      <w:pPr>
        <w:spacing w:after="360"/>
        <w:jc w:val="center"/>
      </w:pPr>
      <w:r>
        <w:rPr>
          <w:rFonts w:ascii="Arial" w:hAnsi="Arial"/>
          <w:b/>
          <w:color w:val="1F4E79"/>
          <w:sz w:val="32"/>
        </w:rPr>
        <w:t>TEMARIO: SERVICIO DE AIRE COMPRIMIDO</w:t>
      </w:r>
    </w:p>
    <w:p w14:paraId="0F147639" w14:textId="77777777" w:rsidR="00087733" w:rsidRDefault="005D7E7B">
      <w:pPr>
        <w:spacing w:before="280" w:after="120"/>
      </w:pPr>
      <w:r>
        <w:rPr>
          <w:rFonts w:ascii="Arial" w:hAnsi="Arial"/>
          <w:b/>
          <w:color w:val="2E75B6"/>
          <w:sz w:val="26"/>
        </w:rPr>
        <w:t>Problema 1.-</w:t>
      </w:r>
    </w:p>
    <w:p w14:paraId="1F081C1C" w14:textId="77777777" w:rsidR="00087733" w:rsidRDefault="005D7E7B">
      <w:pPr>
        <w:spacing w:after="120"/>
        <w:jc w:val="both"/>
      </w:pPr>
      <w:r>
        <w:rPr>
          <w:rFonts w:ascii="Calibri" w:hAnsi="Calibri"/>
          <w:color w:val="333333"/>
        </w:rPr>
        <w:t>Para la red de distribución de aire de planta se requiere calcular la potencia requerida [expresada en kW] y la temperatura de descarga de un compresor de aire atmosférico. Se conocen las siguientes condiciones de operación:</w:t>
      </w:r>
    </w:p>
    <w:p w14:paraId="152B28E1" w14:textId="77777777" w:rsidR="00087733" w:rsidRDefault="005D7E7B">
      <w:pPr>
        <w:pStyle w:val="Listaconvietas"/>
        <w:spacing w:after="60"/>
      </w:pPr>
      <w:r>
        <w:rPr>
          <w:rFonts w:ascii="Calibri" w:hAnsi="Calibri"/>
          <w:b/>
          <w:color w:val="333333"/>
        </w:rPr>
        <w:t xml:space="preserve">Composición: </w:t>
      </w:r>
      <w:r>
        <w:rPr>
          <w:rFonts w:ascii="Calibri" w:hAnsi="Calibri"/>
          <w:color w:val="333333"/>
        </w:rPr>
        <w:t>Aire (79% N₂, 21% O₂ molar).</w:t>
      </w:r>
    </w:p>
    <w:p w14:paraId="33CBF6E3" w14:textId="77777777" w:rsidR="00087733" w:rsidRDefault="005D7E7B">
      <w:pPr>
        <w:pStyle w:val="Listaconvietas"/>
        <w:spacing w:after="60"/>
      </w:pPr>
      <w:r>
        <w:rPr>
          <w:rFonts w:ascii="Calibri" w:hAnsi="Calibri"/>
          <w:b/>
          <w:color w:val="333333"/>
        </w:rPr>
        <w:t xml:space="preserve">Caudal volumétrico: </w:t>
      </w:r>
      <w:r>
        <w:rPr>
          <w:rFonts w:ascii="Calibri" w:hAnsi="Calibri"/>
          <w:color w:val="333333"/>
        </w:rPr>
        <w:t>1200 m³/h (a condiciones de entrada).</w:t>
      </w:r>
    </w:p>
    <w:p w14:paraId="32CB3051" w14:textId="77777777" w:rsidR="00087733" w:rsidRDefault="005D7E7B">
      <w:pPr>
        <w:pStyle w:val="Listaconvietas"/>
        <w:spacing w:after="60"/>
      </w:pPr>
      <w:r>
        <w:rPr>
          <w:rFonts w:ascii="Calibri" w:hAnsi="Calibri"/>
          <w:b/>
          <w:color w:val="333333"/>
        </w:rPr>
        <w:t xml:space="preserve">Presión y temperatura de entrada: </w:t>
      </w:r>
      <w:r>
        <w:rPr>
          <w:rFonts w:ascii="Calibri" w:hAnsi="Calibri"/>
          <w:color w:val="333333"/>
        </w:rPr>
        <w:t>1 atm y 20 °C.</w:t>
      </w:r>
    </w:p>
    <w:p w14:paraId="380962B3" w14:textId="77777777" w:rsidR="00087733" w:rsidRDefault="005D7E7B">
      <w:pPr>
        <w:pStyle w:val="Listaconvietas"/>
        <w:spacing w:after="60"/>
      </w:pPr>
      <w:r>
        <w:rPr>
          <w:rFonts w:ascii="Calibri" w:hAnsi="Calibri"/>
          <w:b/>
          <w:color w:val="333333"/>
        </w:rPr>
        <w:t xml:space="preserve">Presión de descarga requerida: </w:t>
      </w:r>
      <w:r>
        <w:rPr>
          <w:rFonts w:ascii="Calibri" w:hAnsi="Calibri"/>
          <w:color w:val="333333"/>
        </w:rPr>
        <w:t>7 bar.</w:t>
      </w:r>
    </w:p>
    <w:p w14:paraId="5B1C4D9C" w14:textId="77777777" w:rsidR="00087733" w:rsidRDefault="005D7E7B">
      <w:pPr>
        <w:pStyle w:val="Listaconvietas"/>
        <w:spacing w:after="60"/>
      </w:pPr>
      <w:r>
        <w:rPr>
          <w:rFonts w:ascii="Calibri" w:hAnsi="Calibri"/>
          <w:b/>
          <w:color w:val="333333"/>
        </w:rPr>
        <w:t xml:space="preserve">Eficiencia adiabática: </w:t>
      </w:r>
      <w:r>
        <w:rPr>
          <w:rFonts w:ascii="Calibri" w:hAnsi="Calibri"/>
          <w:color w:val="333333"/>
        </w:rPr>
        <w:t>75%.</w:t>
      </w:r>
    </w:p>
    <w:p w14:paraId="67DA38AE" w14:textId="77777777" w:rsidR="00087733" w:rsidRDefault="00087733">
      <w:pPr>
        <w:spacing w:after="40"/>
      </w:pPr>
    </w:p>
    <w:p w14:paraId="39BD5157" w14:textId="77777777" w:rsidR="00087733" w:rsidRDefault="005D7E7B">
      <w:pPr>
        <w:spacing w:after="120"/>
        <w:jc w:val="both"/>
      </w:pPr>
      <w:r>
        <w:rPr>
          <w:rFonts w:ascii="Calibri" w:hAnsi="Calibri"/>
          <w:color w:val="333333"/>
        </w:rPr>
        <w:t>Realice un caso de estudio en Aspen HYSYS evaluando cómo varía la potencia consumida y la temperatura de salida al modificar la presión de entrada entre 0.8 bar y 1.0 bar debido a pérdidas de carga en el filtro de aspiración. Resolver con aplicación HYSYS, y aplicar modelo termodinámico Peng-Robinson.</w:t>
      </w:r>
    </w:p>
    <w:p w14:paraId="2EE64030" w14:textId="77777777" w:rsidR="00087733" w:rsidRDefault="00087733"/>
    <w:p w14:paraId="52393326" w14:textId="77777777" w:rsidR="00087733" w:rsidRDefault="005D7E7B">
      <w:pPr>
        <w:spacing w:before="280" w:after="120"/>
      </w:pPr>
      <w:r>
        <w:rPr>
          <w:rFonts w:ascii="Arial" w:hAnsi="Arial"/>
          <w:b/>
          <w:color w:val="2E75B6"/>
          <w:sz w:val="26"/>
        </w:rPr>
        <w:t>Problema 2.-</w:t>
      </w:r>
    </w:p>
    <w:p w14:paraId="776C1E1B" w14:textId="77777777" w:rsidR="00087733" w:rsidRDefault="005D7E7B">
      <w:pPr>
        <w:spacing w:after="120"/>
        <w:jc w:val="both"/>
      </w:pPr>
      <w:r>
        <w:rPr>
          <w:rFonts w:ascii="Calibri" w:hAnsi="Calibri"/>
          <w:color w:val="333333"/>
        </w:rPr>
        <w:t>Una planta industrial evalúa dos alternativas tecnológicas para el tratamiento de aire comprimido antes de su ingreso a los instrumentos de control: acondicionamiento en una sola etapa de compresión frente a dos etapas con enfriamiento intermedio (intercooler) hasta 35 °C.</w:t>
      </w:r>
    </w:p>
    <w:p w14:paraId="09CBE1D4" w14:textId="77777777" w:rsidR="00087733" w:rsidRDefault="005D7E7B">
      <w:pPr>
        <w:spacing w:after="120"/>
        <w:jc w:val="both"/>
      </w:pPr>
      <w:r>
        <w:rPr>
          <w:rFonts w:ascii="Calibri" w:hAnsi="Calibri"/>
          <w:color w:val="333333"/>
        </w:rPr>
        <w:t>Simule ambos esquemas en Aspen HYSYS considerando un caudal de 500 kg/h de aire, compresión global desde 1 atm hasta 8 atm y eficiencia del 80% en los compresores. Determine y compare para ambos casos: la potencia total consumida [kW], la carga térmica del interenfriador [kW] y las temperaturas de descarga finales. Presente una tabla comparativa con los resultados obtenidos empleando el modelo termodinámico Peng-Robinson.</w:t>
      </w:r>
    </w:p>
    <w:p w14:paraId="6DA34AC5" w14:textId="77777777" w:rsidR="00087733" w:rsidRDefault="00087733"/>
    <w:p w14:paraId="2C784FB8" w14:textId="77777777" w:rsidR="00087733" w:rsidRDefault="005D7E7B">
      <w:r>
        <w:rPr>
          <w:rFonts w:ascii="Arial" w:hAnsi="Arial"/>
          <w:b/>
          <w:color w:val="1F4E79"/>
          <w:u w:val="single"/>
        </w:rPr>
        <w:t>Requerimientos técnicos:</w:t>
      </w:r>
    </w:p>
    <w:p w14:paraId="1E970BC1" w14:textId="77777777" w:rsidR="00087733" w:rsidRDefault="005D7E7B">
      <w:pPr>
        <w:pStyle w:val="Listaconvietas"/>
        <w:spacing w:after="60"/>
      </w:pPr>
      <w:r>
        <w:rPr>
          <w:rFonts w:ascii="Calibri" w:hAnsi="Calibri"/>
          <w:b/>
          <w:color w:val="333333"/>
        </w:rPr>
        <w:t xml:space="preserve">Software: </w:t>
      </w:r>
      <w:r>
        <w:rPr>
          <w:rFonts w:ascii="Calibri" w:hAnsi="Calibri"/>
          <w:color w:val="333333"/>
        </w:rPr>
        <w:t>Aspen HYSYS v8.8 o superior.</w:t>
      </w:r>
    </w:p>
    <w:p w14:paraId="23AAB0A6" w14:textId="77777777" w:rsidR="00087733" w:rsidRDefault="005D7E7B">
      <w:pPr>
        <w:pStyle w:val="Listaconvietas"/>
        <w:spacing w:after="60"/>
      </w:pPr>
      <w:r>
        <w:rPr>
          <w:rFonts w:ascii="Calibri" w:hAnsi="Calibri"/>
          <w:b/>
          <w:color w:val="333333"/>
        </w:rPr>
        <w:t xml:space="preserve">Paquete de Fluidos: </w:t>
      </w:r>
      <w:r>
        <w:rPr>
          <w:rFonts w:ascii="Calibri" w:hAnsi="Calibri"/>
          <w:color w:val="333333"/>
        </w:rPr>
        <w:t>Peng-Robinson.</w:t>
      </w:r>
    </w:p>
    <w:p w14:paraId="6647995C" w14:textId="77777777" w:rsidR="00087733" w:rsidRDefault="005D7E7B">
      <w:pPr>
        <w:pStyle w:val="Listaconvietas"/>
        <w:spacing w:after="60"/>
      </w:pPr>
      <w:r>
        <w:rPr>
          <w:rFonts w:ascii="Calibri" w:hAnsi="Calibri"/>
          <w:b/>
          <w:color w:val="333333"/>
        </w:rPr>
        <w:t xml:space="preserve">Entregables: </w:t>
      </w:r>
      <w:r>
        <w:rPr>
          <w:rFonts w:ascii="Calibri" w:hAnsi="Calibri"/>
          <w:color w:val="333333"/>
        </w:rPr>
        <w:t>Archivo de simulación (.hsc) e informe con tablas y casos de estudio.</w:t>
      </w:r>
    </w:p>
    <w:sectPr w:rsidR="0008773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1440383">
    <w:abstractNumId w:val="8"/>
  </w:num>
  <w:num w:numId="2" w16cid:durableId="629478674">
    <w:abstractNumId w:val="6"/>
  </w:num>
  <w:num w:numId="3" w16cid:durableId="928730338">
    <w:abstractNumId w:val="5"/>
  </w:num>
  <w:num w:numId="4" w16cid:durableId="258024255">
    <w:abstractNumId w:val="4"/>
  </w:num>
  <w:num w:numId="5" w16cid:durableId="1763910604">
    <w:abstractNumId w:val="7"/>
  </w:num>
  <w:num w:numId="6" w16cid:durableId="1670907276">
    <w:abstractNumId w:val="3"/>
  </w:num>
  <w:num w:numId="7" w16cid:durableId="73816878">
    <w:abstractNumId w:val="2"/>
  </w:num>
  <w:num w:numId="8" w16cid:durableId="426997791">
    <w:abstractNumId w:val="1"/>
  </w:num>
  <w:num w:numId="9" w16cid:durableId="526021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D8C"/>
    <w:rsid w:val="00034616"/>
    <w:rsid w:val="0006063C"/>
    <w:rsid w:val="00087733"/>
    <w:rsid w:val="0015074B"/>
    <w:rsid w:val="001A4125"/>
    <w:rsid w:val="0029639D"/>
    <w:rsid w:val="00326F90"/>
    <w:rsid w:val="005D7E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AFB2B4"/>
  <w14:defaultImageDpi w14:val="300"/>
  <w15:docId w15:val="{A584AC8A-8E36-1040-A846-1EC1B71E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Jorge Ramiro Iriarte</cp:lastModifiedBy>
  <cp:revision>2</cp:revision>
  <dcterms:created xsi:type="dcterms:W3CDTF">2026-09-17T12:44:00Z</dcterms:created>
  <dcterms:modified xsi:type="dcterms:W3CDTF">2026-09-17T12:44:00Z</dcterms:modified>
  <cp:category/>
</cp:coreProperties>
</file>