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AF945" w14:textId="77777777" w:rsidR="00981F9A" w:rsidRPr="003D0755" w:rsidRDefault="003D0755">
      <w:pPr>
        <w:jc w:val="center"/>
        <w:rPr>
          <w:lang w:val="es-AR"/>
        </w:rPr>
      </w:pPr>
      <w:r w:rsidRPr="003D0755">
        <w:rPr>
          <w:b/>
          <w:sz w:val="24"/>
          <w:lang w:val="es-AR"/>
        </w:rPr>
        <w:t>GESTIÓN EMPRESARIA DE LA CALIDAD</w:t>
      </w:r>
    </w:p>
    <w:p w14:paraId="2639A469" w14:textId="7866B664" w:rsidR="00981F9A" w:rsidRPr="003D0755" w:rsidRDefault="003D0755">
      <w:pPr>
        <w:jc w:val="center"/>
        <w:rPr>
          <w:lang w:val="es-AR"/>
        </w:rPr>
      </w:pPr>
      <w:r w:rsidRPr="003D0755">
        <w:rPr>
          <w:b/>
          <w:sz w:val="30"/>
          <w:lang w:val="es-AR"/>
        </w:rPr>
        <w:t>CASO</w:t>
      </w:r>
      <w:r w:rsidRPr="003D0755">
        <w:rPr>
          <w:b/>
          <w:sz w:val="30"/>
          <w:lang w:val="es-AR"/>
        </w:rPr>
        <w:t xml:space="preserve"> </w:t>
      </w:r>
      <w:proofErr w:type="spellStart"/>
      <w:r w:rsidRPr="003D0755">
        <w:rPr>
          <w:b/>
          <w:sz w:val="30"/>
          <w:lang w:val="es-AR"/>
        </w:rPr>
        <w:t>N</w:t>
      </w:r>
      <w:r w:rsidRPr="003D0755">
        <w:rPr>
          <w:b/>
          <w:sz w:val="30"/>
          <w:lang w:val="es-AR"/>
        </w:rPr>
        <w:t>º</w:t>
      </w:r>
      <w:proofErr w:type="spellEnd"/>
      <w:r w:rsidRPr="003D0755">
        <w:rPr>
          <w:b/>
          <w:sz w:val="30"/>
          <w:lang w:val="es-AR"/>
        </w:rPr>
        <w:t xml:space="preserve"> 2</w:t>
      </w:r>
    </w:p>
    <w:p w14:paraId="0C65098B" w14:textId="77777777" w:rsidR="00981F9A" w:rsidRPr="003D0755" w:rsidRDefault="003D0755">
      <w:pPr>
        <w:jc w:val="center"/>
        <w:rPr>
          <w:lang w:val="es-AR"/>
        </w:rPr>
      </w:pPr>
      <w:r w:rsidRPr="003D0755">
        <w:rPr>
          <w:b/>
          <w:sz w:val="34"/>
          <w:lang w:val="es-AR"/>
        </w:rPr>
        <w:t>Costos de No Calidad en Servicios y Punto de Equilibrio</w:t>
      </w:r>
    </w:p>
    <w:p w14:paraId="1B2BD238" w14:textId="4626627C" w:rsidR="00981F9A" w:rsidRPr="003D0755" w:rsidRDefault="003D0755">
      <w:pPr>
        <w:jc w:val="center"/>
        <w:rPr>
          <w:lang w:val="es-AR"/>
        </w:rPr>
      </w:pPr>
      <w:r w:rsidRPr="003D0755">
        <w:rPr>
          <w:b/>
          <w:sz w:val="22"/>
          <w:lang w:val="es-AR"/>
        </w:rPr>
        <w:t>Empresa</w:t>
      </w:r>
      <w:r w:rsidRPr="003D0755">
        <w:rPr>
          <w:b/>
          <w:sz w:val="22"/>
          <w:lang w:val="es-AR"/>
        </w:rPr>
        <w:t>: Hotel Altura Quebrada</w:t>
      </w:r>
    </w:p>
    <w:p w14:paraId="7B2C7513" w14:textId="6509DB13" w:rsidR="00981F9A" w:rsidRPr="003D0755" w:rsidRDefault="003D0755">
      <w:pPr>
        <w:jc w:val="center"/>
        <w:rPr>
          <w:lang w:val="es-AR"/>
        </w:rPr>
      </w:pPr>
      <w:r w:rsidRPr="003D0755">
        <w:rPr>
          <w:lang w:val="es-AR"/>
        </w:rPr>
        <w:t xml:space="preserve">Sector: Turismo y hotelería · Ingeniería Industrial </w:t>
      </w:r>
      <w:r w:rsidRPr="003D0755">
        <w:rPr>
          <w:lang w:val="es-AR"/>
        </w:rPr>
        <w:t>· GEC 2026</w:t>
      </w:r>
    </w:p>
    <w:p w14:paraId="739445B9" w14:textId="77777777" w:rsidR="00981F9A" w:rsidRPr="003D0755" w:rsidRDefault="00981F9A">
      <w:pPr>
        <w:rPr>
          <w:lang w:val="es-AR"/>
        </w:rPr>
      </w:pPr>
    </w:p>
    <w:p w14:paraId="73ED28BC" w14:textId="77777777" w:rsidR="00981F9A" w:rsidRPr="003D0755" w:rsidRDefault="003D0755">
      <w:pPr>
        <w:pStyle w:val="Ttulo1"/>
        <w:rPr>
          <w:lang w:val="es-AR"/>
        </w:rPr>
      </w:pPr>
      <w:r w:rsidRPr="003D0755">
        <w:rPr>
          <w:lang w:val="es-AR"/>
        </w:rPr>
        <w:t>1. Situación de la empresa</w:t>
      </w:r>
    </w:p>
    <w:p w14:paraId="6C40A177" w14:textId="77777777" w:rsidR="00981F9A" w:rsidRPr="003D0755" w:rsidRDefault="003D0755">
      <w:pPr>
        <w:rPr>
          <w:lang w:val="es-AR"/>
        </w:rPr>
      </w:pPr>
      <w:r w:rsidRPr="003D0755">
        <w:rPr>
          <w:lang w:val="es-AR"/>
        </w:rPr>
        <w:t>Hotel Altura Quebrada S.R.L. es un establecimiento turístico de 40 habitaciones. La unidad de a</w:t>
      </w:r>
      <w:r w:rsidRPr="003D0755">
        <w:rPr>
          <w:lang w:val="es-AR"/>
        </w:rPr>
        <w:t>nálisis será una habitación ocupada por noche. La gerencia desea comprender cuánto debe vender para cubrir su estructura y cómo las fallas de servicio modifican ese equilibrio.</w:t>
      </w:r>
    </w:p>
    <w:p w14:paraId="067F4519" w14:textId="77777777" w:rsidR="00981F9A" w:rsidRPr="003D0755" w:rsidRDefault="003D0755">
      <w:pPr>
        <w:pStyle w:val="Ttulo1"/>
        <w:rPr>
          <w:lang w:val="es-AR"/>
        </w:rPr>
      </w:pPr>
      <w:r w:rsidRPr="003D0755">
        <w:rPr>
          <w:lang w:val="es-AR"/>
        </w:rPr>
        <w:t>2. Escenario normal de operación</w:t>
      </w:r>
    </w:p>
    <w:p w14:paraId="5B8A9517" w14:textId="77777777" w:rsidR="00981F9A" w:rsidRPr="003D0755" w:rsidRDefault="003D0755">
      <w:pPr>
        <w:rPr>
          <w:lang w:val="es-AR"/>
        </w:rPr>
      </w:pPr>
      <w:r w:rsidRPr="003D0755">
        <w:rPr>
          <w:lang w:val="es-AR"/>
        </w:rPr>
        <w:t>La tarifa promedio es de $95.000 por habitació</w:t>
      </w:r>
      <w:r w:rsidRPr="003D0755">
        <w:rPr>
          <w:lang w:val="es-AR"/>
        </w:rPr>
        <w:t>n ocupada por noche. Los costos normales son: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981F9A" w:rsidRPr="003D0755" w14:paraId="7D47D4E9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6E86785B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b/>
                <w:sz w:val="17"/>
                <w:lang w:val="es-AR"/>
              </w:rPr>
              <w:t>Concepto de costo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37C43591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b/>
                <w:sz w:val="17"/>
                <w:lang w:val="es-AR"/>
              </w:rPr>
              <w:t>Dato económico</w:t>
            </w:r>
          </w:p>
        </w:tc>
      </w:tr>
      <w:tr w:rsidR="00981F9A" w:rsidRPr="003D0755" w14:paraId="78D2C54B" w14:textId="77777777">
        <w:trPr>
          <w:jc w:val="center"/>
        </w:trPr>
        <w:tc>
          <w:tcPr>
            <w:tcW w:w="5043" w:type="dxa"/>
            <w:vAlign w:val="center"/>
          </w:tcPr>
          <w:p w14:paraId="47BFFBA9" w14:textId="77777777" w:rsidR="00981F9A" w:rsidRPr="003D0755" w:rsidRDefault="003D0755">
            <w:pPr>
              <w:rPr>
                <w:lang w:val="es-AR"/>
              </w:rPr>
            </w:pPr>
            <w:proofErr w:type="spellStart"/>
            <w:r w:rsidRPr="003D0755">
              <w:rPr>
                <w:sz w:val="17"/>
                <w:lang w:val="es-AR"/>
              </w:rPr>
              <w:t>Amenities</w:t>
            </w:r>
            <w:proofErr w:type="spellEnd"/>
            <w:r w:rsidRPr="003D0755">
              <w:rPr>
                <w:sz w:val="17"/>
                <w:lang w:val="es-AR"/>
              </w:rPr>
              <w:t xml:space="preserve"> y consumibles de habitación</w:t>
            </w:r>
          </w:p>
        </w:tc>
        <w:tc>
          <w:tcPr>
            <w:tcW w:w="5043" w:type="dxa"/>
            <w:vAlign w:val="center"/>
          </w:tcPr>
          <w:p w14:paraId="2B26568A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$7.000 por habitación-noche</w:t>
            </w:r>
          </w:p>
        </w:tc>
      </w:tr>
      <w:tr w:rsidR="00981F9A" w:rsidRPr="003D0755" w14:paraId="1784AF83" w14:textId="77777777">
        <w:trPr>
          <w:jc w:val="center"/>
        </w:trPr>
        <w:tc>
          <w:tcPr>
            <w:tcW w:w="5043" w:type="dxa"/>
            <w:vAlign w:val="center"/>
          </w:tcPr>
          <w:p w14:paraId="48E7D44B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Lavandería normal</w:t>
            </w:r>
          </w:p>
        </w:tc>
        <w:tc>
          <w:tcPr>
            <w:tcW w:w="5043" w:type="dxa"/>
            <w:vAlign w:val="center"/>
          </w:tcPr>
          <w:p w14:paraId="00C81971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$6.000 por habitación-noche</w:t>
            </w:r>
          </w:p>
        </w:tc>
      </w:tr>
      <w:tr w:rsidR="00981F9A" w:rsidRPr="003D0755" w14:paraId="343EFFA7" w14:textId="77777777">
        <w:trPr>
          <w:jc w:val="center"/>
        </w:trPr>
        <w:tc>
          <w:tcPr>
            <w:tcW w:w="5043" w:type="dxa"/>
            <w:vAlign w:val="center"/>
          </w:tcPr>
          <w:p w14:paraId="584DF58D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Desayuno incluido</w:t>
            </w:r>
          </w:p>
        </w:tc>
        <w:tc>
          <w:tcPr>
            <w:tcW w:w="5043" w:type="dxa"/>
            <w:vAlign w:val="center"/>
          </w:tcPr>
          <w:p w14:paraId="41D21A12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$8.000 por habitación-noche</w:t>
            </w:r>
          </w:p>
        </w:tc>
      </w:tr>
      <w:tr w:rsidR="00981F9A" w:rsidRPr="003D0755" w14:paraId="00284F19" w14:textId="77777777">
        <w:trPr>
          <w:jc w:val="center"/>
        </w:trPr>
        <w:tc>
          <w:tcPr>
            <w:tcW w:w="5043" w:type="dxa"/>
            <w:vAlign w:val="center"/>
          </w:tcPr>
          <w:p w14:paraId="6FE27EB5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Comisión variable de canales de venta</w:t>
            </w:r>
          </w:p>
        </w:tc>
        <w:tc>
          <w:tcPr>
            <w:tcW w:w="5043" w:type="dxa"/>
            <w:vAlign w:val="center"/>
          </w:tcPr>
          <w:p w14:paraId="5F23EC2C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$9.000 por habitación-noche</w:t>
            </w:r>
          </w:p>
        </w:tc>
      </w:tr>
      <w:tr w:rsidR="00981F9A" w:rsidRPr="003D0755" w14:paraId="1C072123" w14:textId="77777777">
        <w:trPr>
          <w:jc w:val="center"/>
        </w:trPr>
        <w:tc>
          <w:tcPr>
            <w:tcW w:w="5043" w:type="dxa"/>
            <w:vAlign w:val="center"/>
          </w:tcPr>
          <w:p w14:paraId="256F0FE8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Insumos variables de limpieza</w:t>
            </w:r>
          </w:p>
        </w:tc>
        <w:tc>
          <w:tcPr>
            <w:tcW w:w="5043" w:type="dxa"/>
            <w:vAlign w:val="center"/>
          </w:tcPr>
          <w:p w14:paraId="30C1F600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$5.000 por habitación-noche</w:t>
            </w:r>
          </w:p>
        </w:tc>
      </w:tr>
      <w:tr w:rsidR="00981F9A" w:rsidRPr="003D0755" w14:paraId="38D35D5D" w14:textId="77777777">
        <w:trPr>
          <w:jc w:val="center"/>
        </w:trPr>
        <w:tc>
          <w:tcPr>
            <w:tcW w:w="5043" w:type="dxa"/>
            <w:vAlign w:val="center"/>
          </w:tcPr>
          <w:p w14:paraId="588F0BF6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Sueldos fijos de recepción, administración y supervisión</w:t>
            </w:r>
          </w:p>
        </w:tc>
        <w:tc>
          <w:tcPr>
            <w:tcW w:w="5043" w:type="dxa"/>
            <w:vAlign w:val="center"/>
          </w:tcPr>
          <w:p w14:paraId="02CACAD1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$10.800.000 por mes</w:t>
            </w:r>
          </w:p>
        </w:tc>
      </w:tr>
      <w:tr w:rsidR="00981F9A" w:rsidRPr="003D0755" w14:paraId="727C35BC" w14:textId="77777777">
        <w:trPr>
          <w:jc w:val="center"/>
        </w:trPr>
        <w:tc>
          <w:tcPr>
            <w:tcW w:w="5043" w:type="dxa"/>
            <w:vAlign w:val="center"/>
          </w:tcPr>
          <w:p w14:paraId="1FB17D6D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Alquiler / amortización del establecimiento</w:t>
            </w:r>
          </w:p>
        </w:tc>
        <w:tc>
          <w:tcPr>
            <w:tcW w:w="5043" w:type="dxa"/>
            <w:vAlign w:val="center"/>
          </w:tcPr>
          <w:p w14:paraId="77257165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$6.200.0</w:t>
            </w:r>
            <w:r w:rsidRPr="003D0755">
              <w:rPr>
                <w:sz w:val="17"/>
                <w:lang w:val="es-AR"/>
              </w:rPr>
              <w:t>00 por mes</w:t>
            </w:r>
          </w:p>
        </w:tc>
      </w:tr>
      <w:tr w:rsidR="00981F9A" w:rsidRPr="003D0755" w14:paraId="3D4DCCA7" w14:textId="77777777">
        <w:trPr>
          <w:jc w:val="center"/>
        </w:trPr>
        <w:tc>
          <w:tcPr>
            <w:tcW w:w="5043" w:type="dxa"/>
            <w:vAlign w:val="center"/>
          </w:tcPr>
          <w:p w14:paraId="22266BDA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Seguros, licencias y sistemas</w:t>
            </w:r>
          </w:p>
        </w:tc>
        <w:tc>
          <w:tcPr>
            <w:tcW w:w="5043" w:type="dxa"/>
            <w:vAlign w:val="center"/>
          </w:tcPr>
          <w:p w14:paraId="37045C18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$2.000.000 por mes</w:t>
            </w:r>
          </w:p>
        </w:tc>
      </w:tr>
      <w:tr w:rsidR="00981F9A" w:rsidRPr="003D0755" w14:paraId="6E306C14" w14:textId="77777777">
        <w:trPr>
          <w:jc w:val="center"/>
        </w:trPr>
        <w:tc>
          <w:tcPr>
            <w:tcW w:w="5043" w:type="dxa"/>
            <w:vAlign w:val="center"/>
          </w:tcPr>
          <w:p w14:paraId="6CB0E487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Servicios básicos estructurales mínimos</w:t>
            </w:r>
          </w:p>
        </w:tc>
        <w:tc>
          <w:tcPr>
            <w:tcW w:w="5043" w:type="dxa"/>
            <w:vAlign w:val="center"/>
          </w:tcPr>
          <w:p w14:paraId="593C0248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$1.000.000 por mes</w:t>
            </w:r>
          </w:p>
        </w:tc>
      </w:tr>
    </w:tbl>
    <w:p w14:paraId="52AF38FF" w14:textId="77777777" w:rsidR="00981F9A" w:rsidRPr="003D0755" w:rsidRDefault="00981F9A">
      <w:pPr>
        <w:rPr>
          <w:lang w:val="es-AR"/>
        </w:rPr>
      </w:pPr>
    </w:p>
    <w:p w14:paraId="272A60AF" w14:textId="77777777" w:rsidR="00981F9A" w:rsidRPr="003D0755" w:rsidRDefault="003D0755">
      <w:pPr>
        <w:pStyle w:val="Ttulo1"/>
        <w:rPr>
          <w:lang w:val="es-AR"/>
        </w:rPr>
      </w:pPr>
      <w:r w:rsidRPr="003D0755">
        <w:rPr>
          <w:lang w:val="es-AR"/>
        </w:rPr>
        <w:t>3. Situación de No Calidad</w:t>
      </w:r>
    </w:p>
    <w:p w14:paraId="1FCBEF72" w14:textId="77777777" w:rsidR="00981F9A" w:rsidRPr="003D0755" w:rsidRDefault="003D0755">
      <w:pPr>
        <w:rPr>
          <w:lang w:val="es-AR"/>
        </w:rPr>
      </w:pPr>
      <w:r w:rsidRPr="003D0755">
        <w:rPr>
          <w:lang w:val="es-AR"/>
        </w:rPr>
        <w:t xml:space="preserve">Durante la temporada alta se detectaron habitaciones no listas a horario, errores de reservas y </w:t>
      </w:r>
      <w:r w:rsidRPr="003D0755">
        <w:rPr>
          <w:lang w:val="es-AR"/>
        </w:rPr>
        <w:t>reclamos por limpieza. La gerencia estimó los siguientes consumos adicionales: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981F9A" w:rsidRPr="003D0755" w14:paraId="34E531ED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6DADA208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b/>
                <w:sz w:val="17"/>
                <w:lang w:val="es-AR"/>
              </w:rPr>
              <w:t>Costo de No Calidad identificado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392E00E5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b/>
                <w:sz w:val="17"/>
                <w:lang w:val="es-AR"/>
              </w:rPr>
              <w:t>Impacto económico</w:t>
            </w:r>
          </w:p>
        </w:tc>
      </w:tr>
      <w:tr w:rsidR="00981F9A" w:rsidRPr="003D0755" w14:paraId="6F4A2569" w14:textId="77777777">
        <w:trPr>
          <w:jc w:val="center"/>
        </w:trPr>
        <w:tc>
          <w:tcPr>
            <w:tcW w:w="5043" w:type="dxa"/>
            <w:vAlign w:val="center"/>
          </w:tcPr>
          <w:p w14:paraId="57B917AE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Lavandería adicional por rehacer habitaciones</w:t>
            </w:r>
          </w:p>
        </w:tc>
        <w:tc>
          <w:tcPr>
            <w:tcW w:w="5043" w:type="dxa"/>
            <w:vAlign w:val="center"/>
          </w:tcPr>
          <w:p w14:paraId="72CE4C18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$3.000 por habitación-noche</w:t>
            </w:r>
          </w:p>
        </w:tc>
      </w:tr>
      <w:tr w:rsidR="00981F9A" w:rsidRPr="003D0755" w14:paraId="7FCAAA1B" w14:textId="77777777">
        <w:trPr>
          <w:jc w:val="center"/>
        </w:trPr>
        <w:tc>
          <w:tcPr>
            <w:tcW w:w="5043" w:type="dxa"/>
            <w:vAlign w:val="center"/>
          </w:tcPr>
          <w:p w14:paraId="0A8A0E2E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Insumos y horas variables adicionales de limpieza</w:t>
            </w:r>
          </w:p>
        </w:tc>
        <w:tc>
          <w:tcPr>
            <w:tcW w:w="5043" w:type="dxa"/>
            <w:vAlign w:val="center"/>
          </w:tcPr>
          <w:p w14:paraId="6D4EB6E0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$2.000 por habitación-noche</w:t>
            </w:r>
          </w:p>
        </w:tc>
      </w:tr>
      <w:tr w:rsidR="00981F9A" w:rsidRPr="003D0755" w14:paraId="41171E57" w14:textId="77777777">
        <w:trPr>
          <w:jc w:val="center"/>
        </w:trPr>
        <w:tc>
          <w:tcPr>
            <w:tcW w:w="5043" w:type="dxa"/>
            <w:vAlign w:val="center"/>
          </w:tcPr>
          <w:p w14:paraId="1CECBC08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Compensaciones promedio asociadas a fallas del servicio</w:t>
            </w:r>
          </w:p>
        </w:tc>
        <w:tc>
          <w:tcPr>
            <w:tcW w:w="5043" w:type="dxa"/>
            <w:vAlign w:val="center"/>
          </w:tcPr>
          <w:p w14:paraId="40F639E0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$1.500 por habitación-noche</w:t>
            </w:r>
          </w:p>
        </w:tc>
      </w:tr>
      <w:tr w:rsidR="00981F9A" w:rsidRPr="003D0755" w14:paraId="7BACFF9A" w14:textId="77777777">
        <w:trPr>
          <w:jc w:val="center"/>
        </w:trPr>
        <w:tc>
          <w:tcPr>
            <w:tcW w:w="5043" w:type="dxa"/>
            <w:vAlign w:val="center"/>
          </w:tcPr>
          <w:p w14:paraId="2EF3D2E3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Horas extra fijas del equipo de coordinación</w:t>
            </w:r>
          </w:p>
        </w:tc>
        <w:tc>
          <w:tcPr>
            <w:tcW w:w="5043" w:type="dxa"/>
            <w:vAlign w:val="center"/>
          </w:tcPr>
          <w:p w14:paraId="5AEE1BCA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$500.000 por mes</w:t>
            </w:r>
          </w:p>
        </w:tc>
      </w:tr>
      <w:tr w:rsidR="00981F9A" w:rsidRPr="003D0755" w14:paraId="5CD3D97F" w14:textId="77777777">
        <w:trPr>
          <w:jc w:val="center"/>
        </w:trPr>
        <w:tc>
          <w:tcPr>
            <w:tcW w:w="5043" w:type="dxa"/>
            <w:vAlign w:val="center"/>
          </w:tcPr>
          <w:p w14:paraId="36D6B460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Gestión administrativa de reclamos y devoluciones</w:t>
            </w:r>
          </w:p>
        </w:tc>
        <w:tc>
          <w:tcPr>
            <w:tcW w:w="5043" w:type="dxa"/>
            <w:vAlign w:val="center"/>
          </w:tcPr>
          <w:p w14:paraId="65D2A369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$450.000 por mes</w:t>
            </w:r>
          </w:p>
        </w:tc>
      </w:tr>
      <w:tr w:rsidR="00981F9A" w:rsidRPr="003D0755" w14:paraId="08F16E63" w14:textId="77777777">
        <w:trPr>
          <w:jc w:val="center"/>
        </w:trPr>
        <w:tc>
          <w:tcPr>
            <w:tcW w:w="5043" w:type="dxa"/>
            <w:vAlign w:val="center"/>
          </w:tcPr>
          <w:p w14:paraId="464BBB9F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Campañas extraordinarias para recuperar reputación</w:t>
            </w:r>
          </w:p>
        </w:tc>
        <w:tc>
          <w:tcPr>
            <w:tcW w:w="5043" w:type="dxa"/>
            <w:vAlign w:val="center"/>
          </w:tcPr>
          <w:p w14:paraId="62699E79" w14:textId="77777777" w:rsidR="00981F9A" w:rsidRPr="003D0755" w:rsidRDefault="003D0755">
            <w:pPr>
              <w:rPr>
                <w:lang w:val="es-AR"/>
              </w:rPr>
            </w:pPr>
            <w:r w:rsidRPr="003D0755">
              <w:rPr>
                <w:sz w:val="17"/>
                <w:lang w:val="es-AR"/>
              </w:rPr>
              <w:t>$350.000 por mes</w:t>
            </w:r>
          </w:p>
        </w:tc>
      </w:tr>
    </w:tbl>
    <w:p w14:paraId="31248B0E" w14:textId="77777777" w:rsidR="00981F9A" w:rsidRPr="003D0755" w:rsidRDefault="00981F9A">
      <w:pPr>
        <w:rPr>
          <w:lang w:val="es-AR"/>
        </w:rPr>
      </w:pPr>
    </w:p>
    <w:p w14:paraId="61F76FAD" w14:textId="77777777" w:rsidR="00981F9A" w:rsidRPr="003D0755" w:rsidRDefault="003D0755">
      <w:pPr>
        <w:pStyle w:val="Ttulo1"/>
        <w:rPr>
          <w:lang w:val="es-AR"/>
        </w:rPr>
      </w:pPr>
      <w:r w:rsidRPr="003D0755">
        <w:rPr>
          <w:lang w:val="es-AR"/>
        </w:rPr>
        <w:t>4. Dato adicional</w:t>
      </w:r>
    </w:p>
    <w:p w14:paraId="6C8426A6" w14:textId="77777777" w:rsidR="00981F9A" w:rsidRPr="003D0755" w:rsidRDefault="003D0755">
      <w:pPr>
        <w:rPr>
          <w:lang w:val="es-AR"/>
        </w:rPr>
      </w:pPr>
      <w:r w:rsidRPr="003D0755">
        <w:rPr>
          <w:lang w:val="es-AR"/>
        </w:rPr>
        <w:t>En un mes de 30 días, el hotel vende actualmente 850 habitaciones-noche. El análisis no debe confundir ocupación física con unidad económica: para este ejercicio la uni</w:t>
      </w:r>
      <w:r w:rsidRPr="003D0755">
        <w:rPr>
          <w:lang w:val="es-AR"/>
        </w:rPr>
        <w:t>dad de actividad es una habitación ocupada durante una noche.</w:t>
      </w:r>
    </w:p>
    <w:p w14:paraId="24CB903D" w14:textId="77777777" w:rsidR="00981F9A" w:rsidRPr="003D0755" w:rsidRDefault="003D0755">
      <w:pPr>
        <w:pStyle w:val="Ttulo1"/>
        <w:rPr>
          <w:lang w:val="es-AR"/>
        </w:rPr>
      </w:pPr>
      <w:r w:rsidRPr="003D0755">
        <w:rPr>
          <w:lang w:val="es-AR"/>
        </w:rPr>
        <w:lastRenderedPageBreak/>
        <w:t>5. Consignas</w:t>
      </w:r>
    </w:p>
    <w:p w14:paraId="30693739" w14:textId="77777777" w:rsidR="00981F9A" w:rsidRPr="003D0755" w:rsidRDefault="003D0755">
      <w:pPr>
        <w:pStyle w:val="Listaconnmeros"/>
        <w:spacing w:after="60"/>
        <w:rPr>
          <w:lang w:val="es-AR"/>
        </w:rPr>
      </w:pPr>
      <w:r w:rsidRPr="003D0755">
        <w:rPr>
          <w:lang w:val="es-AR"/>
        </w:rPr>
        <w:t>Clasifiquen cada uno de los costos del escenario normal como Costo Fijo o Costo Variable. Expliquen brevemente el criterio utilizado. Luego calculen el Costo Variable Unitario total</w:t>
      </w:r>
      <w:r w:rsidRPr="003D0755">
        <w:rPr>
          <w:lang w:val="es-AR"/>
        </w:rPr>
        <w:t xml:space="preserve"> por habitación-noche y el total mensual de Costos Fijos.</w:t>
      </w:r>
    </w:p>
    <w:p w14:paraId="4F784EFC" w14:textId="77777777" w:rsidR="00981F9A" w:rsidRPr="003D0755" w:rsidRDefault="003D0755">
      <w:pPr>
        <w:pStyle w:val="Listaconnmeros"/>
        <w:spacing w:after="60"/>
        <w:rPr>
          <w:lang w:val="es-AR"/>
        </w:rPr>
      </w:pPr>
      <w:r w:rsidRPr="003D0755">
        <w:rPr>
          <w:lang w:val="es-AR"/>
        </w:rPr>
        <w:t>Calculen la Contribución Marginal Unitaria y el Punto de Equilibrio del escenario normal, sin considerar todavía los Costos de No Calidad. Interpreten qué significa económicamente el resultado obten</w:t>
      </w:r>
      <w:r w:rsidRPr="003D0755">
        <w:rPr>
          <w:lang w:val="es-AR"/>
        </w:rPr>
        <w:t>ido.</w:t>
      </w:r>
    </w:p>
    <w:p w14:paraId="557B0C1C" w14:textId="77777777" w:rsidR="00981F9A" w:rsidRPr="003D0755" w:rsidRDefault="003D0755">
      <w:pPr>
        <w:pStyle w:val="Listaconnmeros"/>
        <w:spacing w:after="60"/>
        <w:rPr>
          <w:lang w:val="es-AR"/>
        </w:rPr>
      </w:pPr>
      <w:r w:rsidRPr="003D0755">
        <w:rPr>
          <w:lang w:val="es-AR"/>
        </w:rPr>
        <w:t>Identifiquen todos los Costos de No Calidad presentados en el caso. Para cada uno indiquen: a) si corresponde a una Falla Interna o una Falla Externa; b) si su comportamiento económico es variable por unidad o fijo mensual; y c) por qué.</w:t>
      </w:r>
    </w:p>
    <w:p w14:paraId="6C8C83F5" w14:textId="77777777" w:rsidR="00981F9A" w:rsidRPr="003D0755" w:rsidRDefault="003D0755">
      <w:pPr>
        <w:pStyle w:val="Listaconnmeros"/>
        <w:spacing w:after="60"/>
        <w:rPr>
          <w:lang w:val="es-AR"/>
        </w:rPr>
      </w:pPr>
      <w:r w:rsidRPr="003D0755">
        <w:rPr>
          <w:lang w:val="es-AR"/>
        </w:rPr>
        <w:t>Recalculen el</w:t>
      </w:r>
      <w:r w:rsidRPr="003D0755">
        <w:rPr>
          <w:lang w:val="es-AR"/>
        </w:rPr>
        <w:t xml:space="preserve"> Costo Variable Unitario y/o los Costos Fijos mensuales incorporando los Costos de No Calidad. Luego determinen la nueva Contribución Marginal Unitaria y el nuevo Punto de Equilibrio.</w:t>
      </w:r>
    </w:p>
    <w:p w14:paraId="65AF3C85" w14:textId="77777777" w:rsidR="00981F9A" w:rsidRPr="003D0755" w:rsidRDefault="003D0755">
      <w:pPr>
        <w:pStyle w:val="Listaconnmeros"/>
        <w:spacing w:after="60"/>
        <w:rPr>
          <w:lang w:val="es-AR"/>
        </w:rPr>
      </w:pPr>
      <w:r w:rsidRPr="003D0755">
        <w:rPr>
          <w:lang w:val="es-AR"/>
        </w:rPr>
        <w:t>Comparen ambos escenarios: Punto de Equilibrio normal vs. Punto de Equil</w:t>
      </w:r>
      <w:r w:rsidRPr="003D0755">
        <w:rPr>
          <w:lang w:val="es-AR"/>
        </w:rPr>
        <w:t>ibrio con No Calidad. Calculen la variación absoluta y porcentual. Expliquen qué ocurrió con la contribución marginal, con la exigencia de ventas y con el riesgo económico de la empresa.</w:t>
      </w:r>
    </w:p>
    <w:p w14:paraId="0EB1B786" w14:textId="77777777" w:rsidR="00981F9A" w:rsidRPr="003D0755" w:rsidRDefault="003D0755">
      <w:pPr>
        <w:pStyle w:val="Listaconnmeros"/>
        <w:spacing w:after="60"/>
        <w:rPr>
          <w:lang w:val="es-AR"/>
        </w:rPr>
      </w:pPr>
      <w:r w:rsidRPr="003D0755">
        <w:rPr>
          <w:lang w:val="es-AR"/>
        </w:rPr>
        <w:t>Redacten una conclusión final de no más de 10 líneas respondiendo: ¿p</w:t>
      </w:r>
      <w:r w:rsidRPr="003D0755">
        <w:rPr>
          <w:lang w:val="es-AR"/>
        </w:rPr>
        <w:t>or qué puede afirmarse que la calidad es una decisión económica y no solamente técnica?</w:t>
      </w:r>
    </w:p>
    <w:p w14:paraId="52DA5729" w14:textId="77777777" w:rsidR="00981F9A" w:rsidRPr="003D0755" w:rsidRDefault="003D0755">
      <w:pPr>
        <w:shd w:val="clear" w:color="auto" w:fill="F4F4F4"/>
        <w:ind w:left="227" w:right="227"/>
        <w:rPr>
          <w:lang w:val="es-AR"/>
        </w:rPr>
      </w:pPr>
      <w:r w:rsidRPr="003D0755">
        <w:rPr>
          <w:b/>
          <w:lang w:val="es-AR"/>
        </w:rPr>
        <w:t xml:space="preserve">Fórmulas de apoyo: </w:t>
      </w:r>
      <w:proofErr w:type="spellStart"/>
      <w:r w:rsidRPr="003D0755">
        <w:rPr>
          <w:lang w:val="es-AR"/>
        </w:rPr>
        <w:t>CMu</w:t>
      </w:r>
      <w:proofErr w:type="spellEnd"/>
      <w:r w:rsidRPr="003D0755">
        <w:rPr>
          <w:lang w:val="es-AR"/>
        </w:rPr>
        <w:t xml:space="preserve"> = Precio de Venta - Costo Variable Unitario.    PE (unidades) = Costos Fijos / </w:t>
      </w:r>
      <w:proofErr w:type="spellStart"/>
      <w:r w:rsidRPr="003D0755">
        <w:rPr>
          <w:lang w:val="es-AR"/>
        </w:rPr>
        <w:t>CMu</w:t>
      </w:r>
      <w:proofErr w:type="spellEnd"/>
      <w:r w:rsidRPr="003D0755">
        <w:rPr>
          <w:lang w:val="es-AR"/>
        </w:rPr>
        <w:t>.    Cuando la No Calidad modifica costos variables y fijos, am</w:t>
      </w:r>
      <w:r w:rsidRPr="003D0755">
        <w:rPr>
          <w:lang w:val="es-AR"/>
        </w:rPr>
        <w:t>bos efectos deben incorporarse según su comportamiento económico.</w:t>
      </w:r>
    </w:p>
    <w:sectPr w:rsidR="00981F9A" w:rsidRPr="003D0755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695B"/>
    <w:rsid w:val="003D0755"/>
    <w:rsid w:val="00981F9A"/>
    <w:rsid w:val="00AA151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A66EA49"/>
  <w14:defaultImageDpi w14:val="300"/>
  <w15:docId w15:val="{45566EB9-A833-4693-A169-D47F5349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9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2026-09-21T22:22:00Z</dcterms:created>
  <dcterms:modified xsi:type="dcterms:W3CDTF">2026-09-21T22:22:00Z</dcterms:modified>
  <cp:category/>
</cp:coreProperties>
</file>