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AAD01" w14:textId="59E45345" w:rsidR="007840B2" w:rsidRPr="00CD716F" w:rsidRDefault="00CD716F">
      <w:pPr>
        <w:jc w:val="center"/>
        <w:rPr>
          <w:lang w:val="es-AR"/>
        </w:rPr>
      </w:pPr>
      <w:r w:rsidRPr="00CD716F">
        <w:rPr>
          <w:b/>
          <w:sz w:val="24"/>
          <w:lang w:val="es-AR"/>
        </w:rPr>
        <w:t>GESTIÓN EMPRESARIA DE LA CALIDAD - 2026</w:t>
      </w:r>
    </w:p>
    <w:p w14:paraId="681BDD79" w14:textId="77777777" w:rsidR="007840B2" w:rsidRPr="00CD716F" w:rsidRDefault="00CD716F">
      <w:pPr>
        <w:jc w:val="center"/>
        <w:rPr>
          <w:lang w:val="es-AR"/>
        </w:rPr>
      </w:pPr>
      <w:r w:rsidRPr="00CD716F">
        <w:rPr>
          <w:b/>
          <w:sz w:val="36"/>
          <w:lang w:val="es-AR"/>
        </w:rPr>
        <w:t>CASO DE TEORÍA N.º 3</w:t>
      </w:r>
    </w:p>
    <w:p w14:paraId="100C4A32" w14:textId="77777777" w:rsidR="007840B2" w:rsidRPr="00CD716F" w:rsidRDefault="00CD716F">
      <w:pPr>
        <w:jc w:val="center"/>
        <w:rPr>
          <w:lang w:val="es-AR"/>
        </w:rPr>
      </w:pPr>
      <w:r w:rsidRPr="00CD716F">
        <w:rPr>
          <w:i/>
          <w:sz w:val="22"/>
          <w:lang w:val="es-AR"/>
        </w:rPr>
        <w:t>Cuello de Botella y Gestión de Restricciones · Caso: Frío Andino Jujuy</w:t>
      </w:r>
    </w:p>
    <w:p w14:paraId="42870E78" w14:textId="2B0CA119" w:rsidR="007840B2" w:rsidRPr="00CD716F" w:rsidRDefault="00CD716F">
      <w:pPr>
        <w:jc w:val="center"/>
        <w:rPr>
          <w:lang w:val="es-AR"/>
        </w:rPr>
      </w:pPr>
      <w:r w:rsidRPr="00CD716F">
        <w:rPr>
          <w:sz w:val="20"/>
          <w:lang w:val="es-AR"/>
        </w:rPr>
        <w:t>GEC 2026</w:t>
      </w:r>
    </w:p>
    <w:p w14:paraId="6DC4822E" w14:textId="77777777" w:rsidR="007840B2" w:rsidRPr="00CD716F" w:rsidRDefault="00CD716F">
      <w:pPr>
        <w:pStyle w:val="Ttulo1"/>
        <w:rPr>
          <w:lang w:val="es-AR"/>
        </w:rPr>
      </w:pPr>
      <w:r w:rsidRPr="00CD716F">
        <w:rPr>
          <w:lang w:val="es-AR"/>
        </w:rPr>
        <w:t>1. Situación de la empresa</w:t>
      </w:r>
    </w:p>
    <w:p w14:paraId="26C31FD0" w14:textId="5301ABCB" w:rsidR="007840B2" w:rsidRPr="00CD716F" w:rsidRDefault="00CD716F" w:rsidP="00CD716F">
      <w:pPr>
        <w:jc w:val="both"/>
        <w:rPr>
          <w:lang w:val="es-AR"/>
        </w:rPr>
      </w:pPr>
      <w:r w:rsidRPr="00CD716F">
        <w:rPr>
          <w:lang w:val="es-AR"/>
        </w:rPr>
        <w:t>Frío Andino Jujuy es una empresa dedicada a producir hielo para su venta en bolsas a comercios, estaciones de servicio, bares y eventos. Durante los fines de semana de verano la demanda aumenta considerablemente y la empresa suele acumular pedidos pendientes aun cuando varias máquinas trabajan muchas horas.</w:t>
      </w:r>
    </w:p>
    <w:p w14:paraId="26A84734" w14:textId="77777777" w:rsidR="007840B2" w:rsidRPr="00CD716F" w:rsidRDefault="00CD716F" w:rsidP="00CD716F">
      <w:pPr>
        <w:jc w:val="both"/>
        <w:rPr>
          <w:lang w:val="es-AR"/>
        </w:rPr>
      </w:pPr>
      <w:r w:rsidRPr="00CD716F">
        <w:rPr>
          <w:lang w:val="es-AR"/>
        </w:rPr>
        <w:t>La gerencia considera que el problema se resolvería haciendo que 'todas las etapas trabajen al 100 %'. El responsable de Operaciones propone, en cambio, analizar la capacidad efectiva de cada etapa y gestionar el sistema desde la restricción.</w:t>
      </w:r>
    </w:p>
    <w:p w14:paraId="20C06B29" w14:textId="77777777" w:rsidR="007840B2" w:rsidRPr="00CD716F" w:rsidRDefault="00CD716F">
      <w:pPr>
        <w:pStyle w:val="Ttulo1"/>
        <w:rPr>
          <w:lang w:val="es-AR"/>
        </w:rPr>
      </w:pPr>
      <w:r w:rsidRPr="00CD716F">
        <w:rPr>
          <w:lang w:val="es-AR"/>
        </w:rPr>
        <w:t>2. Datos de capacidad ficticios</w:t>
      </w:r>
    </w:p>
    <w:p w14:paraId="10DBD27F" w14:textId="77777777" w:rsidR="007840B2" w:rsidRPr="00CD716F" w:rsidRDefault="00CD716F">
      <w:pPr>
        <w:rPr>
          <w:lang w:val="es-AR"/>
        </w:rPr>
      </w:pPr>
      <w:r w:rsidRPr="00CD716F">
        <w:rPr>
          <w:lang w:val="es-AR"/>
        </w:rPr>
        <w:t>Demanda pico: 200 bolsas por hora durante un turno de 8 horas.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18"/>
        <w:gridCol w:w="2769"/>
        <w:gridCol w:w="3875"/>
      </w:tblGrid>
      <w:tr w:rsidR="007840B2" w:rsidRPr="00CD716F" w14:paraId="2D4CC7D6" w14:textId="77777777">
        <w:trPr>
          <w:jc w:val="center"/>
        </w:trPr>
        <w:tc>
          <w:tcPr>
            <w:tcW w:w="3402" w:type="dxa"/>
            <w:shd w:val="clear" w:color="auto" w:fill="D9EAF7"/>
            <w:vAlign w:val="center"/>
          </w:tcPr>
          <w:p w14:paraId="5C271A5E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b/>
                <w:sz w:val="18"/>
                <w:lang w:val="es-AR"/>
              </w:rPr>
              <w:t>Etapa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632B65E2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b/>
                <w:sz w:val="18"/>
                <w:lang w:val="es-AR"/>
              </w:rPr>
              <w:t>Capacidad efectiva (bolsas/h)</w:t>
            </w:r>
          </w:p>
        </w:tc>
        <w:tc>
          <w:tcPr>
            <w:tcW w:w="3969" w:type="dxa"/>
            <w:shd w:val="clear" w:color="auto" w:fill="D9EAF7"/>
            <w:vAlign w:val="center"/>
          </w:tcPr>
          <w:p w14:paraId="12F071DC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b/>
                <w:sz w:val="18"/>
                <w:lang w:val="es-AR"/>
              </w:rPr>
              <w:t>Observación</w:t>
            </w:r>
          </w:p>
        </w:tc>
      </w:tr>
      <w:tr w:rsidR="007840B2" w:rsidRPr="00CD716F" w14:paraId="1F5811DB" w14:textId="77777777">
        <w:trPr>
          <w:jc w:val="center"/>
        </w:trPr>
        <w:tc>
          <w:tcPr>
            <w:tcW w:w="3402" w:type="dxa"/>
            <w:vAlign w:val="center"/>
          </w:tcPr>
          <w:p w14:paraId="759B1815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Tratamiento de agua</w:t>
            </w:r>
          </w:p>
        </w:tc>
        <w:tc>
          <w:tcPr>
            <w:tcW w:w="2835" w:type="dxa"/>
            <w:vAlign w:val="center"/>
          </w:tcPr>
          <w:p w14:paraId="59F7D86F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330</w:t>
            </w:r>
          </w:p>
        </w:tc>
        <w:tc>
          <w:tcPr>
            <w:tcW w:w="3969" w:type="dxa"/>
            <w:vAlign w:val="center"/>
          </w:tcPr>
          <w:p w14:paraId="14370F71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Capacidad holgada.</w:t>
            </w:r>
          </w:p>
        </w:tc>
      </w:tr>
      <w:tr w:rsidR="007840B2" w:rsidRPr="00CD716F" w14:paraId="7F7DF9D4" w14:textId="77777777">
        <w:trPr>
          <w:jc w:val="center"/>
        </w:trPr>
        <w:tc>
          <w:tcPr>
            <w:tcW w:w="3402" w:type="dxa"/>
            <w:vAlign w:val="center"/>
          </w:tcPr>
          <w:p w14:paraId="10B1D40E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Congelación</w:t>
            </w:r>
          </w:p>
        </w:tc>
        <w:tc>
          <w:tcPr>
            <w:tcW w:w="2835" w:type="dxa"/>
            <w:vAlign w:val="center"/>
          </w:tcPr>
          <w:p w14:paraId="1120DA3B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250</w:t>
            </w:r>
          </w:p>
        </w:tc>
        <w:tc>
          <w:tcPr>
            <w:tcW w:w="3969" w:type="dxa"/>
            <w:vAlign w:val="center"/>
          </w:tcPr>
          <w:p w14:paraId="3460C54D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Opera con margen.</w:t>
            </w:r>
          </w:p>
        </w:tc>
      </w:tr>
      <w:tr w:rsidR="007840B2" w:rsidRPr="00CD716F" w14:paraId="1007A421" w14:textId="77777777">
        <w:trPr>
          <w:jc w:val="center"/>
        </w:trPr>
        <w:tc>
          <w:tcPr>
            <w:tcW w:w="3402" w:type="dxa"/>
            <w:vAlign w:val="center"/>
          </w:tcPr>
          <w:p w14:paraId="1EE63892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Desmolde y corte</w:t>
            </w:r>
          </w:p>
        </w:tc>
        <w:tc>
          <w:tcPr>
            <w:tcW w:w="2835" w:type="dxa"/>
            <w:vAlign w:val="center"/>
          </w:tcPr>
          <w:p w14:paraId="01150AF1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215</w:t>
            </w:r>
          </w:p>
        </w:tc>
        <w:tc>
          <w:tcPr>
            <w:tcW w:w="3969" w:type="dxa"/>
            <w:vAlign w:val="center"/>
          </w:tcPr>
          <w:p w14:paraId="1F51611F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Cercana a la demanda.</w:t>
            </w:r>
          </w:p>
        </w:tc>
      </w:tr>
      <w:tr w:rsidR="007840B2" w:rsidRPr="00CD716F" w14:paraId="44C836F8" w14:textId="77777777">
        <w:trPr>
          <w:jc w:val="center"/>
        </w:trPr>
        <w:tc>
          <w:tcPr>
            <w:tcW w:w="3402" w:type="dxa"/>
            <w:vAlign w:val="center"/>
          </w:tcPr>
          <w:p w14:paraId="10303802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Embolsado y sellado</w:t>
            </w:r>
          </w:p>
        </w:tc>
        <w:tc>
          <w:tcPr>
            <w:tcW w:w="2835" w:type="dxa"/>
            <w:vAlign w:val="center"/>
          </w:tcPr>
          <w:p w14:paraId="24E14E6D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170</w:t>
            </w:r>
          </w:p>
        </w:tc>
        <w:tc>
          <w:tcPr>
            <w:tcW w:w="3969" w:type="dxa"/>
            <w:vAlign w:val="center"/>
          </w:tcPr>
          <w:p w14:paraId="728A7570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Se observa cola de producto antes de esta etapa.</w:t>
            </w:r>
          </w:p>
        </w:tc>
      </w:tr>
      <w:tr w:rsidR="007840B2" w:rsidRPr="00CD716F" w14:paraId="27616979" w14:textId="77777777">
        <w:trPr>
          <w:jc w:val="center"/>
        </w:trPr>
        <w:tc>
          <w:tcPr>
            <w:tcW w:w="3402" w:type="dxa"/>
            <w:vAlign w:val="center"/>
          </w:tcPr>
          <w:p w14:paraId="4FF1B244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Cámara de frío</w:t>
            </w:r>
          </w:p>
        </w:tc>
        <w:tc>
          <w:tcPr>
            <w:tcW w:w="2835" w:type="dxa"/>
            <w:vAlign w:val="center"/>
          </w:tcPr>
          <w:p w14:paraId="0650C34F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300</w:t>
            </w:r>
          </w:p>
        </w:tc>
        <w:tc>
          <w:tcPr>
            <w:tcW w:w="3969" w:type="dxa"/>
            <w:vAlign w:val="center"/>
          </w:tcPr>
          <w:p w14:paraId="636150B0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Frecuentemente espera producto.</w:t>
            </w:r>
          </w:p>
        </w:tc>
      </w:tr>
      <w:tr w:rsidR="007840B2" w:rsidRPr="00CD716F" w14:paraId="23947840" w14:textId="77777777">
        <w:trPr>
          <w:jc w:val="center"/>
        </w:trPr>
        <w:tc>
          <w:tcPr>
            <w:tcW w:w="3402" w:type="dxa"/>
            <w:vAlign w:val="center"/>
          </w:tcPr>
          <w:p w14:paraId="5F181242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Preparación y despacho</w:t>
            </w:r>
          </w:p>
        </w:tc>
        <w:tc>
          <w:tcPr>
            <w:tcW w:w="2835" w:type="dxa"/>
            <w:vAlign w:val="center"/>
          </w:tcPr>
          <w:p w14:paraId="39815CDF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235</w:t>
            </w:r>
          </w:p>
        </w:tc>
        <w:tc>
          <w:tcPr>
            <w:tcW w:w="3969" w:type="dxa"/>
            <w:vAlign w:val="center"/>
          </w:tcPr>
          <w:p w14:paraId="32D4AA42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Puede absorber más volumen.</w:t>
            </w:r>
          </w:p>
        </w:tc>
      </w:tr>
    </w:tbl>
    <w:p w14:paraId="11D5F3AA" w14:textId="77777777" w:rsidR="007840B2" w:rsidRPr="00CD716F" w:rsidRDefault="007840B2">
      <w:pPr>
        <w:rPr>
          <w:lang w:val="es-AR"/>
        </w:rPr>
      </w:pPr>
    </w:p>
    <w:p w14:paraId="57F16E03" w14:textId="77777777" w:rsidR="007840B2" w:rsidRPr="00CD716F" w:rsidRDefault="00CD716F">
      <w:pPr>
        <w:rPr>
          <w:lang w:val="es-AR"/>
        </w:rPr>
      </w:pPr>
      <w:r w:rsidRPr="00CD716F">
        <w:rPr>
          <w:lang w:val="es-AR"/>
        </w:rPr>
        <w:t>Durante una observación de cuatro horas se registró una acumulación promedio de 40 bolsas por hora antes de Embolsado y Sellado. La cámara de frío permaneció con capacidad disponible durante parte del turno.</w:t>
      </w:r>
    </w:p>
    <w:p w14:paraId="64165E33" w14:textId="77777777" w:rsidR="007840B2" w:rsidRPr="00CD716F" w:rsidRDefault="00CD716F">
      <w:pPr>
        <w:pStyle w:val="Ttulo1"/>
        <w:rPr>
          <w:lang w:val="es-AR"/>
        </w:rPr>
      </w:pPr>
      <w:r w:rsidRPr="00CD716F">
        <w:rPr>
          <w:lang w:val="es-AR"/>
        </w:rPr>
        <w:t>3. Pérdidas de tiempo observadas en la etapa crítica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7840B2" w:rsidRPr="00CD716F" w14:paraId="3192840F" w14:textId="77777777">
        <w:trPr>
          <w:jc w:val="center"/>
        </w:trPr>
        <w:tc>
          <w:tcPr>
            <w:tcW w:w="4535" w:type="dxa"/>
            <w:shd w:val="clear" w:color="auto" w:fill="D9EAF7"/>
            <w:vAlign w:val="center"/>
          </w:tcPr>
          <w:p w14:paraId="4928C70F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b/>
                <w:sz w:val="18"/>
                <w:lang w:val="es-AR"/>
              </w:rPr>
              <w:t>Causa</w:t>
            </w:r>
          </w:p>
        </w:tc>
        <w:tc>
          <w:tcPr>
            <w:tcW w:w="4535" w:type="dxa"/>
            <w:shd w:val="clear" w:color="auto" w:fill="D9EAF7"/>
            <w:vAlign w:val="center"/>
          </w:tcPr>
          <w:p w14:paraId="3C695FF1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b/>
                <w:sz w:val="18"/>
                <w:lang w:val="es-AR"/>
              </w:rPr>
              <w:t>Pérdida ficticia por turno</w:t>
            </w:r>
          </w:p>
        </w:tc>
      </w:tr>
      <w:tr w:rsidR="007840B2" w:rsidRPr="00CD716F" w14:paraId="778829B5" w14:textId="77777777">
        <w:trPr>
          <w:jc w:val="center"/>
        </w:trPr>
        <w:tc>
          <w:tcPr>
            <w:tcW w:w="4535" w:type="dxa"/>
            <w:vAlign w:val="center"/>
          </w:tcPr>
          <w:p w14:paraId="5CE0EF51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Cambio de rollo de film</w:t>
            </w:r>
          </w:p>
        </w:tc>
        <w:tc>
          <w:tcPr>
            <w:tcW w:w="4535" w:type="dxa"/>
            <w:vAlign w:val="center"/>
          </w:tcPr>
          <w:p w14:paraId="3C49D549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28 min</w:t>
            </w:r>
          </w:p>
        </w:tc>
      </w:tr>
      <w:tr w:rsidR="007840B2" w:rsidRPr="00CD716F" w14:paraId="51FB0FEF" w14:textId="77777777">
        <w:trPr>
          <w:jc w:val="center"/>
        </w:trPr>
        <w:tc>
          <w:tcPr>
            <w:tcW w:w="4535" w:type="dxa"/>
            <w:vAlign w:val="center"/>
          </w:tcPr>
          <w:p w14:paraId="3DB4FCF0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Espera de producto correctamente cortado</w:t>
            </w:r>
          </w:p>
        </w:tc>
        <w:tc>
          <w:tcPr>
            <w:tcW w:w="4535" w:type="dxa"/>
            <w:vAlign w:val="center"/>
          </w:tcPr>
          <w:p w14:paraId="63586A83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14 min</w:t>
            </w:r>
          </w:p>
        </w:tc>
      </w:tr>
      <w:tr w:rsidR="007840B2" w:rsidRPr="00CD716F" w14:paraId="3E5D80D5" w14:textId="77777777">
        <w:trPr>
          <w:jc w:val="center"/>
        </w:trPr>
        <w:tc>
          <w:tcPr>
            <w:tcW w:w="4535" w:type="dxa"/>
            <w:vAlign w:val="center"/>
          </w:tcPr>
          <w:p w14:paraId="279F36B1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Retrabajo por sellado defectuoso</w:t>
            </w:r>
          </w:p>
        </w:tc>
        <w:tc>
          <w:tcPr>
            <w:tcW w:w="4535" w:type="dxa"/>
            <w:vAlign w:val="center"/>
          </w:tcPr>
          <w:p w14:paraId="2201E93D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3 % del volumen</w:t>
            </w:r>
          </w:p>
        </w:tc>
      </w:tr>
      <w:tr w:rsidR="007840B2" w:rsidRPr="00CD716F" w14:paraId="2E6A8E24" w14:textId="77777777">
        <w:trPr>
          <w:jc w:val="center"/>
        </w:trPr>
        <w:tc>
          <w:tcPr>
            <w:tcW w:w="4535" w:type="dxa"/>
            <w:vAlign w:val="center"/>
          </w:tcPr>
          <w:p w14:paraId="242443A5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Limpieza no planificada</w:t>
            </w:r>
          </w:p>
        </w:tc>
        <w:tc>
          <w:tcPr>
            <w:tcW w:w="4535" w:type="dxa"/>
            <w:vAlign w:val="center"/>
          </w:tcPr>
          <w:p w14:paraId="1E43E9BC" w14:textId="77777777" w:rsidR="007840B2" w:rsidRPr="00CD716F" w:rsidRDefault="00CD716F">
            <w:pPr>
              <w:rPr>
                <w:lang w:val="es-AR"/>
              </w:rPr>
            </w:pPr>
            <w:r w:rsidRPr="00CD716F">
              <w:rPr>
                <w:sz w:val="18"/>
                <w:lang w:val="es-AR"/>
              </w:rPr>
              <w:t>18 min</w:t>
            </w:r>
          </w:p>
        </w:tc>
      </w:tr>
    </w:tbl>
    <w:p w14:paraId="48DBC170" w14:textId="77777777" w:rsidR="007840B2" w:rsidRPr="00CD716F" w:rsidRDefault="007840B2">
      <w:pPr>
        <w:rPr>
          <w:lang w:val="es-AR"/>
        </w:rPr>
      </w:pPr>
    </w:p>
    <w:p w14:paraId="3198AEAB" w14:textId="77777777" w:rsidR="007840B2" w:rsidRPr="00CD716F" w:rsidRDefault="00CD716F">
      <w:pPr>
        <w:pStyle w:val="Ttulo1"/>
        <w:rPr>
          <w:lang w:val="es-AR"/>
        </w:rPr>
      </w:pPr>
      <w:r w:rsidRPr="00CD716F">
        <w:rPr>
          <w:lang w:val="es-AR"/>
        </w:rPr>
        <w:t>4. Consignas para el análisis</w:t>
      </w:r>
    </w:p>
    <w:p w14:paraId="4971ACD0" w14:textId="2D91F531" w:rsidR="007840B2" w:rsidRDefault="00CD716F">
      <w:pPr>
        <w:pStyle w:val="Listaconnmeros"/>
        <w:spacing w:after="60"/>
        <w:rPr>
          <w:lang w:val="es-AR"/>
        </w:rPr>
      </w:pPr>
      <w:r w:rsidRPr="00CD716F">
        <w:rPr>
          <w:lang w:val="es-AR"/>
        </w:rPr>
        <w:t>Calcule la demanda total del turno.</w:t>
      </w:r>
    </w:p>
    <w:p w14:paraId="53782C1F" w14:textId="2D53172A" w:rsidR="003813A6" w:rsidRPr="00CD716F" w:rsidRDefault="003813A6">
      <w:pPr>
        <w:pStyle w:val="Listaconnmeros"/>
        <w:spacing w:after="60"/>
        <w:rPr>
          <w:lang w:val="es-AR"/>
        </w:rPr>
      </w:pPr>
      <w:r w:rsidRPr="003813A6">
        <w:rPr>
          <w:lang w:val="es-AR"/>
        </w:rPr>
        <w:t>Calcule la holgura de capacidad de cada etapa: Capacidad efectiva − Demanda.</w:t>
      </w:r>
    </w:p>
    <w:p w14:paraId="6DFCF39D" w14:textId="77777777" w:rsidR="007840B2" w:rsidRPr="00CD716F" w:rsidRDefault="00CD716F">
      <w:pPr>
        <w:pStyle w:val="Listaconnmeros"/>
        <w:spacing w:after="60"/>
        <w:rPr>
          <w:lang w:val="es-AR"/>
        </w:rPr>
      </w:pPr>
      <w:r w:rsidRPr="00CD716F">
        <w:rPr>
          <w:lang w:val="es-AR"/>
        </w:rPr>
        <w:lastRenderedPageBreak/>
        <w:t>Identifique el Recurso Cuello de Botella (RCB) y fundamente la respuesta.</w:t>
      </w:r>
    </w:p>
    <w:p w14:paraId="1C1AB2E4" w14:textId="77777777" w:rsidR="007840B2" w:rsidRPr="00CD716F" w:rsidRDefault="00CD716F">
      <w:pPr>
        <w:pStyle w:val="Listaconnmeros"/>
        <w:spacing w:after="60"/>
        <w:rPr>
          <w:lang w:val="es-AR"/>
        </w:rPr>
      </w:pPr>
      <w:r w:rsidRPr="00CD716F">
        <w:rPr>
          <w:lang w:val="es-AR"/>
        </w:rPr>
        <w:t>Determine la capacidad máxima inicial del sistema por hora y por turno.</w:t>
      </w:r>
    </w:p>
    <w:p w14:paraId="474D9B30" w14:textId="77777777" w:rsidR="007840B2" w:rsidRPr="00CD716F" w:rsidRDefault="00CD716F">
      <w:pPr>
        <w:pStyle w:val="Listaconnmeros"/>
        <w:spacing w:after="60"/>
        <w:rPr>
          <w:lang w:val="es-AR"/>
        </w:rPr>
      </w:pPr>
      <w:r w:rsidRPr="00CD716F">
        <w:rPr>
          <w:lang w:val="es-AR"/>
        </w:rPr>
        <w:t>Calcule el faltante potencial de producción respecto de la demanda del turno.</w:t>
      </w:r>
    </w:p>
    <w:p w14:paraId="0747496C" w14:textId="77777777" w:rsidR="007840B2" w:rsidRPr="00CD716F" w:rsidRDefault="00CD716F">
      <w:pPr>
        <w:pStyle w:val="Listaconnmeros"/>
        <w:spacing w:after="60"/>
        <w:rPr>
          <w:lang w:val="es-AR"/>
        </w:rPr>
      </w:pPr>
      <w:r w:rsidRPr="00CD716F">
        <w:rPr>
          <w:lang w:val="es-AR"/>
        </w:rPr>
        <w:t>Explique qué evidencias observacionales confirman el diagnóstico cuantitativo.</w:t>
      </w:r>
    </w:p>
    <w:p w14:paraId="54D86490" w14:textId="77777777" w:rsidR="007840B2" w:rsidRPr="00CD716F" w:rsidRDefault="00CD716F">
      <w:pPr>
        <w:pStyle w:val="Listaconnmeros"/>
        <w:spacing w:after="60"/>
        <w:rPr>
          <w:lang w:val="es-AR"/>
        </w:rPr>
      </w:pPr>
      <w:r w:rsidRPr="00CD716F">
        <w:rPr>
          <w:lang w:val="es-AR"/>
        </w:rPr>
        <w:t>Analice qué ocurriría si Desmolde y Corte trabajara permanentemente a su capacidad máxima de 215 bolsas/h mientras Embolsado procesa 170 bolsas/h.</w:t>
      </w:r>
    </w:p>
    <w:p w14:paraId="0C96C839" w14:textId="77777777" w:rsidR="007840B2" w:rsidRPr="00CD716F" w:rsidRDefault="00CD716F">
      <w:pPr>
        <w:pStyle w:val="Listaconnmeros"/>
        <w:spacing w:after="60"/>
        <w:rPr>
          <w:lang w:val="es-AR"/>
        </w:rPr>
      </w:pPr>
      <w:r w:rsidRPr="00CD716F">
        <w:rPr>
          <w:lang w:val="es-AR"/>
        </w:rPr>
        <w:t>Proponga acciones concretas para EXPLOTAR la restricción sin inversión importante.</w:t>
      </w:r>
    </w:p>
    <w:p w14:paraId="0F8BF95E" w14:textId="77777777" w:rsidR="007840B2" w:rsidRPr="00CD716F" w:rsidRDefault="00CD716F">
      <w:pPr>
        <w:pStyle w:val="Listaconnmeros"/>
        <w:spacing w:after="60"/>
        <w:rPr>
          <w:lang w:val="es-AR"/>
        </w:rPr>
      </w:pPr>
      <w:r w:rsidRPr="00CD716F">
        <w:rPr>
          <w:lang w:val="es-AR"/>
        </w:rPr>
        <w:t>Explique cómo SUBORDINARÍA las demás etapas al ritmo del RCB.</w:t>
      </w:r>
    </w:p>
    <w:p w14:paraId="07EA49A4" w14:textId="77777777" w:rsidR="007840B2" w:rsidRPr="00CD716F" w:rsidRDefault="00CD716F">
      <w:pPr>
        <w:pStyle w:val="Listaconnmeros"/>
        <w:spacing w:after="60"/>
        <w:rPr>
          <w:lang w:val="es-AR"/>
        </w:rPr>
      </w:pPr>
      <w:r w:rsidRPr="00CD716F">
        <w:rPr>
          <w:lang w:val="es-AR"/>
        </w:rPr>
        <w:t>Proponga una alternativa para ELEVAR la restricción si las acciones anteriores no fueran suficientes.</w:t>
      </w:r>
    </w:p>
    <w:p w14:paraId="4217DEC9" w14:textId="77777777" w:rsidR="007840B2" w:rsidRPr="00CD716F" w:rsidRDefault="00CD716F">
      <w:pPr>
        <w:pStyle w:val="Listaconnmeros"/>
        <w:spacing w:after="60"/>
        <w:rPr>
          <w:lang w:val="es-AR"/>
        </w:rPr>
      </w:pPr>
      <w:r w:rsidRPr="00CD716F">
        <w:rPr>
          <w:lang w:val="es-AR"/>
        </w:rPr>
        <w:t>Explique por qué, después de elevar la restricción, corresponde volver a identificar el nuevo cuello de botella.</w:t>
      </w:r>
    </w:p>
    <w:p w14:paraId="28CAA66E" w14:textId="77777777" w:rsidR="007840B2" w:rsidRPr="00CD716F" w:rsidRDefault="00CD716F">
      <w:pPr>
        <w:pStyle w:val="Ttulo1"/>
        <w:rPr>
          <w:lang w:val="es-AR"/>
        </w:rPr>
      </w:pPr>
      <w:r w:rsidRPr="00CD716F">
        <w:rPr>
          <w:lang w:val="es-AR"/>
        </w:rPr>
        <w:t>5. Pregunta integradora</w:t>
      </w:r>
    </w:p>
    <w:p w14:paraId="015F8289" w14:textId="77777777" w:rsidR="007840B2" w:rsidRPr="00CD716F" w:rsidRDefault="00CD716F">
      <w:pPr>
        <w:rPr>
          <w:lang w:val="es-AR"/>
        </w:rPr>
      </w:pPr>
      <w:r w:rsidRPr="00CD716F">
        <w:rPr>
          <w:lang w:val="es-AR"/>
        </w:rPr>
        <w:t xml:space="preserve">La empresa obtiene un indicador de utilización del 95 % en Congelación y del 92 % en Corte. ¿Puede afirmarse que el sistema está siendo bien gestionado? Responda utilizando los conceptos de optimización local, </w:t>
      </w:r>
      <w:proofErr w:type="spellStart"/>
      <w:r w:rsidRPr="00CD716F">
        <w:rPr>
          <w:lang w:val="es-AR"/>
        </w:rPr>
        <w:t>throughput</w:t>
      </w:r>
      <w:proofErr w:type="spellEnd"/>
      <w:r w:rsidRPr="00CD716F">
        <w:rPr>
          <w:lang w:val="es-AR"/>
        </w:rPr>
        <w:t>, WIP y desempeño global.</w:t>
      </w:r>
    </w:p>
    <w:sectPr w:rsidR="007840B2" w:rsidRPr="00CD716F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13A6"/>
    <w:rsid w:val="007840B2"/>
    <w:rsid w:val="007E20D2"/>
    <w:rsid w:val="00AA1D8D"/>
    <w:rsid w:val="00B47730"/>
    <w:rsid w:val="00CB0664"/>
    <w:rsid w:val="00CD71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8D956BF"/>
  <w14:defaultImageDpi w14:val="300"/>
  <w15:docId w15:val="{4CD475FF-B226-46A1-8281-302F26C5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438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4</cp:revision>
  <dcterms:created xsi:type="dcterms:W3CDTF">2026-09-05T13:20:00Z</dcterms:created>
  <dcterms:modified xsi:type="dcterms:W3CDTF">2026-09-07T21:47:00Z</dcterms:modified>
  <cp:category/>
</cp:coreProperties>
</file>