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AC6A4" w14:textId="0B5275F0" w:rsidR="00787F87" w:rsidRPr="00112794" w:rsidRDefault="00112794" w:rsidP="00112794">
      <w:pPr>
        <w:pStyle w:val="Ttulo1"/>
        <w:jc w:val="center"/>
        <w:rPr>
          <w:lang w:val="es-AR"/>
        </w:rPr>
      </w:pPr>
      <w:r w:rsidRPr="00112794">
        <w:rPr>
          <w:lang w:val="es-AR"/>
        </w:rPr>
        <w:t>GESTIÓN EMPRESARIA DE LA CALIDAD - 2026</w:t>
      </w:r>
    </w:p>
    <w:p w14:paraId="6A435592" w14:textId="77777777" w:rsidR="00787F87" w:rsidRPr="00112794" w:rsidRDefault="00112794">
      <w:pPr>
        <w:jc w:val="center"/>
        <w:rPr>
          <w:lang w:val="es-AR"/>
        </w:rPr>
      </w:pPr>
      <w:r w:rsidRPr="00112794">
        <w:rPr>
          <w:b/>
          <w:sz w:val="36"/>
          <w:lang w:val="es-AR"/>
        </w:rPr>
        <w:t>CASO DE TEORÍA N.º 1</w:t>
      </w:r>
    </w:p>
    <w:p w14:paraId="3436BF18" w14:textId="77777777" w:rsidR="00787F87" w:rsidRPr="00112794" w:rsidRDefault="00112794">
      <w:pPr>
        <w:jc w:val="center"/>
        <w:rPr>
          <w:lang w:val="es-AR"/>
        </w:rPr>
      </w:pPr>
      <w:r w:rsidRPr="00112794">
        <w:rPr>
          <w:i/>
          <w:sz w:val="22"/>
          <w:lang w:val="es-AR"/>
        </w:rPr>
        <w:t>De los silos funcionales a la Gestión por Procesos · Caso: Quebrada Metal S.R.L.</w:t>
      </w:r>
    </w:p>
    <w:p w14:paraId="334DDBA1" w14:textId="1C92948B" w:rsidR="00787F87" w:rsidRPr="00112794" w:rsidRDefault="00112794">
      <w:pPr>
        <w:jc w:val="center"/>
        <w:rPr>
          <w:lang w:val="es-AR"/>
        </w:rPr>
      </w:pPr>
      <w:r w:rsidRPr="00112794">
        <w:rPr>
          <w:sz w:val="20"/>
          <w:lang w:val="es-AR"/>
        </w:rPr>
        <w:t>GEC 2026</w:t>
      </w:r>
    </w:p>
    <w:p w14:paraId="19944E4C" w14:textId="77777777" w:rsidR="00787F87" w:rsidRPr="00112794" w:rsidRDefault="00112794">
      <w:pPr>
        <w:pStyle w:val="Ttulo1"/>
        <w:rPr>
          <w:lang w:val="es-AR"/>
        </w:rPr>
      </w:pPr>
      <w:r w:rsidRPr="00112794">
        <w:rPr>
          <w:lang w:val="es-AR"/>
        </w:rPr>
        <w:t>1. Situación de la empresa</w:t>
      </w:r>
    </w:p>
    <w:p w14:paraId="698C7FD1" w14:textId="1B9203EE" w:rsidR="00787F87" w:rsidRPr="00112794" w:rsidRDefault="00112794" w:rsidP="004B0101">
      <w:pPr>
        <w:jc w:val="both"/>
        <w:rPr>
          <w:lang w:val="es-AR"/>
        </w:rPr>
      </w:pPr>
      <w:r w:rsidRPr="00112794">
        <w:rPr>
          <w:lang w:val="es-AR"/>
        </w:rPr>
        <w:t xml:space="preserve">Quebrada Metal S.R.L. es una </w:t>
      </w:r>
      <w:proofErr w:type="spellStart"/>
      <w:r w:rsidRPr="00112794">
        <w:rPr>
          <w:lang w:val="es-AR"/>
        </w:rPr>
        <w:t>PyME</w:t>
      </w:r>
      <w:proofErr w:type="spellEnd"/>
      <w:r w:rsidRPr="00112794">
        <w:rPr>
          <w:lang w:val="es-AR"/>
        </w:rPr>
        <w:t xml:space="preserve"> </w:t>
      </w:r>
      <w:r w:rsidRPr="00112794">
        <w:rPr>
          <w:lang w:val="es-AR"/>
        </w:rPr>
        <w:t>ubicada en Palpalá que fabrica estructuras metálicas, barandas, portones y piezas especiales para empresas, comercios y obras particulares. Durante los</w:t>
      </w:r>
      <w:r w:rsidRPr="00112794">
        <w:rPr>
          <w:lang w:val="es-AR"/>
        </w:rPr>
        <w:t xml:space="preserve"> últimos años aumentó el volumen de pedidos y la empresa incorporó nuevas máquinas, pero mantuvo prácticamente la misma organización funcional: Comercial, Compras, Producción, Calidad y Despacho.</w:t>
      </w:r>
    </w:p>
    <w:p w14:paraId="4E105655" w14:textId="77777777" w:rsidR="00787F87" w:rsidRPr="00112794" w:rsidRDefault="00112794" w:rsidP="004B0101">
      <w:pPr>
        <w:jc w:val="both"/>
        <w:rPr>
          <w:lang w:val="es-AR"/>
        </w:rPr>
      </w:pPr>
      <w:r w:rsidRPr="00112794">
        <w:rPr>
          <w:lang w:val="es-AR"/>
        </w:rPr>
        <w:t>Cada área tiene objetivos propios. Comercial es evaluada por</w:t>
      </w:r>
      <w:r w:rsidRPr="00112794">
        <w:rPr>
          <w:lang w:val="es-AR"/>
        </w:rPr>
        <w:t xml:space="preserve"> cantidad de pedidos vendidos; Compras por reducción del precio de adquisición; Producción por volumen fabricado; Calidad por cantidad de controles realizados; y Despacho por cantidad de entregas diarias.</w:t>
      </w:r>
    </w:p>
    <w:p w14:paraId="63CCD9D0" w14:textId="77777777" w:rsidR="00787F87" w:rsidRPr="00112794" w:rsidRDefault="00112794">
      <w:pPr>
        <w:pStyle w:val="Ttulo1"/>
        <w:rPr>
          <w:lang w:val="es-AR"/>
        </w:rPr>
      </w:pPr>
      <w:r w:rsidRPr="00112794">
        <w:rPr>
          <w:lang w:val="es-AR"/>
        </w:rPr>
        <w:t>2. El problema</w:t>
      </w:r>
    </w:p>
    <w:p w14:paraId="44CCDFB9" w14:textId="77777777" w:rsidR="00787F87" w:rsidRPr="00112794" w:rsidRDefault="00112794">
      <w:pPr>
        <w:rPr>
          <w:lang w:val="es-AR"/>
        </w:rPr>
      </w:pPr>
      <w:r w:rsidRPr="00112794">
        <w:rPr>
          <w:lang w:val="es-AR"/>
        </w:rPr>
        <w:t>En los últimos tres meses aumentaron</w:t>
      </w:r>
      <w:r w:rsidRPr="00112794">
        <w:rPr>
          <w:lang w:val="es-AR"/>
        </w:rPr>
        <w:t xml:space="preserve"> los reclamos por entregas tardías, reprogramaciones y productos que llegan a obra con especificaciones diferentes a las acordadas. Sin embargo, los responsables de cada sector sostienen que sus propios indicadores muestran un desempeño satisfactorio.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3969"/>
        <w:gridCol w:w="2835"/>
      </w:tblGrid>
      <w:tr w:rsidR="00787F87" w:rsidRPr="00112794" w14:paraId="366DDFFE" w14:textId="77777777">
        <w:trPr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02AF89E9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b/>
                <w:sz w:val="18"/>
                <w:lang w:val="es-AR"/>
              </w:rPr>
              <w:t>Área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234A70FC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b/>
                <w:sz w:val="18"/>
                <w:lang w:val="es-AR"/>
              </w:rPr>
              <w:t>Indicador actual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79DD3602" w14:textId="5CDE602E" w:rsidR="00787F87" w:rsidRPr="00112794" w:rsidRDefault="00112794">
            <w:pPr>
              <w:rPr>
                <w:lang w:val="es-AR"/>
              </w:rPr>
            </w:pPr>
            <w:r w:rsidRPr="00112794">
              <w:rPr>
                <w:b/>
                <w:sz w:val="18"/>
                <w:lang w:val="es-AR"/>
              </w:rPr>
              <w:t xml:space="preserve">Resultado </w:t>
            </w:r>
          </w:p>
        </w:tc>
      </w:tr>
      <w:tr w:rsidR="00787F87" w:rsidRPr="00112794" w14:paraId="29E85955" w14:textId="77777777">
        <w:trPr>
          <w:jc w:val="center"/>
        </w:trPr>
        <w:tc>
          <w:tcPr>
            <w:tcW w:w="2381" w:type="dxa"/>
            <w:vAlign w:val="center"/>
          </w:tcPr>
          <w:p w14:paraId="3036D117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Comercial</w:t>
            </w:r>
          </w:p>
        </w:tc>
        <w:tc>
          <w:tcPr>
            <w:tcW w:w="3969" w:type="dxa"/>
            <w:vAlign w:val="center"/>
          </w:tcPr>
          <w:p w14:paraId="42003393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Pedidos cerrados por mes</w:t>
            </w:r>
          </w:p>
        </w:tc>
        <w:tc>
          <w:tcPr>
            <w:tcW w:w="2835" w:type="dxa"/>
            <w:vAlign w:val="center"/>
          </w:tcPr>
          <w:p w14:paraId="1CC76E8A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+18 %</w:t>
            </w:r>
          </w:p>
        </w:tc>
      </w:tr>
      <w:tr w:rsidR="00787F87" w:rsidRPr="00112794" w14:paraId="4C36F28B" w14:textId="77777777">
        <w:trPr>
          <w:jc w:val="center"/>
        </w:trPr>
        <w:tc>
          <w:tcPr>
            <w:tcW w:w="2381" w:type="dxa"/>
            <w:vAlign w:val="center"/>
          </w:tcPr>
          <w:p w14:paraId="51B7EA5E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Compras</w:t>
            </w:r>
          </w:p>
        </w:tc>
        <w:tc>
          <w:tcPr>
            <w:tcW w:w="3969" w:type="dxa"/>
            <w:vAlign w:val="center"/>
          </w:tcPr>
          <w:p w14:paraId="17A705D9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Ahorro promedio en precio</w:t>
            </w:r>
          </w:p>
        </w:tc>
        <w:tc>
          <w:tcPr>
            <w:tcW w:w="2835" w:type="dxa"/>
            <w:vAlign w:val="center"/>
          </w:tcPr>
          <w:p w14:paraId="7D98064F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7 %</w:t>
            </w:r>
          </w:p>
        </w:tc>
      </w:tr>
      <w:tr w:rsidR="00787F87" w:rsidRPr="00112794" w14:paraId="6348831B" w14:textId="77777777">
        <w:trPr>
          <w:jc w:val="center"/>
        </w:trPr>
        <w:tc>
          <w:tcPr>
            <w:tcW w:w="2381" w:type="dxa"/>
            <w:vAlign w:val="center"/>
          </w:tcPr>
          <w:p w14:paraId="7303A36C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Producción</w:t>
            </w:r>
          </w:p>
        </w:tc>
        <w:tc>
          <w:tcPr>
            <w:tcW w:w="3969" w:type="dxa"/>
            <w:vAlign w:val="center"/>
          </w:tcPr>
          <w:p w14:paraId="6DA159C5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Utilización de máquinas</w:t>
            </w:r>
          </w:p>
        </w:tc>
        <w:tc>
          <w:tcPr>
            <w:tcW w:w="2835" w:type="dxa"/>
            <w:vAlign w:val="center"/>
          </w:tcPr>
          <w:p w14:paraId="61FDDE5D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94 %</w:t>
            </w:r>
          </w:p>
        </w:tc>
      </w:tr>
      <w:tr w:rsidR="00787F87" w:rsidRPr="00112794" w14:paraId="52BE6C22" w14:textId="77777777">
        <w:trPr>
          <w:jc w:val="center"/>
        </w:trPr>
        <w:tc>
          <w:tcPr>
            <w:tcW w:w="2381" w:type="dxa"/>
            <w:vAlign w:val="center"/>
          </w:tcPr>
          <w:p w14:paraId="6FDA7D2B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Calidad</w:t>
            </w:r>
          </w:p>
        </w:tc>
        <w:tc>
          <w:tcPr>
            <w:tcW w:w="3969" w:type="dxa"/>
            <w:vAlign w:val="center"/>
          </w:tcPr>
          <w:p w14:paraId="2C00DD13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Controles realizados</w:t>
            </w:r>
          </w:p>
        </w:tc>
        <w:tc>
          <w:tcPr>
            <w:tcW w:w="2835" w:type="dxa"/>
            <w:vAlign w:val="center"/>
          </w:tcPr>
          <w:p w14:paraId="382DDE85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100 % del plan</w:t>
            </w:r>
          </w:p>
        </w:tc>
      </w:tr>
      <w:tr w:rsidR="00787F87" w:rsidRPr="00112794" w14:paraId="322D5E22" w14:textId="77777777">
        <w:trPr>
          <w:jc w:val="center"/>
        </w:trPr>
        <w:tc>
          <w:tcPr>
            <w:tcW w:w="2381" w:type="dxa"/>
            <w:vAlign w:val="center"/>
          </w:tcPr>
          <w:p w14:paraId="6E4729B1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Despacho</w:t>
            </w:r>
          </w:p>
        </w:tc>
        <w:tc>
          <w:tcPr>
            <w:tcW w:w="3969" w:type="dxa"/>
            <w:vAlign w:val="center"/>
          </w:tcPr>
          <w:p w14:paraId="3B17673C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>Viajes completados por día</w:t>
            </w:r>
          </w:p>
        </w:tc>
        <w:tc>
          <w:tcPr>
            <w:tcW w:w="2835" w:type="dxa"/>
            <w:vAlign w:val="center"/>
          </w:tcPr>
          <w:p w14:paraId="0BE02D0F" w14:textId="77777777" w:rsidR="00787F87" w:rsidRPr="00112794" w:rsidRDefault="00112794">
            <w:pPr>
              <w:rPr>
                <w:lang w:val="es-AR"/>
              </w:rPr>
            </w:pPr>
            <w:r w:rsidRPr="00112794">
              <w:rPr>
                <w:sz w:val="18"/>
                <w:lang w:val="es-AR"/>
              </w:rPr>
              <w:t xml:space="preserve">Meta </w:t>
            </w:r>
            <w:r w:rsidRPr="00112794">
              <w:rPr>
                <w:sz w:val="18"/>
                <w:lang w:val="es-AR"/>
              </w:rPr>
              <w:t>cumplida</w:t>
            </w:r>
          </w:p>
        </w:tc>
      </w:tr>
    </w:tbl>
    <w:p w14:paraId="11811559" w14:textId="77777777" w:rsidR="00787F87" w:rsidRPr="00112794" w:rsidRDefault="00787F87">
      <w:pPr>
        <w:rPr>
          <w:lang w:val="es-AR"/>
        </w:rPr>
      </w:pPr>
    </w:p>
    <w:p w14:paraId="201CA664" w14:textId="77777777" w:rsidR="00787F87" w:rsidRPr="00112794" w:rsidRDefault="00112794">
      <w:pPr>
        <w:rPr>
          <w:lang w:val="es-AR"/>
        </w:rPr>
      </w:pPr>
      <w:r w:rsidRPr="00112794">
        <w:rPr>
          <w:lang w:val="es-AR"/>
        </w:rPr>
        <w:t>Al analizar algunos pedidos completos se observa que Comercial promete plazos sin consultar capacidad; Compras selecciona material más barato que a veces obliga a realizar ajustes; Producción fabrica lotes grandes para mantener máquinas ocupadas</w:t>
      </w:r>
      <w:r w:rsidRPr="00112794">
        <w:rPr>
          <w:lang w:val="es-AR"/>
        </w:rPr>
        <w:t>; Calidad detecta desvíos al final; y Despacho recibe pedidos incompletos o modificados a último momento.</w:t>
      </w:r>
    </w:p>
    <w:p w14:paraId="06280081" w14:textId="77777777" w:rsidR="00787F87" w:rsidRPr="00112794" w:rsidRDefault="00112794">
      <w:pPr>
        <w:pStyle w:val="Ttulo1"/>
        <w:rPr>
          <w:lang w:val="es-AR"/>
        </w:rPr>
      </w:pPr>
      <w:r w:rsidRPr="00112794">
        <w:rPr>
          <w:lang w:val="es-AR"/>
        </w:rPr>
        <w:t>3. Información adicional</w:t>
      </w:r>
    </w:p>
    <w:p w14:paraId="47A814DA" w14:textId="77777777" w:rsidR="00787F87" w:rsidRPr="00112794" w:rsidRDefault="00112794">
      <w:pPr>
        <w:pStyle w:val="Listaconvietas"/>
        <w:spacing w:after="40"/>
        <w:rPr>
          <w:lang w:val="es-AR"/>
        </w:rPr>
      </w:pPr>
      <w:r w:rsidRPr="00112794">
        <w:rPr>
          <w:lang w:val="es-AR"/>
        </w:rPr>
        <w:t>No existe un responsable único del proceso completo Pedido–Entrega.</w:t>
      </w:r>
    </w:p>
    <w:p w14:paraId="1634CDAF" w14:textId="77777777" w:rsidR="00787F87" w:rsidRPr="00112794" w:rsidRDefault="00112794">
      <w:pPr>
        <w:pStyle w:val="Listaconvietas"/>
        <w:spacing w:after="40"/>
        <w:rPr>
          <w:lang w:val="es-AR"/>
        </w:rPr>
      </w:pPr>
      <w:r w:rsidRPr="00112794">
        <w:rPr>
          <w:lang w:val="es-AR"/>
        </w:rPr>
        <w:t>Las reuniones de coordinación se realizan solo cuando apa</w:t>
      </w:r>
      <w:r w:rsidRPr="00112794">
        <w:rPr>
          <w:lang w:val="es-AR"/>
        </w:rPr>
        <w:t>rece un problema grave.</w:t>
      </w:r>
    </w:p>
    <w:p w14:paraId="02C367ED" w14:textId="77777777" w:rsidR="00787F87" w:rsidRPr="00112794" w:rsidRDefault="00112794">
      <w:pPr>
        <w:pStyle w:val="Listaconvietas"/>
        <w:spacing w:after="40"/>
        <w:rPr>
          <w:lang w:val="es-AR"/>
        </w:rPr>
      </w:pPr>
      <w:r w:rsidRPr="00112794">
        <w:rPr>
          <w:lang w:val="es-AR"/>
        </w:rPr>
        <w:t>Los indicadores son departamentales y no se mide el tiempo total desde el pedido hasta la entrega.</w:t>
      </w:r>
    </w:p>
    <w:p w14:paraId="1D76AF2A" w14:textId="77777777" w:rsidR="00787F87" w:rsidRPr="00112794" w:rsidRDefault="00112794">
      <w:pPr>
        <w:pStyle w:val="Listaconvietas"/>
        <w:spacing w:after="40"/>
        <w:rPr>
          <w:lang w:val="es-AR"/>
        </w:rPr>
      </w:pPr>
      <w:r w:rsidRPr="00112794">
        <w:rPr>
          <w:lang w:val="es-AR"/>
        </w:rPr>
        <w:t>Los reclamos son registrados por Comercial, pero no se analizan de manera conjunta con Producción y Calidad.</w:t>
      </w:r>
    </w:p>
    <w:p w14:paraId="6D2A9D59" w14:textId="77777777" w:rsidR="00787F87" w:rsidRPr="00112794" w:rsidRDefault="00112794">
      <w:pPr>
        <w:pStyle w:val="Listaconvietas"/>
        <w:spacing w:after="40"/>
        <w:rPr>
          <w:lang w:val="es-AR"/>
        </w:rPr>
      </w:pPr>
      <w:r w:rsidRPr="00112794">
        <w:rPr>
          <w:lang w:val="es-AR"/>
        </w:rPr>
        <w:t xml:space="preserve">Cada jefe </w:t>
      </w:r>
      <w:r w:rsidRPr="00112794">
        <w:rPr>
          <w:lang w:val="es-AR"/>
        </w:rPr>
        <w:t>considera prioritario cumplir la meta de su área.</w:t>
      </w:r>
    </w:p>
    <w:p w14:paraId="16E34DEE" w14:textId="77777777" w:rsidR="00787F87" w:rsidRPr="00112794" w:rsidRDefault="00112794">
      <w:pPr>
        <w:pStyle w:val="Ttulo1"/>
        <w:rPr>
          <w:lang w:val="es-AR"/>
        </w:rPr>
      </w:pPr>
      <w:r w:rsidRPr="00112794">
        <w:rPr>
          <w:lang w:val="es-AR"/>
        </w:rPr>
        <w:lastRenderedPageBreak/>
        <w:t>4. Consignas para el análisis</w:t>
      </w:r>
    </w:p>
    <w:p w14:paraId="29315AD6" w14:textId="77777777" w:rsidR="00787F87" w:rsidRPr="00112794" w:rsidRDefault="00112794">
      <w:pPr>
        <w:pStyle w:val="Listaconnmeros"/>
        <w:spacing w:after="60"/>
        <w:rPr>
          <w:lang w:val="es-AR"/>
        </w:rPr>
      </w:pPr>
      <w:r w:rsidRPr="00112794">
        <w:rPr>
          <w:lang w:val="es-AR"/>
        </w:rPr>
        <w:t>Identifique al menos cinco evidencias de una gestión funcional o de 'silos'. Fundamente cada una.</w:t>
      </w:r>
    </w:p>
    <w:p w14:paraId="65768022" w14:textId="77777777" w:rsidR="00787F87" w:rsidRPr="00112794" w:rsidRDefault="00112794">
      <w:pPr>
        <w:pStyle w:val="Listaconnmeros"/>
        <w:spacing w:after="60"/>
        <w:rPr>
          <w:lang w:val="es-AR"/>
        </w:rPr>
      </w:pPr>
      <w:r w:rsidRPr="00112794">
        <w:rPr>
          <w:lang w:val="es-AR"/>
        </w:rPr>
        <w:t>Defina cuál debería ser el proceso transversal principal para analizar el prob</w:t>
      </w:r>
      <w:r w:rsidRPr="00112794">
        <w:rPr>
          <w:lang w:val="es-AR"/>
        </w:rPr>
        <w:t>lema y establezca su inicio y su fin.</w:t>
      </w:r>
    </w:p>
    <w:p w14:paraId="0E1E81A1" w14:textId="77777777" w:rsidR="00787F87" w:rsidRPr="00112794" w:rsidRDefault="00112794">
      <w:pPr>
        <w:pStyle w:val="Listaconnmeros"/>
        <w:spacing w:after="60"/>
        <w:rPr>
          <w:lang w:val="es-AR"/>
        </w:rPr>
      </w:pPr>
      <w:r w:rsidRPr="00112794">
        <w:rPr>
          <w:lang w:val="es-AR"/>
        </w:rPr>
        <w:t>Determine quiénes serían los clientes internos y externos del proceso seleccionado.</w:t>
      </w:r>
    </w:p>
    <w:p w14:paraId="435FB8D5" w14:textId="77777777" w:rsidR="00787F87" w:rsidRPr="00112794" w:rsidRDefault="00112794">
      <w:pPr>
        <w:pStyle w:val="Listaconnmeros"/>
        <w:spacing w:after="60"/>
        <w:rPr>
          <w:lang w:val="es-AR"/>
        </w:rPr>
      </w:pPr>
      <w:r w:rsidRPr="00112794">
        <w:rPr>
          <w:lang w:val="es-AR"/>
        </w:rPr>
        <w:t>Proponga un objetivo global del proceso expresado en términos del cliente y del resultado esperado.</w:t>
      </w:r>
    </w:p>
    <w:p w14:paraId="4A4297D3" w14:textId="77777777" w:rsidR="00787F87" w:rsidRPr="00112794" w:rsidRDefault="00112794">
      <w:pPr>
        <w:pStyle w:val="Listaconnmeros"/>
        <w:spacing w:after="60"/>
        <w:rPr>
          <w:lang w:val="es-AR"/>
        </w:rPr>
      </w:pPr>
      <w:r w:rsidRPr="00112794">
        <w:rPr>
          <w:lang w:val="es-AR"/>
        </w:rPr>
        <w:t xml:space="preserve">Compare la lógica de </w:t>
      </w:r>
      <w:r w:rsidRPr="00112794">
        <w:rPr>
          <w:lang w:val="es-AR"/>
        </w:rPr>
        <w:t>optimización local con la lógica de Gestión por Procesos en este caso.</w:t>
      </w:r>
    </w:p>
    <w:p w14:paraId="77C74853" w14:textId="77777777" w:rsidR="00787F87" w:rsidRPr="00112794" w:rsidRDefault="00112794">
      <w:pPr>
        <w:pStyle w:val="Listaconnmeros"/>
        <w:spacing w:after="60"/>
        <w:rPr>
          <w:lang w:val="es-AR"/>
        </w:rPr>
      </w:pPr>
      <w:r w:rsidRPr="00112794">
        <w:rPr>
          <w:lang w:val="es-AR"/>
        </w:rPr>
        <w:t>Proponga un Dueño del Proceso e indique qué responsabilidades debería asumir.</w:t>
      </w:r>
    </w:p>
    <w:p w14:paraId="1BFF7F2C" w14:textId="77777777" w:rsidR="00787F87" w:rsidRPr="00112794" w:rsidRDefault="00112794">
      <w:pPr>
        <w:pStyle w:val="Listaconnmeros"/>
        <w:spacing w:after="60"/>
        <w:rPr>
          <w:lang w:val="es-AR"/>
        </w:rPr>
      </w:pPr>
      <w:r w:rsidRPr="00112794">
        <w:rPr>
          <w:lang w:val="es-AR"/>
        </w:rPr>
        <w:t>Explique por qué una mejora aislada en Producción podría no mejorar el resultado global de la empresa.</w:t>
      </w:r>
    </w:p>
    <w:sectPr w:rsidR="00787F87" w:rsidRPr="00112794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794"/>
    <w:rsid w:val="0015074B"/>
    <w:rsid w:val="0029639D"/>
    <w:rsid w:val="00326F90"/>
    <w:rsid w:val="004B0101"/>
    <w:rsid w:val="00787F8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32F0DA6"/>
  <w14:defaultImageDpi w14:val="300"/>
  <w15:docId w15:val="{4CD475FF-B226-46A1-8281-302F26C5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3</cp:revision>
  <dcterms:created xsi:type="dcterms:W3CDTF">2026-09-05T13:18:00Z</dcterms:created>
  <dcterms:modified xsi:type="dcterms:W3CDTF">2026-09-07T21:31:00Z</dcterms:modified>
  <cp:category/>
</cp:coreProperties>
</file>