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E6B19" w14:textId="77777777" w:rsidR="00A63C9C" w:rsidRPr="00D475AA" w:rsidRDefault="00F8010B" w:rsidP="00D475AA">
      <w:pPr>
        <w:spacing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b/>
          <w:sz w:val="24"/>
          <w:szCs w:val="24"/>
        </w:rPr>
        <w:t>CASO 2 - HOSTERÍA CERRO DE LOS SIETE COLORES</w:t>
      </w:r>
    </w:p>
    <w:p w14:paraId="75EF93CB" w14:textId="77777777" w:rsidR="00A63C9C" w:rsidRPr="00D475AA" w:rsidRDefault="00F8010B" w:rsidP="00D475AA">
      <w:pPr>
        <w:spacing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i/>
          <w:sz w:val="24"/>
          <w:szCs w:val="24"/>
        </w:rPr>
        <w:t>Cuando la experiencia del cliente depende de cómo actúan las personas</w:t>
      </w:r>
    </w:p>
    <w:p w14:paraId="451B62EC" w14:textId="77777777" w:rsidR="00A63C9C" w:rsidRPr="00D475AA" w:rsidRDefault="00F8010B" w:rsidP="00D475AA">
      <w:pPr>
        <w:spacing w:before="140" w:after="80" w:line="360" w:lineRule="auto"/>
        <w:jc w:val="both"/>
        <w:rPr>
          <w:sz w:val="24"/>
          <w:szCs w:val="24"/>
        </w:rPr>
      </w:pPr>
      <w:proofErr w:type="spellStart"/>
      <w:r w:rsidRPr="00D475AA">
        <w:rPr>
          <w:rFonts w:ascii="Arial" w:hAnsi="Arial"/>
          <w:b/>
          <w:sz w:val="24"/>
          <w:szCs w:val="24"/>
        </w:rPr>
        <w:t>Situación</w:t>
      </w:r>
      <w:proofErr w:type="spellEnd"/>
    </w:p>
    <w:p w14:paraId="46AED339" w14:textId="77777777" w:rsidR="00A63C9C" w:rsidRPr="00D475AA" w:rsidRDefault="00F8010B" w:rsidP="00D475AA">
      <w:pPr>
        <w:spacing w:after="10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Hostería Cerro de los Siete Colores es un alojamiento familiar de Purmamarca que creció rápidamente gracias al aumento del turismo. Su propuesta comercial destaca habitaciones confortables, desayuno regional y u</w:t>
      </w:r>
      <w:r w:rsidRPr="00D475AA">
        <w:rPr>
          <w:rFonts w:ascii="Arial" w:hAnsi="Arial"/>
          <w:sz w:val="24"/>
          <w:szCs w:val="24"/>
        </w:rPr>
        <w:t>bicación privilegiada. En redes sociales publica principalmente fotografías de habitaciones, tarifas y promociones.</w:t>
      </w:r>
    </w:p>
    <w:p w14:paraId="3BEA033B" w14:textId="77777777" w:rsidR="00A63C9C" w:rsidRPr="00D475AA" w:rsidRDefault="00F8010B" w:rsidP="00D475AA">
      <w:pPr>
        <w:spacing w:after="10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Las instalaciones están en buenas condiciones y las evaluaciones sobre limpieza son altas. Sin embargo, las opiniones de los huéspedes se vo</w:t>
      </w:r>
      <w:r w:rsidRPr="00D475AA">
        <w:rPr>
          <w:rFonts w:ascii="Arial" w:hAnsi="Arial"/>
          <w:sz w:val="24"/>
          <w:szCs w:val="24"/>
        </w:rPr>
        <w:t>lvieron muy variables. Algunos califican la experiencia como excelente; otros mencionan respuestas poco amables, falta de información, demoras en resolver inconvenientes y diferencias notorias según quién esté de turno.</w:t>
      </w:r>
    </w:p>
    <w:p w14:paraId="1B8AB9E4" w14:textId="77777777" w:rsidR="00A63C9C" w:rsidRPr="00D475AA" w:rsidRDefault="00F8010B" w:rsidP="00D475AA">
      <w:pPr>
        <w:spacing w:after="10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La propietaria considera que el prob</w:t>
      </w:r>
      <w:r w:rsidRPr="00D475AA">
        <w:rPr>
          <w:rFonts w:ascii="Arial" w:hAnsi="Arial"/>
          <w:sz w:val="24"/>
          <w:szCs w:val="24"/>
        </w:rPr>
        <w:t>lema es “falta de actitud” de algunos empleados y decidió realizar una charla motivacional. También colocó un cartel interno con la frase “Hacemos sentir al huésped como en casa”. Después de dos meses, los reclamos continuaron.</w:t>
      </w:r>
    </w:p>
    <w:p w14:paraId="340A0FEF" w14:textId="77777777" w:rsidR="00A63C9C" w:rsidRPr="00D475AA" w:rsidRDefault="00F8010B" w:rsidP="00D475AA">
      <w:pPr>
        <w:spacing w:after="10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Al conversar con el personal</w:t>
      </w:r>
      <w:r w:rsidRPr="00D475AA">
        <w:rPr>
          <w:rFonts w:ascii="Arial" w:hAnsi="Arial"/>
          <w:sz w:val="24"/>
          <w:szCs w:val="24"/>
        </w:rPr>
        <w:t xml:space="preserve"> aparecen otros elementos: los recepcionistas nuevos no tienen una guía clara para resolver situaciones frecuentes; no existe un criterio común para compensar un error; algunas decisiones solo puede tomarlas la propietaria; los turnos casi no intercambian </w:t>
      </w:r>
      <w:r w:rsidRPr="00D475AA">
        <w:rPr>
          <w:rFonts w:ascii="Arial" w:hAnsi="Arial"/>
          <w:sz w:val="24"/>
          <w:szCs w:val="24"/>
        </w:rPr>
        <w:t>información; y cada empleado interpreta de manera distinta qué significa brindar una atención excelente. Los colaboradores más antiguos dicen que “antes alcanzaba con entregar una habitación limpia”.</w:t>
      </w:r>
    </w:p>
    <w:p w14:paraId="01120ED5" w14:textId="77777777" w:rsidR="00A63C9C" w:rsidRPr="00D475AA" w:rsidRDefault="00F8010B" w:rsidP="00D475AA">
      <w:pPr>
        <w:spacing w:before="140"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b/>
          <w:sz w:val="24"/>
          <w:szCs w:val="24"/>
        </w:rPr>
        <w:t>Información para el análisis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A63C9C" w:rsidRPr="00D475AA" w14:paraId="60CCA346" w14:textId="77777777">
        <w:trPr>
          <w:jc w:val="center"/>
        </w:trPr>
        <w:tc>
          <w:tcPr>
            <w:tcW w:w="5100" w:type="dxa"/>
            <w:shd w:val="clear" w:color="auto" w:fill="BDD7EE"/>
            <w:vAlign w:val="center"/>
          </w:tcPr>
          <w:p w14:paraId="2CCFAE0A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Aspecto</w:t>
            </w:r>
          </w:p>
        </w:tc>
        <w:tc>
          <w:tcPr>
            <w:tcW w:w="5100" w:type="dxa"/>
            <w:shd w:val="clear" w:color="auto" w:fill="BDD7EE"/>
            <w:vAlign w:val="center"/>
          </w:tcPr>
          <w:p w14:paraId="36547300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Situación observada</w:t>
            </w:r>
          </w:p>
        </w:tc>
      </w:tr>
      <w:tr w:rsidR="00A63C9C" w:rsidRPr="00D475AA" w14:paraId="31165172" w14:textId="77777777">
        <w:trPr>
          <w:jc w:val="center"/>
        </w:trPr>
        <w:tc>
          <w:tcPr>
            <w:tcW w:w="5100" w:type="dxa"/>
            <w:vAlign w:val="center"/>
          </w:tcPr>
          <w:p w14:paraId="25A0958A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Foco histórico</w:t>
            </w:r>
          </w:p>
        </w:tc>
        <w:tc>
          <w:tcPr>
            <w:tcW w:w="5100" w:type="dxa"/>
            <w:vAlign w:val="center"/>
          </w:tcPr>
          <w:p w14:paraId="1C959232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Habitación limpia, ubicación y precio.</w:t>
            </w:r>
          </w:p>
        </w:tc>
      </w:tr>
      <w:tr w:rsidR="00A63C9C" w:rsidRPr="00D475AA" w14:paraId="421FB0CF" w14:textId="77777777">
        <w:trPr>
          <w:jc w:val="center"/>
        </w:trPr>
        <w:tc>
          <w:tcPr>
            <w:tcW w:w="5100" w:type="dxa"/>
            <w:vAlign w:val="center"/>
          </w:tcPr>
          <w:p w14:paraId="403F4E9E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Valor esperado hoy</w:t>
            </w:r>
          </w:p>
        </w:tc>
        <w:tc>
          <w:tcPr>
            <w:tcW w:w="5100" w:type="dxa"/>
            <w:vAlign w:val="center"/>
          </w:tcPr>
          <w:p w14:paraId="57B7D2D2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Confianza, orientación, rapidez, trato, resolución y experiencia integral.</w:t>
            </w:r>
          </w:p>
        </w:tc>
      </w:tr>
      <w:tr w:rsidR="00A63C9C" w:rsidRPr="00D475AA" w14:paraId="1C3E8836" w14:textId="77777777">
        <w:trPr>
          <w:jc w:val="center"/>
        </w:trPr>
        <w:tc>
          <w:tcPr>
            <w:tcW w:w="5100" w:type="dxa"/>
            <w:vAlign w:val="center"/>
          </w:tcPr>
          <w:p w14:paraId="54CECBF7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Capacitación</w:t>
            </w:r>
          </w:p>
        </w:tc>
        <w:tc>
          <w:tcPr>
            <w:tcW w:w="5100" w:type="dxa"/>
            <w:vAlign w:val="center"/>
          </w:tcPr>
          <w:p w14:paraId="1C73A99C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Predominan indicaciones informales y una charla motivacional aislada.</w:t>
            </w:r>
          </w:p>
        </w:tc>
      </w:tr>
      <w:tr w:rsidR="00A63C9C" w:rsidRPr="00D475AA" w14:paraId="6B484219" w14:textId="77777777">
        <w:trPr>
          <w:jc w:val="center"/>
        </w:trPr>
        <w:tc>
          <w:tcPr>
            <w:tcW w:w="5100" w:type="dxa"/>
            <w:vAlign w:val="center"/>
          </w:tcPr>
          <w:p w14:paraId="25FC3E7C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Autonomía</w:t>
            </w:r>
          </w:p>
        </w:tc>
        <w:tc>
          <w:tcPr>
            <w:tcW w:w="5100" w:type="dxa"/>
            <w:vAlign w:val="center"/>
          </w:tcPr>
          <w:p w14:paraId="58F5DDBB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 xml:space="preserve">Baja; </w:t>
            </w:r>
            <w:r w:rsidRPr="00D475AA">
              <w:rPr>
                <w:rFonts w:ascii="Arial" w:hAnsi="Arial"/>
                <w:sz w:val="24"/>
                <w:szCs w:val="24"/>
              </w:rPr>
              <w:t>muchas decisiones dependen de la propietaria.</w:t>
            </w:r>
          </w:p>
        </w:tc>
      </w:tr>
      <w:tr w:rsidR="00A63C9C" w:rsidRPr="00D475AA" w14:paraId="0C649C01" w14:textId="77777777">
        <w:trPr>
          <w:jc w:val="center"/>
        </w:trPr>
        <w:tc>
          <w:tcPr>
            <w:tcW w:w="5100" w:type="dxa"/>
            <w:vAlign w:val="center"/>
          </w:tcPr>
          <w:p w14:paraId="4E1C99E4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Comunicación</w:t>
            </w:r>
          </w:p>
        </w:tc>
        <w:tc>
          <w:tcPr>
            <w:tcW w:w="5100" w:type="dxa"/>
            <w:vAlign w:val="center"/>
          </w:tcPr>
          <w:p w14:paraId="3A488D61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Débil entre turnos; información incompleta sobre pedidos y problemas de huéspedes.</w:t>
            </w:r>
          </w:p>
        </w:tc>
      </w:tr>
      <w:tr w:rsidR="00A63C9C" w:rsidRPr="00D475AA" w14:paraId="3F4397CA" w14:textId="77777777">
        <w:trPr>
          <w:jc w:val="center"/>
        </w:trPr>
        <w:tc>
          <w:tcPr>
            <w:tcW w:w="5100" w:type="dxa"/>
            <w:vAlign w:val="center"/>
          </w:tcPr>
          <w:p w14:paraId="0AC19D12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lastRenderedPageBreak/>
              <w:t>Cultura</w:t>
            </w:r>
          </w:p>
        </w:tc>
        <w:tc>
          <w:tcPr>
            <w:tcW w:w="5100" w:type="dxa"/>
            <w:vAlign w:val="center"/>
          </w:tcPr>
          <w:p w14:paraId="40B372B0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Existe un lema orientado al huésped, pero no hay criterios compartidos de comportamiento.</w:t>
            </w:r>
          </w:p>
        </w:tc>
      </w:tr>
      <w:tr w:rsidR="00A63C9C" w:rsidRPr="00D475AA" w14:paraId="2BC5C60C" w14:textId="77777777">
        <w:trPr>
          <w:jc w:val="center"/>
        </w:trPr>
        <w:tc>
          <w:tcPr>
            <w:tcW w:w="5100" w:type="dxa"/>
            <w:vAlign w:val="center"/>
          </w:tcPr>
          <w:p w14:paraId="1F22EFA9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b/>
                <w:sz w:val="24"/>
                <w:szCs w:val="24"/>
              </w:rPr>
              <w:t>Resultado</w:t>
            </w:r>
          </w:p>
        </w:tc>
        <w:tc>
          <w:tcPr>
            <w:tcW w:w="5100" w:type="dxa"/>
            <w:vAlign w:val="center"/>
          </w:tcPr>
          <w:p w14:paraId="1A50E09E" w14:textId="77777777" w:rsidR="00A63C9C" w:rsidRPr="00D475AA" w:rsidRDefault="00F8010B" w:rsidP="00D475A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475AA">
              <w:rPr>
                <w:rFonts w:ascii="Arial" w:hAnsi="Arial"/>
                <w:sz w:val="24"/>
                <w:szCs w:val="24"/>
              </w:rPr>
              <w:t>Servicio técnicamente correcto pero experiencia inconsistente.</w:t>
            </w:r>
          </w:p>
        </w:tc>
      </w:tr>
    </w:tbl>
    <w:p w14:paraId="5D4B7A1F" w14:textId="77777777" w:rsidR="00A63C9C" w:rsidRPr="00D475AA" w:rsidRDefault="00F8010B" w:rsidP="00D475AA">
      <w:pPr>
        <w:spacing w:before="140"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b/>
          <w:sz w:val="24"/>
          <w:szCs w:val="24"/>
        </w:rPr>
        <w:t>Consigna de trabajo</w:t>
      </w:r>
    </w:p>
    <w:p w14:paraId="3398E735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Analicen el caso utilizando exclusivamente los conceptos trabajados en la clase teórica de la Semana 3. No se busca una respuesta única, sino un diagnóstico argum</w:t>
      </w:r>
      <w:r w:rsidRPr="00D475AA">
        <w:rPr>
          <w:rFonts w:ascii="Arial" w:hAnsi="Arial"/>
          <w:sz w:val="24"/>
          <w:szCs w:val="24"/>
        </w:rPr>
        <w:t>entado y coherente.</w:t>
      </w:r>
    </w:p>
    <w:p w14:paraId="0BEA9DF8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1. ¿Qué cambio de paradigma necesita realizar la hostería para pasar de “vender habitaciones” a crear valor para el huésped?</w:t>
      </w:r>
    </w:p>
    <w:p w14:paraId="42BAF209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2. ¿Por qué una charla motivacional no resuelve necesariamente una brecha de desempeño?</w:t>
      </w:r>
    </w:p>
    <w:p w14:paraId="18E40CED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3. Distingan qué proble</w:t>
      </w:r>
      <w:r w:rsidRPr="00D475AA">
        <w:rPr>
          <w:rFonts w:ascii="Arial" w:hAnsi="Arial"/>
          <w:sz w:val="24"/>
          <w:szCs w:val="24"/>
        </w:rPr>
        <w:t>mas del caso se relacionan con SABER, SABER HACER y SABER SER.</w:t>
      </w:r>
    </w:p>
    <w:p w14:paraId="7FD0A8C6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4. ¿Qué competencias deberían formar parte del perfil de un recepcionista que represente una cultura centrada en el cliente?</w:t>
      </w:r>
    </w:p>
    <w:p w14:paraId="02E7BB7B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5. ¿Qué papel juegan liderazgo, autonomía y comunicación entre turno</w:t>
      </w:r>
      <w:r w:rsidRPr="00D475AA">
        <w:rPr>
          <w:rFonts w:ascii="Arial" w:hAnsi="Arial"/>
          <w:sz w:val="24"/>
          <w:szCs w:val="24"/>
        </w:rPr>
        <w:t>s en la experiencia final del huésped?</w:t>
      </w:r>
    </w:p>
    <w:p w14:paraId="0F10016D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>6. Redacten un posible POR QUÉ para la hostería y expliquen qué CÓMO concretos deberían acompañarlo para que no quede solo como una frase publicitaria.</w:t>
      </w:r>
    </w:p>
    <w:p w14:paraId="74137EB9" w14:textId="77777777" w:rsidR="00A63C9C" w:rsidRPr="00D475AA" w:rsidRDefault="00F8010B" w:rsidP="00D475AA">
      <w:pPr>
        <w:spacing w:before="140"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b/>
          <w:sz w:val="24"/>
          <w:szCs w:val="24"/>
        </w:rPr>
        <w:t>Producto esperado del grupo</w:t>
      </w:r>
    </w:p>
    <w:p w14:paraId="2AF18508" w14:textId="77777777" w:rsidR="00A63C9C" w:rsidRPr="00D475AA" w:rsidRDefault="00F8010B" w:rsidP="00D475AA">
      <w:pPr>
        <w:spacing w:after="80" w:line="360" w:lineRule="auto"/>
        <w:jc w:val="both"/>
        <w:rPr>
          <w:sz w:val="24"/>
          <w:szCs w:val="24"/>
        </w:rPr>
      </w:pPr>
      <w:r w:rsidRPr="00D475AA">
        <w:rPr>
          <w:rFonts w:ascii="Arial" w:hAnsi="Arial"/>
          <w:sz w:val="24"/>
          <w:szCs w:val="24"/>
        </w:rPr>
        <w:t xml:space="preserve">Preparar una síntesis de una </w:t>
      </w:r>
      <w:r w:rsidRPr="00D475AA">
        <w:rPr>
          <w:rFonts w:ascii="Arial" w:hAnsi="Arial"/>
          <w:sz w:val="24"/>
          <w:szCs w:val="24"/>
        </w:rPr>
        <w:t>carilla o una exposición breve que incluya: diagnóstico central, evidencias del caso, relación entre factor humano y creación de valor, y dos acciones prioritarias de mejora.</w:t>
      </w:r>
    </w:p>
    <w:sectPr w:rsidR="00A63C9C" w:rsidRPr="00D475AA" w:rsidSect="00034616">
      <w:headerReference w:type="default" r:id="rId8"/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563B2" w14:textId="77777777" w:rsidR="00F8010B" w:rsidRDefault="00F8010B">
      <w:pPr>
        <w:spacing w:after="0" w:line="240" w:lineRule="auto"/>
      </w:pPr>
      <w:r>
        <w:separator/>
      </w:r>
    </w:p>
  </w:endnote>
  <w:endnote w:type="continuationSeparator" w:id="0">
    <w:p w14:paraId="78788859" w14:textId="77777777" w:rsidR="00F8010B" w:rsidRDefault="00F80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4BF3" w14:textId="77777777" w:rsidR="00A63C9C" w:rsidRDefault="00F8010B">
    <w:pPr>
      <w:pStyle w:val="Piedepgina"/>
      <w:jc w:val="center"/>
    </w:pPr>
    <w:r>
      <w:rPr>
        <w:rFonts w:ascii="Arial" w:hAnsi="Arial"/>
        <w:sz w:val="16"/>
      </w:rPr>
      <w:t>Semana 3 - Estudio de Caso para Clase Teórica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A512" w14:textId="77777777" w:rsidR="00F8010B" w:rsidRDefault="00F8010B">
      <w:pPr>
        <w:spacing w:after="0" w:line="240" w:lineRule="auto"/>
      </w:pPr>
      <w:r>
        <w:separator/>
      </w:r>
    </w:p>
  </w:footnote>
  <w:footnote w:type="continuationSeparator" w:id="0">
    <w:p w14:paraId="21BC700F" w14:textId="77777777" w:rsidR="00F8010B" w:rsidRDefault="00F80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69FB" w14:textId="77777777" w:rsidR="00A63C9C" w:rsidRDefault="00F8010B">
    <w:pPr>
      <w:pStyle w:val="Encabezado"/>
      <w:jc w:val="center"/>
    </w:pPr>
    <w:r>
      <w:rPr>
        <w:rFonts w:ascii="Arial" w:hAnsi="Arial"/>
        <w:b/>
        <w:sz w:val="16"/>
      </w:rPr>
      <w:t xml:space="preserve">FACULTAD DE INGENIERÍA - UNJu | GESTIÓN EMPRESARIA DE LA </w:t>
    </w:r>
    <w:r>
      <w:rPr>
        <w:rFonts w:ascii="Arial" w:hAnsi="Arial"/>
        <w:b/>
        <w:sz w:val="16"/>
      </w:rPr>
      <w:t>CALIDAD |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63C9C"/>
    <w:rsid w:val="00AA1D8D"/>
    <w:rsid w:val="00B47730"/>
    <w:rsid w:val="00CB0664"/>
    <w:rsid w:val="00D475AA"/>
    <w:rsid w:val="00F801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FC5E0B9"/>
  <w14:defaultImageDpi w14:val="300"/>
  <w15:docId w15:val="{4CD475FF-B226-46A1-8281-302F26C5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2026-08-29T12:17:00Z</dcterms:created>
  <dcterms:modified xsi:type="dcterms:W3CDTF">2026-08-29T12:17:00Z</dcterms:modified>
  <cp:category/>
</cp:coreProperties>
</file>