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DBFB"/>
  <w:body>
    <w:p w14:paraId="4B99F643" w14:textId="77777777" w:rsidR="005208BF" w:rsidRPr="00096A75" w:rsidRDefault="005208BF" w:rsidP="00C757D8">
      <w:pPr>
        <w:pStyle w:val="Textoindependiente"/>
        <w:rPr>
          <w:rFonts w:ascii="Tahoma" w:hAnsi="Tahoma" w:cs="Tahoma"/>
          <w:bCs/>
          <w:i/>
          <w:sz w:val="22"/>
          <w:szCs w:val="22"/>
        </w:rPr>
      </w:pPr>
    </w:p>
    <w:p w14:paraId="6C894C5E" w14:textId="77777777" w:rsidR="00E50F3C" w:rsidRPr="00096A75" w:rsidRDefault="00E50F3C" w:rsidP="00E50F3C">
      <w:pPr>
        <w:pStyle w:val="Textoindependiente"/>
        <w:jc w:val="center"/>
        <w:rPr>
          <w:rFonts w:ascii="Tahoma" w:hAnsi="Tahoma" w:cs="Tahoma"/>
          <w:b/>
          <w:sz w:val="22"/>
          <w:szCs w:val="22"/>
        </w:rPr>
      </w:pPr>
      <w:r w:rsidRPr="00096A75">
        <w:rPr>
          <w:rFonts w:ascii="Tahoma" w:hAnsi="Tahoma" w:cs="Tahoma"/>
          <w:b/>
          <w:sz w:val="22"/>
          <w:szCs w:val="22"/>
        </w:rPr>
        <w:t xml:space="preserve">TRABAJO </w:t>
      </w:r>
      <w:proofErr w:type="gramStart"/>
      <w:r w:rsidRPr="00096A75">
        <w:rPr>
          <w:rFonts w:ascii="Tahoma" w:hAnsi="Tahoma" w:cs="Tahoma"/>
          <w:b/>
          <w:sz w:val="22"/>
          <w:szCs w:val="22"/>
        </w:rPr>
        <w:t>PRACTICO  N</w:t>
      </w:r>
      <w:proofErr w:type="gramEnd"/>
      <w:r w:rsidRPr="00096A75">
        <w:rPr>
          <w:rFonts w:ascii="Tahoma" w:hAnsi="Tahoma" w:cs="Tahoma"/>
          <w:b/>
          <w:sz w:val="22"/>
          <w:szCs w:val="22"/>
        </w:rPr>
        <w:t xml:space="preserve"> º 2</w:t>
      </w:r>
    </w:p>
    <w:p w14:paraId="6A439ECB" w14:textId="77777777" w:rsidR="00E50F3C" w:rsidRPr="00096A75" w:rsidRDefault="00E50F3C" w:rsidP="00E50F3C">
      <w:pPr>
        <w:pStyle w:val="Textoindependiente"/>
        <w:rPr>
          <w:rFonts w:ascii="Tahoma" w:hAnsi="Tahoma" w:cs="Tahoma"/>
          <w:b/>
          <w:sz w:val="22"/>
          <w:szCs w:val="22"/>
        </w:rPr>
      </w:pPr>
    </w:p>
    <w:p w14:paraId="3F2FBA45" w14:textId="77777777" w:rsidR="00E50F3C" w:rsidRPr="00096A75" w:rsidRDefault="005208BF" w:rsidP="00E50F3C">
      <w:pPr>
        <w:pStyle w:val="Textoindependiente"/>
        <w:rPr>
          <w:rFonts w:ascii="Tahoma" w:hAnsi="Tahoma" w:cs="Tahoma"/>
          <w:b/>
          <w:sz w:val="22"/>
          <w:szCs w:val="22"/>
        </w:rPr>
      </w:pPr>
      <w:r w:rsidRPr="00096A75">
        <w:rPr>
          <w:rFonts w:ascii="Tahoma" w:hAnsi="Tahoma" w:cs="Tahoma"/>
          <w:noProof/>
          <w:sz w:val="22"/>
          <w:szCs w:val="22"/>
          <w:lang w:val="es-AR" w:eastAsia="es-AR"/>
        </w:rPr>
        <mc:AlternateContent>
          <mc:Choice Requires="wps">
            <w:drawing>
              <wp:anchor distT="0" distB="0" distL="114300" distR="114300" simplePos="0" relativeHeight="251802624" behindDoc="1" locked="0" layoutInCell="1" allowOverlap="1" wp14:anchorId="5E3C9663" wp14:editId="0F1C06DD">
                <wp:simplePos x="0" y="0"/>
                <wp:positionH relativeFrom="margin">
                  <wp:align>right</wp:align>
                </wp:positionH>
                <wp:positionV relativeFrom="paragraph">
                  <wp:posOffset>-484854</wp:posOffset>
                </wp:positionV>
                <wp:extent cx="5509260" cy="457200"/>
                <wp:effectExtent l="0" t="0" r="15240" b="19050"/>
                <wp:wrapNone/>
                <wp:docPr id="216" name="Rectángulo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457200"/>
                        </a:xfrm>
                        <a:prstGeom prst="rect">
                          <a:avLst/>
                        </a:prstGeom>
                        <a:solidFill>
                          <a:srgbClr val="FF66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3BF6" id="Rectángulo 216" o:spid="_x0000_s1026" style="position:absolute;margin-left:382.6pt;margin-top:-38.2pt;width:433.8pt;height:36pt;z-index:-251513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" fillcolor="#f6c">
                <w10:wrap anchorx="margin"/>
              </v:rect>
            </w:pict>
          </mc:Fallback>
        </mc:AlternateContent>
      </w:r>
      <w:r w:rsidR="00E50F3C" w:rsidRPr="00096A75">
        <w:rPr>
          <w:rFonts w:ascii="Tahoma" w:hAnsi="Tahoma" w:cs="Tahoma"/>
          <w:sz w:val="22"/>
          <w:szCs w:val="22"/>
        </w:rPr>
        <w:t xml:space="preserve">TEMA: </w:t>
      </w:r>
      <w:r w:rsidR="00E50F3C" w:rsidRPr="00096A75">
        <w:rPr>
          <w:rFonts w:ascii="Tahoma" w:hAnsi="Tahoma" w:cs="Tahoma"/>
          <w:b/>
          <w:sz w:val="22"/>
          <w:szCs w:val="22"/>
        </w:rPr>
        <w:t>La Demanda y la oferta.</w:t>
      </w:r>
      <w:r w:rsidR="00E50F3C" w:rsidRPr="00096A75">
        <w:rPr>
          <w:rFonts w:ascii="Tahoma" w:hAnsi="Tahoma" w:cs="Tahoma"/>
          <w:b/>
          <w:bCs/>
          <w:sz w:val="22"/>
          <w:szCs w:val="22"/>
        </w:rPr>
        <w:t xml:space="preserve"> Mercado en equilibrio</w:t>
      </w:r>
    </w:p>
    <w:p w14:paraId="04C31639" w14:textId="77777777" w:rsidR="00E50F3C" w:rsidRPr="00096A75" w:rsidRDefault="00E50F3C" w:rsidP="00E50F3C">
      <w:pPr>
        <w:pStyle w:val="Textoindependiente"/>
        <w:rPr>
          <w:rFonts w:ascii="Tahoma" w:hAnsi="Tahoma" w:cs="Tahoma"/>
          <w:sz w:val="22"/>
          <w:szCs w:val="22"/>
        </w:rPr>
      </w:pPr>
      <w:r w:rsidRPr="00096A75">
        <w:rPr>
          <w:rFonts w:ascii="Tahoma" w:hAnsi="Tahoma" w:cs="Tahoma"/>
          <w:sz w:val="22"/>
          <w:szCs w:val="22"/>
        </w:rPr>
        <w:t>MODALIDAD DE TRABAJO: Grupal</w:t>
      </w:r>
    </w:p>
    <w:p w14:paraId="452DA27B" w14:textId="77777777" w:rsidR="00E50F3C" w:rsidRPr="00096A75" w:rsidRDefault="00E50F3C" w:rsidP="00E50F3C">
      <w:pPr>
        <w:pStyle w:val="Textoindependiente"/>
        <w:rPr>
          <w:rFonts w:ascii="Tahoma" w:hAnsi="Tahoma" w:cs="Tahoma"/>
          <w:sz w:val="22"/>
          <w:szCs w:val="22"/>
        </w:rPr>
      </w:pPr>
      <w:r w:rsidRPr="00096A75">
        <w:rPr>
          <w:rFonts w:ascii="Tahoma" w:hAnsi="Tahoma" w:cs="Tahoma"/>
          <w:sz w:val="22"/>
          <w:szCs w:val="22"/>
        </w:rPr>
        <w:t>OBJETIVOS: Aplicar las herramientas de la teoría económica para la comprensión y análisis del mercado en equilibrio.</w:t>
      </w:r>
    </w:p>
    <w:p w14:paraId="02BF308A" w14:textId="77777777" w:rsidR="00E50F3C" w:rsidRPr="00096A75" w:rsidRDefault="00E50F3C" w:rsidP="00E50F3C">
      <w:pPr>
        <w:pStyle w:val="Textoindependiente"/>
        <w:rPr>
          <w:rFonts w:ascii="Tahoma" w:hAnsi="Tahoma" w:cs="Tahoma"/>
          <w:sz w:val="22"/>
          <w:szCs w:val="22"/>
        </w:rPr>
      </w:pPr>
    </w:p>
    <w:p w14:paraId="7BB5C82A" w14:textId="77777777" w:rsidR="00E50F3C" w:rsidRDefault="00E50F3C" w:rsidP="00E50F3C">
      <w:pPr>
        <w:pStyle w:val="Textoindependiente"/>
        <w:rPr>
          <w:rFonts w:ascii="Tahoma" w:hAnsi="Tahoma" w:cs="Tahoma"/>
        </w:rPr>
      </w:pPr>
      <w:r w:rsidRPr="00096A75">
        <w:rPr>
          <w:rFonts w:ascii="Tahoma" w:hAnsi="Tahoma" w:cs="Tahoma"/>
          <w:sz w:val="22"/>
          <w:szCs w:val="22"/>
        </w:rPr>
        <w:t>REQUERIMIENTOS PARA EL DESARROLLO DEL PRACTICO: tener previamente incorporados a sus con</w:t>
      </w:r>
      <w:r>
        <w:rPr>
          <w:rFonts w:ascii="Tahoma" w:hAnsi="Tahoma" w:cs="Tahoma"/>
        </w:rPr>
        <w:t xml:space="preserve">ocimientos los siguientes contenidos mínimos: </w:t>
      </w:r>
    </w:p>
    <w:p w14:paraId="07CCEFA5" w14:textId="77777777" w:rsidR="00E50F3C" w:rsidRDefault="00E50F3C" w:rsidP="00E50F3C">
      <w:pPr>
        <w:pStyle w:val="Textoindependiente"/>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2136"/>
        <w:gridCol w:w="2105"/>
        <w:gridCol w:w="2124"/>
      </w:tblGrid>
      <w:tr w:rsidR="00E50F3C" w14:paraId="163BCAAC" w14:textId="77777777" w:rsidTr="00687946">
        <w:tc>
          <w:tcPr>
            <w:tcW w:w="2169" w:type="dxa"/>
          </w:tcPr>
          <w:p w14:paraId="5C124536" w14:textId="77777777" w:rsidR="00E50F3C" w:rsidRPr="00E75B72" w:rsidRDefault="00E50F3C" w:rsidP="00687946">
            <w:pPr>
              <w:pStyle w:val="Textoindependiente"/>
              <w:rPr>
                <w:rFonts w:ascii="Tahoma" w:hAnsi="Tahoma" w:cs="Tahoma"/>
                <w:lang w:val="es-ES"/>
              </w:rPr>
            </w:pPr>
            <w:r>
              <w:rPr>
                <w:rFonts w:ascii="Tahoma" w:hAnsi="Tahoma" w:cs="Tahoma"/>
              </w:rPr>
              <w:t>Demanda</w:t>
            </w:r>
          </w:p>
        </w:tc>
        <w:tc>
          <w:tcPr>
            <w:tcW w:w="2178" w:type="dxa"/>
          </w:tcPr>
          <w:p w14:paraId="43F61244" w14:textId="74CD3AA7" w:rsidR="00E50F3C" w:rsidRPr="00E75B72" w:rsidRDefault="00687946" w:rsidP="00687946">
            <w:pPr>
              <w:jc w:val="both"/>
              <w:rPr>
                <w:rFonts w:ascii="Tahoma" w:hAnsi="Tahoma" w:cs="Tahoma"/>
                <w:sz w:val="20"/>
                <w:szCs w:val="20"/>
                <w:lang w:val="es-AR"/>
              </w:rPr>
            </w:pPr>
            <w:r>
              <w:rPr>
                <w:rFonts w:ascii="Tahoma" w:hAnsi="Tahoma" w:cs="Tahoma"/>
                <w:sz w:val="20"/>
                <w:szCs w:val="20"/>
                <w:lang w:val="es-AR"/>
              </w:rPr>
              <w:t>Exceso de demanda</w:t>
            </w:r>
          </w:p>
        </w:tc>
        <w:tc>
          <w:tcPr>
            <w:tcW w:w="2146" w:type="dxa"/>
          </w:tcPr>
          <w:p w14:paraId="522798E3" w14:textId="77777777" w:rsidR="00E50F3C" w:rsidRPr="00712EBF" w:rsidRDefault="00E50F3C" w:rsidP="00687946">
            <w:pPr>
              <w:pStyle w:val="Textoindependiente"/>
              <w:rPr>
                <w:rFonts w:ascii="Tahoma" w:hAnsi="Tahoma" w:cs="Tahoma"/>
                <w:lang w:val="en-US"/>
              </w:rPr>
            </w:pPr>
            <w:r>
              <w:rPr>
                <w:rFonts w:ascii="Tahoma" w:hAnsi="Tahoma" w:cs="Tahoma"/>
                <w:lang w:val="en-US"/>
              </w:rPr>
              <w:t xml:space="preserve">Mercado </w:t>
            </w:r>
          </w:p>
        </w:tc>
        <w:tc>
          <w:tcPr>
            <w:tcW w:w="2151" w:type="dxa"/>
          </w:tcPr>
          <w:p w14:paraId="542122AB" w14:textId="365DE176" w:rsidR="00E50F3C" w:rsidRPr="00712EBF" w:rsidRDefault="00687946" w:rsidP="00687946">
            <w:pPr>
              <w:pStyle w:val="Textoindependiente"/>
              <w:rPr>
                <w:rFonts w:ascii="Tahoma" w:hAnsi="Tahoma" w:cs="Tahoma"/>
                <w:lang w:val="es-ES"/>
              </w:rPr>
            </w:pPr>
            <w:r>
              <w:rPr>
                <w:rFonts w:ascii="Tahoma" w:hAnsi="Tahoma" w:cs="Tahoma"/>
                <w:lang w:val="es-ES"/>
              </w:rPr>
              <w:t>Bienes sustitutos</w:t>
            </w:r>
          </w:p>
        </w:tc>
      </w:tr>
      <w:tr w:rsidR="00E50F3C" w14:paraId="58136F59" w14:textId="77777777" w:rsidTr="00687946">
        <w:tc>
          <w:tcPr>
            <w:tcW w:w="2169" w:type="dxa"/>
          </w:tcPr>
          <w:p w14:paraId="0EDAE614" w14:textId="77777777" w:rsidR="00E50F3C" w:rsidRPr="00712EBF" w:rsidRDefault="00E50F3C" w:rsidP="00687946">
            <w:pPr>
              <w:pStyle w:val="Textoindependiente"/>
              <w:rPr>
                <w:rFonts w:ascii="Tahoma" w:hAnsi="Tahoma" w:cs="Tahoma"/>
                <w:lang w:val="es-ES"/>
              </w:rPr>
            </w:pPr>
            <w:r>
              <w:rPr>
                <w:rFonts w:ascii="Tahoma" w:hAnsi="Tahoma" w:cs="Tahoma"/>
                <w:lang w:val="es-ES"/>
              </w:rPr>
              <w:t>Oferta</w:t>
            </w:r>
          </w:p>
        </w:tc>
        <w:tc>
          <w:tcPr>
            <w:tcW w:w="2178" w:type="dxa"/>
          </w:tcPr>
          <w:p w14:paraId="7EB94C94" w14:textId="77777777" w:rsidR="00E50F3C" w:rsidRPr="00ED4034" w:rsidRDefault="00E50F3C" w:rsidP="00687946">
            <w:pPr>
              <w:jc w:val="both"/>
              <w:rPr>
                <w:rFonts w:ascii="Tahoma" w:hAnsi="Tahoma" w:cs="Tahoma"/>
                <w:sz w:val="20"/>
                <w:szCs w:val="20"/>
                <w:lang w:val="es-AR"/>
              </w:rPr>
            </w:pPr>
            <w:r>
              <w:rPr>
                <w:rFonts w:ascii="Tahoma" w:hAnsi="Tahoma" w:cs="Tahoma"/>
                <w:sz w:val="20"/>
                <w:szCs w:val="20"/>
                <w:lang w:val="es-AR"/>
              </w:rPr>
              <w:t>Exceso de oferta</w:t>
            </w:r>
          </w:p>
        </w:tc>
        <w:tc>
          <w:tcPr>
            <w:tcW w:w="2146" w:type="dxa"/>
          </w:tcPr>
          <w:p w14:paraId="25BBB644" w14:textId="654C42DE" w:rsidR="00E50F3C" w:rsidRPr="00247FFB" w:rsidRDefault="00687946" w:rsidP="00E50F3C">
            <w:pPr>
              <w:pStyle w:val="Textoindependiente"/>
              <w:rPr>
                <w:rFonts w:ascii="Tahoma" w:hAnsi="Tahoma" w:cs="Tahoma"/>
                <w:lang w:val="es-ES"/>
              </w:rPr>
            </w:pPr>
            <w:r>
              <w:rPr>
                <w:rFonts w:ascii="Tahoma" w:hAnsi="Tahoma" w:cs="Tahoma"/>
                <w:lang w:val="es-ES"/>
              </w:rPr>
              <w:t>Punto de equilibrio</w:t>
            </w:r>
          </w:p>
        </w:tc>
        <w:tc>
          <w:tcPr>
            <w:tcW w:w="2151" w:type="dxa"/>
          </w:tcPr>
          <w:p w14:paraId="2D4C02C8" w14:textId="6F8705B8" w:rsidR="00E50F3C" w:rsidRPr="00712EBF" w:rsidRDefault="00687946" w:rsidP="00687946">
            <w:pPr>
              <w:pStyle w:val="Textoindependiente"/>
              <w:rPr>
                <w:rFonts w:ascii="Tahoma" w:hAnsi="Tahoma" w:cs="Tahoma"/>
                <w:lang w:val="es-ES"/>
              </w:rPr>
            </w:pPr>
            <w:r>
              <w:rPr>
                <w:rFonts w:ascii="Tahoma" w:hAnsi="Tahoma" w:cs="Tahoma"/>
                <w:lang w:val="es-ES"/>
              </w:rPr>
              <w:t xml:space="preserve">Bienes </w:t>
            </w:r>
            <w:proofErr w:type="spellStart"/>
            <w:r>
              <w:rPr>
                <w:rFonts w:ascii="Tahoma" w:hAnsi="Tahoma" w:cs="Tahoma"/>
                <w:lang w:val="es-ES"/>
              </w:rPr>
              <w:t>complentarios</w:t>
            </w:r>
            <w:proofErr w:type="spellEnd"/>
          </w:p>
        </w:tc>
      </w:tr>
    </w:tbl>
    <w:p w14:paraId="7CA3881D" w14:textId="77777777" w:rsidR="00E50F3C" w:rsidRPr="00A07E46" w:rsidRDefault="00E50F3C" w:rsidP="00E50F3C">
      <w:pPr>
        <w:jc w:val="both"/>
        <w:rPr>
          <w:rFonts w:ascii="Tahoma" w:hAnsi="Tahoma" w:cs="Tahoma"/>
          <w:sz w:val="14"/>
        </w:rPr>
      </w:pPr>
      <w:r>
        <w:rPr>
          <w:rFonts w:ascii="Tahoma" w:hAnsi="Tahoma" w:cs="Tahoma"/>
        </w:rPr>
        <w:tab/>
      </w:r>
    </w:p>
    <w:p w14:paraId="28A9B81F" w14:textId="10B25345" w:rsidR="00E50F3C" w:rsidRPr="00BC6EFC" w:rsidRDefault="00E50F3C" w:rsidP="00E50F3C">
      <w:pPr>
        <w:pStyle w:val="Textoindependiente"/>
        <w:rPr>
          <w:rFonts w:ascii="Tahoma" w:hAnsi="Tahoma" w:cs="Tahoma"/>
          <w:bCs/>
          <w:sz w:val="22"/>
          <w:szCs w:val="22"/>
        </w:rPr>
      </w:pPr>
      <w:r w:rsidRPr="001D2910">
        <w:rPr>
          <w:rFonts w:ascii="Tahoma" w:hAnsi="Tahoma" w:cs="Tahoma"/>
        </w:rPr>
        <w:t>1.</w:t>
      </w:r>
      <w:proofErr w:type="gramStart"/>
      <w:r w:rsidRPr="001D2910">
        <w:rPr>
          <w:rFonts w:ascii="Tahoma" w:hAnsi="Tahoma" w:cs="Tahoma"/>
        </w:rPr>
        <w:t xml:space="preserve">-  </w:t>
      </w:r>
      <w:r w:rsidRPr="00BC6EFC">
        <w:rPr>
          <w:rFonts w:ascii="Tahoma" w:hAnsi="Tahoma" w:cs="Tahoma"/>
          <w:bCs/>
          <w:sz w:val="22"/>
          <w:szCs w:val="22"/>
        </w:rPr>
        <w:t>La</w:t>
      </w:r>
      <w:proofErr w:type="gramEnd"/>
      <w:r w:rsidRPr="00BC6EFC">
        <w:rPr>
          <w:rFonts w:ascii="Tahoma" w:hAnsi="Tahoma" w:cs="Tahoma"/>
          <w:bCs/>
          <w:sz w:val="22"/>
          <w:szCs w:val="22"/>
        </w:rPr>
        <w:t xml:space="preserve"> siguiente tabla relaciona las toneladas de tabaco virginia que están dispuestos a comprar entre todos </w:t>
      </w:r>
      <w:r w:rsidR="00687946" w:rsidRPr="00BC6EFC">
        <w:rPr>
          <w:rFonts w:ascii="Tahoma" w:hAnsi="Tahoma" w:cs="Tahoma"/>
          <w:bCs/>
          <w:sz w:val="22"/>
          <w:szCs w:val="22"/>
        </w:rPr>
        <w:t xml:space="preserve">los </w:t>
      </w:r>
      <w:r w:rsidRPr="00BC6EFC">
        <w:rPr>
          <w:rFonts w:ascii="Tahoma" w:hAnsi="Tahoma" w:cs="Tahoma"/>
          <w:bCs/>
          <w:sz w:val="22"/>
          <w:szCs w:val="22"/>
        </w:rPr>
        <w:t xml:space="preserve">acopiadores locales a cada precio por kilo de tabaco </w:t>
      </w:r>
    </w:p>
    <w:p w14:paraId="12095335" w14:textId="77777777" w:rsidR="00E50F3C" w:rsidRPr="00AC712E" w:rsidRDefault="00E50F3C" w:rsidP="00E50F3C">
      <w:pPr>
        <w:pStyle w:val="Textoindependiente"/>
        <w:rPr>
          <w:rFonts w:ascii="Tahoma" w:hAnsi="Tahoma" w:cs="Tahoma"/>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8"/>
        <w:gridCol w:w="1255"/>
        <w:gridCol w:w="1255"/>
        <w:gridCol w:w="1255"/>
        <w:gridCol w:w="1254"/>
        <w:gridCol w:w="1147"/>
      </w:tblGrid>
      <w:tr w:rsidR="00E50F3C" w:rsidRPr="001D2910" w14:paraId="2E66388A" w14:textId="77777777" w:rsidTr="00687946">
        <w:tc>
          <w:tcPr>
            <w:tcW w:w="2376" w:type="dxa"/>
          </w:tcPr>
          <w:p w14:paraId="0AC9D8D8" w14:textId="267CD84B" w:rsidR="00E50F3C" w:rsidRPr="00687946" w:rsidRDefault="00687946" w:rsidP="00687946">
            <w:pPr>
              <w:pStyle w:val="Textoindependiente"/>
              <w:jc w:val="center"/>
              <w:rPr>
                <w:rFonts w:ascii="Tahoma" w:hAnsi="Tahoma" w:cs="Tahoma"/>
              </w:rPr>
            </w:pPr>
            <w:r>
              <w:rPr>
                <w:rFonts w:ascii="Tahoma" w:hAnsi="Tahoma" w:cs="Tahoma"/>
              </w:rPr>
              <w:t>Precio ($/</w:t>
            </w:r>
            <w:proofErr w:type="spellStart"/>
            <w:r>
              <w:rPr>
                <w:rFonts w:ascii="Tahoma" w:hAnsi="Tahoma" w:cs="Tahoma"/>
              </w:rPr>
              <w:t>tn</w:t>
            </w:r>
            <w:proofErr w:type="spellEnd"/>
            <w:r w:rsidR="00E50F3C" w:rsidRPr="00687946">
              <w:rPr>
                <w:rFonts w:ascii="Tahoma" w:hAnsi="Tahoma" w:cs="Tahoma"/>
              </w:rPr>
              <w:t>)</w:t>
            </w:r>
          </w:p>
        </w:tc>
        <w:tc>
          <w:tcPr>
            <w:tcW w:w="1276" w:type="dxa"/>
          </w:tcPr>
          <w:p w14:paraId="7C909FF8" w14:textId="46090BC5" w:rsidR="00E50F3C" w:rsidRPr="00687946" w:rsidRDefault="00E50F3C" w:rsidP="00687946">
            <w:pPr>
              <w:pStyle w:val="Textoindependiente"/>
              <w:jc w:val="center"/>
              <w:rPr>
                <w:rFonts w:ascii="Tahoma" w:hAnsi="Tahoma" w:cs="Tahoma"/>
              </w:rPr>
            </w:pPr>
            <w:r w:rsidRPr="00687946">
              <w:rPr>
                <w:rFonts w:ascii="Tahoma" w:hAnsi="Tahoma" w:cs="Tahoma"/>
              </w:rPr>
              <w:t>10</w:t>
            </w:r>
            <w:r w:rsidR="00FB26E1">
              <w:rPr>
                <w:rFonts w:ascii="Tahoma" w:hAnsi="Tahoma" w:cs="Tahoma"/>
              </w:rPr>
              <w:t>0</w:t>
            </w:r>
          </w:p>
        </w:tc>
        <w:tc>
          <w:tcPr>
            <w:tcW w:w="1276" w:type="dxa"/>
          </w:tcPr>
          <w:p w14:paraId="5355F490" w14:textId="641570FC" w:rsidR="00E50F3C" w:rsidRPr="00687946" w:rsidRDefault="00E50F3C" w:rsidP="00687946">
            <w:pPr>
              <w:pStyle w:val="Textoindependiente"/>
              <w:jc w:val="center"/>
              <w:rPr>
                <w:rFonts w:ascii="Tahoma" w:hAnsi="Tahoma" w:cs="Tahoma"/>
              </w:rPr>
            </w:pPr>
            <w:r w:rsidRPr="00687946">
              <w:rPr>
                <w:rFonts w:ascii="Tahoma" w:hAnsi="Tahoma" w:cs="Tahoma"/>
              </w:rPr>
              <w:t>8</w:t>
            </w:r>
            <w:r w:rsidR="00FB26E1">
              <w:rPr>
                <w:rFonts w:ascii="Tahoma" w:hAnsi="Tahoma" w:cs="Tahoma"/>
              </w:rPr>
              <w:t>0</w:t>
            </w:r>
          </w:p>
        </w:tc>
        <w:tc>
          <w:tcPr>
            <w:tcW w:w="1276" w:type="dxa"/>
          </w:tcPr>
          <w:p w14:paraId="239421BD" w14:textId="259C6D62" w:rsidR="00E50F3C" w:rsidRPr="00687946" w:rsidRDefault="00E50F3C" w:rsidP="00687946">
            <w:pPr>
              <w:pStyle w:val="Textoindependiente"/>
              <w:jc w:val="center"/>
              <w:rPr>
                <w:rFonts w:ascii="Tahoma" w:hAnsi="Tahoma" w:cs="Tahoma"/>
              </w:rPr>
            </w:pPr>
            <w:r w:rsidRPr="00687946">
              <w:rPr>
                <w:rFonts w:ascii="Tahoma" w:hAnsi="Tahoma" w:cs="Tahoma"/>
              </w:rPr>
              <w:t>6</w:t>
            </w:r>
            <w:r w:rsidR="00FB26E1">
              <w:rPr>
                <w:rFonts w:ascii="Tahoma" w:hAnsi="Tahoma" w:cs="Tahoma"/>
              </w:rPr>
              <w:t>0</w:t>
            </w:r>
          </w:p>
        </w:tc>
        <w:tc>
          <w:tcPr>
            <w:tcW w:w="1275" w:type="dxa"/>
          </w:tcPr>
          <w:p w14:paraId="04DF18F2" w14:textId="7D1D0969" w:rsidR="00E50F3C" w:rsidRPr="00687946" w:rsidRDefault="00E50F3C" w:rsidP="00687946">
            <w:pPr>
              <w:pStyle w:val="Textoindependiente"/>
              <w:jc w:val="center"/>
              <w:rPr>
                <w:rFonts w:ascii="Tahoma" w:hAnsi="Tahoma" w:cs="Tahoma"/>
              </w:rPr>
            </w:pPr>
            <w:r w:rsidRPr="00687946">
              <w:rPr>
                <w:rFonts w:ascii="Tahoma" w:hAnsi="Tahoma" w:cs="Tahoma"/>
              </w:rPr>
              <w:t>4</w:t>
            </w:r>
            <w:r w:rsidR="00FB26E1">
              <w:rPr>
                <w:rFonts w:ascii="Tahoma" w:hAnsi="Tahoma" w:cs="Tahoma"/>
              </w:rPr>
              <w:t>0</w:t>
            </w:r>
          </w:p>
        </w:tc>
        <w:tc>
          <w:tcPr>
            <w:tcW w:w="1165" w:type="dxa"/>
          </w:tcPr>
          <w:p w14:paraId="7DCCA1C0" w14:textId="5DFF05EA" w:rsidR="00E50F3C" w:rsidRPr="00687946" w:rsidRDefault="00E50F3C" w:rsidP="00687946">
            <w:pPr>
              <w:pStyle w:val="Textoindependiente"/>
              <w:jc w:val="center"/>
              <w:rPr>
                <w:rFonts w:ascii="Tahoma" w:hAnsi="Tahoma" w:cs="Tahoma"/>
              </w:rPr>
            </w:pPr>
            <w:r w:rsidRPr="00687946">
              <w:rPr>
                <w:rFonts w:ascii="Tahoma" w:hAnsi="Tahoma" w:cs="Tahoma"/>
              </w:rPr>
              <w:t>2</w:t>
            </w:r>
            <w:r w:rsidR="00FB26E1">
              <w:rPr>
                <w:rFonts w:ascii="Tahoma" w:hAnsi="Tahoma" w:cs="Tahoma"/>
              </w:rPr>
              <w:t>0</w:t>
            </w:r>
          </w:p>
        </w:tc>
      </w:tr>
      <w:tr w:rsidR="00E50F3C" w:rsidRPr="001D2910" w14:paraId="037A131D" w14:textId="77777777" w:rsidTr="00687946">
        <w:tc>
          <w:tcPr>
            <w:tcW w:w="2376" w:type="dxa"/>
          </w:tcPr>
          <w:p w14:paraId="2293CE4A" w14:textId="1053A0B4" w:rsidR="00E50F3C" w:rsidRPr="00687946" w:rsidRDefault="00687946" w:rsidP="00687946">
            <w:pPr>
              <w:pStyle w:val="Textoindependiente"/>
              <w:jc w:val="center"/>
              <w:rPr>
                <w:rFonts w:ascii="Tahoma" w:hAnsi="Tahoma" w:cs="Tahoma"/>
              </w:rPr>
            </w:pPr>
            <w:r>
              <w:rPr>
                <w:rFonts w:ascii="Tahoma" w:hAnsi="Tahoma" w:cs="Tahoma"/>
              </w:rPr>
              <w:t>Cantidad (</w:t>
            </w:r>
            <w:proofErr w:type="spellStart"/>
            <w:r>
              <w:rPr>
                <w:rFonts w:ascii="Tahoma" w:hAnsi="Tahoma" w:cs="Tahoma"/>
              </w:rPr>
              <w:t>tn</w:t>
            </w:r>
            <w:proofErr w:type="spellEnd"/>
            <w:r w:rsidR="00E50F3C" w:rsidRPr="00687946">
              <w:rPr>
                <w:rFonts w:ascii="Tahoma" w:hAnsi="Tahoma" w:cs="Tahoma"/>
              </w:rPr>
              <w:t>/mes)</w:t>
            </w:r>
          </w:p>
        </w:tc>
        <w:tc>
          <w:tcPr>
            <w:tcW w:w="1276" w:type="dxa"/>
          </w:tcPr>
          <w:p w14:paraId="1B5DC3A7" w14:textId="77777777" w:rsidR="00E50F3C" w:rsidRPr="00687946" w:rsidRDefault="00E50F3C" w:rsidP="00687946">
            <w:pPr>
              <w:pStyle w:val="Textoindependiente"/>
              <w:jc w:val="center"/>
              <w:rPr>
                <w:rFonts w:ascii="Tahoma" w:hAnsi="Tahoma" w:cs="Tahoma"/>
              </w:rPr>
            </w:pPr>
            <w:r w:rsidRPr="00687946">
              <w:rPr>
                <w:rFonts w:ascii="Tahoma" w:hAnsi="Tahoma" w:cs="Tahoma"/>
              </w:rPr>
              <w:t>1000</w:t>
            </w:r>
          </w:p>
        </w:tc>
        <w:tc>
          <w:tcPr>
            <w:tcW w:w="1276" w:type="dxa"/>
          </w:tcPr>
          <w:p w14:paraId="77279E2E" w14:textId="77777777" w:rsidR="00E50F3C" w:rsidRPr="00687946" w:rsidRDefault="00E50F3C" w:rsidP="00687946">
            <w:pPr>
              <w:pStyle w:val="Textoindependiente"/>
              <w:jc w:val="center"/>
              <w:rPr>
                <w:rFonts w:ascii="Tahoma" w:hAnsi="Tahoma" w:cs="Tahoma"/>
              </w:rPr>
            </w:pPr>
            <w:r w:rsidRPr="00687946">
              <w:rPr>
                <w:rFonts w:ascii="Tahoma" w:hAnsi="Tahoma" w:cs="Tahoma"/>
              </w:rPr>
              <w:t>2000</w:t>
            </w:r>
          </w:p>
        </w:tc>
        <w:tc>
          <w:tcPr>
            <w:tcW w:w="1276" w:type="dxa"/>
          </w:tcPr>
          <w:p w14:paraId="45EC339C" w14:textId="77777777" w:rsidR="00E50F3C" w:rsidRPr="00687946" w:rsidRDefault="00E50F3C" w:rsidP="00687946">
            <w:pPr>
              <w:pStyle w:val="Textoindependiente"/>
              <w:jc w:val="center"/>
              <w:rPr>
                <w:rFonts w:ascii="Tahoma" w:hAnsi="Tahoma" w:cs="Tahoma"/>
              </w:rPr>
            </w:pPr>
            <w:r w:rsidRPr="00687946">
              <w:rPr>
                <w:rFonts w:ascii="Tahoma" w:hAnsi="Tahoma" w:cs="Tahoma"/>
              </w:rPr>
              <w:t>3000</w:t>
            </w:r>
          </w:p>
        </w:tc>
        <w:tc>
          <w:tcPr>
            <w:tcW w:w="1275" w:type="dxa"/>
          </w:tcPr>
          <w:p w14:paraId="1184CCE7" w14:textId="77777777" w:rsidR="00E50F3C" w:rsidRPr="00687946" w:rsidRDefault="00E50F3C" w:rsidP="00687946">
            <w:pPr>
              <w:pStyle w:val="Textoindependiente"/>
              <w:jc w:val="center"/>
              <w:rPr>
                <w:rFonts w:ascii="Tahoma" w:hAnsi="Tahoma" w:cs="Tahoma"/>
              </w:rPr>
            </w:pPr>
            <w:r w:rsidRPr="00687946">
              <w:rPr>
                <w:rFonts w:ascii="Tahoma" w:hAnsi="Tahoma" w:cs="Tahoma"/>
              </w:rPr>
              <w:t>4000</w:t>
            </w:r>
          </w:p>
        </w:tc>
        <w:tc>
          <w:tcPr>
            <w:tcW w:w="1165" w:type="dxa"/>
          </w:tcPr>
          <w:p w14:paraId="2EB57C9B" w14:textId="77777777" w:rsidR="00E50F3C" w:rsidRPr="00687946" w:rsidRDefault="00E50F3C" w:rsidP="00687946">
            <w:pPr>
              <w:pStyle w:val="Textoindependiente"/>
              <w:jc w:val="center"/>
              <w:rPr>
                <w:rFonts w:ascii="Tahoma" w:hAnsi="Tahoma" w:cs="Tahoma"/>
              </w:rPr>
            </w:pPr>
            <w:r w:rsidRPr="00687946">
              <w:rPr>
                <w:rFonts w:ascii="Tahoma" w:hAnsi="Tahoma" w:cs="Tahoma"/>
              </w:rPr>
              <w:t>5000</w:t>
            </w:r>
          </w:p>
        </w:tc>
      </w:tr>
    </w:tbl>
    <w:p w14:paraId="7D3BF9FA" w14:textId="77777777" w:rsidR="00E50F3C" w:rsidRPr="00AC712E" w:rsidRDefault="00E50F3C" w:rsidP="00E50F3C">
      <w:pPr>
        <w:pStyle w:val="Textoindependiente"/>
        <w:ind w:left="360"/>
        <w:rPr>
          <w:rFonts w:ascii="Tahoma" w:hAnsi="Tahoma" w:cs="Tahoma"/>
          <w:sz w:val="12"/>
        </w:rPr>
      </w:pPr>
    </w:p>
    <w:p w14:paraId="00F1DFBD" w14:textId="77777777" w:rsidR="00E50F3C" w:rsidRPr="00BC6EFC" w:rsidRDefault="00E50F3C" w:rsidP="00E50F3C">
      <w:pPr>
        <w:pStyle w:val="Textoindependiente"/>
        <w:numPr>
          <w:ilvl w:val="0"/>
          <w:numId w:val="4"/>
        </w:numPr>
        <w:rPr>
          <w:rFonts w:ascii="Tahoma" w:hAnsi="Tahoma" w:cs="Tahoma"/>
          <w:bCs/>
          <w:sz w:val="22"/>
          <w:szCs w:val="22"/>
        </w:rPr>
      </w:pPr>
      <w:r w:rsidRPr="00BC6EFC">
        <w:rPr>
          <w:rFonts w:ascii="Tahoma" w:hAnsi="Tahoma" w:cs="Tahoma"/>
          <w:bCs/>
          <w:sz w:val="22"/>
          <w:szCs w:val="22"/>
        </w:rPr>
        <w:t xml:space="preserve"> Represente gráficamente la función demanda</w:t>
      </w:r>
    </w:p>
    <w:p w14:paraId="5A210922" w14:textId="77777777" w:rsidR="00E50F3C" w:rsidRPr="00BC6EFC" w:rsidRDefault="00E50F3C" w:rsidP="00E50F3C">
      <w:pPr>
        <w:pStyle w:val="Textoindependiente"/>
        <w:numPr>
          <w:ilvl w:val="0"/>
          <w:numId w:val="4"/>
        </w:numPr>
        <w:rPr>
          <w:rFonts w:ascii="Tahoma" w:hAnsi="Tahoma" w:cs="Tahoma"/>
          <w:bCs/>
          <w:sz w:val="22"/>
          <w:szCs w:val="22"/>
        </w:rPr>
      </w:pPr>
      <w:r w:rsidRPr="00BC6EFC">
        <w:rPr>
          <w:rFonts w:ascii="Tahoma" w:hAnsi="Tahoma" w:cs="Tahoma"/>
          <w:bCs/>
          <w:sz w:val="22"/>
          <w:szCs w:val="22"/>
        </w:rPr>
        <w:t>Identificar factores, que a su criterio afecten la demanda</w:t>
      </w:r>
    </w:p>
    <w:p w14:paraId="40685563" w14:textId="77777777" w:rsidR="00E50F3C" w:rsidRPr="00BC6EFC" w:rsidRDefault="00E50F3C" w:rsidP="00E50F3C">
      <w:pPr>
        <w:pStyle w:val="Textoindependiente"/>
        <w:rPr>
          <w:rFonts w:ascii="Tahoma" w:hAnsi="Tahoma" w:cs="Tahoma"/>
          <w:bCs/>
          <w:sz w:val="22"/>
          <w:szCs w:val="22"/>
        </w:rPr>
      </w:pPr>
    </w:p>
    <w:p w14:paraId="7DA09BD1" w14:textId="16CE3778" w:rsidR="00E50F3C" w:rsidRPr="00BC6EFC" w:rsidRDefault="00E50F3C" w:rsidP="00BC6EFC">
      <w:pPr>
        <w:pStyle w:val="Textoindependiente"/>
        <w:numPr>
          <w:ilvl w:val="0"/>
          <w:numId w:val="4"/>
        </w:numPr>
        <w:rPr>
          <w:rFonts w:ascii="Tahoma" w:hAnsi="Tahoma" w:cs="Tahoma"/>
          <w:bCs/>
          <w:sz w:val="22"/>
          <w:szCs w:val="22"/>
        </w:rPr>
      </w:pPr>
      <w:r w:rsidRPr="001D2910">
        <w:rPr>
          <w:rFonts w:ascii="Tahoma" w:hAnsi="Tahoma" w:cs="Tahoma"/>
        </w:rPr>
        <w:t xml:space="preserve">2.- </w:t>
      </w:r>
      <w:r w:rsidRPr="00BC6EFC">
        <w:rPr>
          <w:rFonts w:ascii="Tahoma" w:hAnsi="Tahoma" w:cs="Tahoma"/>
          <w:bCs/>
          <w:sz w:val="22"/>
          <w:szCs w:val="22"/>
        </w:rPr>
        <w:t>Dada la siguiente tabla, representar gráficamente la curva de la oferta de tabaco</w:t>
      </w:r>
      <w:r w:rsidR="00687946" w:rsidRPr="00BC6EFC">
        <w:rPr>
          <w:rFonts w:ascii="Tahoma" w:hAnsi="Tahoma" w:cs="Tahoma"/>
          <w:bCs/>
          <w:sz w:val="22"/>
          <w:szCs w:val="22"/>
        </w:rPr>
        <w:t xml:space="preserve"> virginia</w:t>
      </w:r>
    </w:p>
    <w:p w14:paraId="15868D80" w14:textId="77777777" w:rsidR="00E50F3C" w:rsidRPr="00BC6EFC" w:rsidRDefault="00E50F3C" w:rsidP="00BC6EFC">
      <w:pPr>
        <w:pStyle w:val="Textoindependiente"/>
        <w:numPr>
          <w:ilvl w:val="0"/>
          <w:numId w:val="4"/>
        </w:numPr>
        <w:rPr>
          <w:rFonts w:ascii="Tahoma" w:hAnsi="Tahoma" w:cs="Tahoma"/>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8"/>
        <w:gridCol w:w="1255"/>
        <w:gridCol w:w="1255"/>
        <w:gridCol w:w="1255"/>
        <w:gridCol w:w="1254"/>
        <w:gridCol w:w="1147"/>
      </w:tblGrid>
      <w:tr w:rsidR="00E50F3C" w:rsidRPr="00687946" w14:paraId="2C3E5A6A" w14:textId="77777777" w:rsidTr="00687946">
        <w:tc>
          <w:tcPr>
            <w:tcW w:w="2376" w:type="dxa"/>
          </w:tcPr>
          <w:p w14:paraId="65EF229E" w14:textId="7B35CE3D" w:rsidR="00E50F3C" w:rsidRPr="00687946" w:rsidRDefault="00687946" w:rsidP="00687946">
            <w:pPr>
              <w:pStyle w:val="Textoindependiente"/>
              <w:jc w:val="center"/>
              <w:rPr>
                <w:rFonts w:ascii="Tahoma" w:hAnsi="Tahoma" w:cs="Tahoma"/>
              </w:rPr>
            </w:pPr>
            <w:r>
              <w:rPr>
                <w:rFonts w:ascii="Tahoma" w:hAnsi="Tahoma" w:cs="Tahoma"/>
              </w:rPr>
              <w:t>Precio ($/</w:t>
            </w:r>
            <w:proofErr w:type="spellStart"/>
            <w:r>
              <w:rPr>
                <w:rFonts w:ascii="Tahoma" w:hAnsi="Tahoma" w:cs="Tahoma"/>
              </w:rPr>
              <w:t>tn</w:t>
            </w:r>
            <w:proofErr w:type="spellEnd"/>
            <w:r>
              <w:rPr>
                <w:rFonts w:ascii="Tahoma" w:hAnsi="Tahoma" w:cs="Tahoma"/>
              </w:rPr>
              <w:t>)</w:t>
            </w:r>
          </w:p>
        </w:tc>
        <w:tc>
          <w:tcPr>
            <w:tcW w:w="1276" w:type="dxa"/>
          </w:tcPr>
          <w:p w14:paraId="220FED4E" w14:textId="1B92DD1E" w:rsidR="00E50F3C" w:rsidRPr="00687946" w:rsidRDefault="00E50F3C" w:rsidP="00687946">
            <w:pPr>
              <w:pStyle w:val="Textoindependiente"/>
              <w:jc w:val="center"/>
              <w:rPr>
                <w:rFonts w:ascii="Tahoma" w:hAnsi="Tahoma" w:cs="Tahoma"/>
              </w:rPr>
            </w:pPr>
            <w:r w:rsidRPr="00687946">
              <w:rPr>
                <w:rFonts w:ascii="Tahoma" w:hAnsi="Tahoma" w:cs="Tahoma"/>
              </w:rPr>
              <w:t>10</w:t>
            </w:r>
            <w:r w:rsidR="00FB26E1">
              <w:rPr>
                <w:rFonts w:ascii="Tahoma" w:hAnsi="Tahoma" w:cs="Tahoma"/>
              </w:rPr>
              <w:t>0</w:t>
            </w:r>
          </w:p>
        </w:tc>
        <w:tc>
          <w:tcPr>
            <w:tcW w:w="1276" w:type="dxa"/>
          </w:tcPr>
          <w:p w14:paraId="580F7E02" w14:textId="76BFE6B4" w:rsidR="00E50F3C" w:rsidRPr="00687946" w:rsidRDefault="00FB26E1" w:rsidP="00687946">
            <w:pPr>
              <w:pStyle w:val="Textoindependiente"/>
              <w:jc w:val="center"/>
              <w:rPr>
                <w:rFonts w:ascii="Tahoma" w:hAnsi="Tahoma" w:cs="Tahoma"/>
              </w:rPr>
            </w:pPr>
            <w:r>
              <w:rPr>
                <w:rFonts w:ascii="Tahoma" w:hAnsi="Tahoma" w:cs="Tahoma"/>
              </w:rPr>
              <w:t>8</w:t>
            </w:r>
            <w:r w:rsidR="00E50F3C" w:rsidRPr="00687946">
              <w:rPr>
                <w:rFonts w:ascii="Tahoma" w:hAnsi="Tahoma" w:cs="Tahoma"/>
              </w:rPr>
              <w:t>5</w:t>
            </w:r>
          </w:p>
        </w:tc>
        <w:tc>
          <w:tcPr>
            <w:tcW w:w="1276" w:type="dxa"/>
          </w:tcPr>
          <w:p w14:paraId="6562072A" w14:textId="3B0288F1" w:rsidR="00E50F3C" w:rsidRPr="00687946" w:rsidRDefault="00E50F3C" w:rsidP="00687946">
            <w:pPr>
              <w:pStyle w:val="Textoindependiente"/>
              <w:jc w:val="center"/>
              <w:rPr>
                <w:rFonts w:ascii="Tahoma" w:hAnsi="Tahoma" w:cs="Tahoma"/>
              </w:rPr>
            </w:pPr>
            <w:r w:rsidRPr="00687946">
              <w:rPr>
                <w:rFonts w:ascii="Tahoma" w:hAnsi="Tahoma" w:cs="Tahoma"/>
              </w:rPr>
              <w:t>6</w:t>
            </w:r>
            <w:r w:rsidR="00FB26E1">
              <w:rPr>
                <w:rFonts w:ascii="Tahoma" w:hAnsi="Tahoma" w:cs="Tahoma"/>
              </w:rPr>
              <w:t>0</w:t>
            </w:r>
          </w:p>
        </w:tc>
        <w:tc>
          <w:tcPr>
            <w:tcW w:w="1275" w:type="dxa"/>
          </w:tcPr>
          <w:p w14:paraId="7CB9BA6F" w14:textId="6B4C61A3" w:rsidR="00E50F3C" w:rsidRPr="00687946" w:rsidRDefault="00E50F3C" w:rsidP="00FB26E1">
            <w:pPr>
              <w:pStyle w:val="Textoindependiente"/>
              <w:jc w:val="center"/>
              <w:rPr>
                <w:rFonts w:ascii="Tahoma" w:hAnsi="Tahoma" w:cs="Tahoma"/>
              </w:rPr>
            </w:pPr>
            <w:r w:rsidRPr="00687946">
              <w:rPr>
                <w:rFonts w:ascii="Tahoma" w:hAnsi="Tahoma" w:cs="Tahoma"/>
              </w:rPr>
              <w:t>55</w:t>
            </w:r>
          </w:p>
        </w:tc>
        <w:tc>
          <w:tcPr>
            <w:tcW w:w="1165" w:type="dxa"/>
          </w:tcPr>
          <w:p w14:paraId="7C322EE7" w14:textId="6C4A8D1E" w:rsidR="00E50F3C" w:rsidRPr="00687946" w:rsidRDefault="00E50F3C" w:rsidP="00687946">
            <w:pPr>
              <w:pStyle w:val="Textoindependiente"/>
              <w:jc w:val="center"/>
              <w:rPr>
                <w:rFonts w:ascii="Tahoma" w:hAnsi="Tahoma" w:cs="Tahoma"/>
              </w:rPr>
            </w:pPr>
            <w:r w:rsidRPr="00687946">
              <w:rPr>
                <w:rFonts w:ascii="Tahoma" w:hAnsi="Tahoma" w:cs="Tahoma"/>
              </w:rPr>
              <w:t>2</w:t>
            </w:r>
            <w:r w:rsidR="00FB26E1">
              <w:rPr>
                <w:rFonts w:ascii="Tahoma" w:hAnsi="Tahoma" w:cs="Tahoma"/>
              </w:rPr>
              <w:t>0</w:t>
            </w:r>
          </w:p>
        </w:tc>
      </w:tr>
      <w:tr w:rsidR="00E50F3C" w:rsidRPr="00687946" w14:paraId="6700B140" w14:textId="77777777" w:rsidTr="00687946">
        <w:tc>
          <w:tcPr>
            <w:tcW w:w="2376" w:type="dxa"/>
          </w:tcPr>
          <w:p w14:paraId="6F1F7024" w14:textId="62880254" w:rsidR="00E50F3C" w:rsidRPr="00687946" w:rsidRDefault="00687946" w:rsidP="00687946">
            <w:pPr>
              <w:pStyle w:val="Textoindependiente"/>
              <w:jc w:val="center"/>
              <w:rPr>
                <w:rFonts w:ascii="Tahoma" w:hAnsi="Tahoma" w:cs="Tahoma"/>
              </w:rPr>
            </w:pPr>
            <w:r>
              <w:rPr>
                <w:rFonts w:ascii="Tahoma" w:hAnsi="Tahoma" w:cs="Tahoma"/>
              </w:rPr>
              <w:t>Cantidad (</w:t>
            </w:r>
            <w:proofErr w:type="spellStart"/>
            <w:r>
              <w:rPr>
                <w:rFonts w:ascii="Tahoma" w:hAnsi="Tahoma" w:cs="Tahoma"/>
              </w:rPr>
              <w:t>tn</w:t>
            </w:r>
            <w:proofErr w:type="spellEnd"/>
            <w:r w:rsidR="00E50F3C" w:rsidRPr="00687946">
              <w:rPr>
                <w:rFonts w:ascii="Tahoma" w:hAnsi="Tahoma" w:cs="Tahoma"/>
              </w:rPr>
              <w:t>/mes)</w:t>
            </w:r>
          </w:p>
        </w:tc>
        <w:tc>
          <w:tcPr>
            <w:tcW w:w="1276" w:type="dxa"/>
          </w:tcPr>
          <w:p w14:paraId="241E1AE7" w14:textId="77777777" w:rsidR="00E50F3C" w:rsidRPr="00687946" w:rsidRDefault="00E50F3C" w:rsidP="00687946">
            <w:pPr>
              <w:pStyle w:val="Textoindependiente"/>
              <w:jc w:val="center"/>
              <w:rPr>
                <w:rFonts w:ascii="Tahoma" w:hAnsi="Tahoma" w:cs="Tahoma"/>
              </w:rPr>
            </w:pPr>
            <w:r w:rsidRPr="00687946">
              <w:rPr>
                <w:rFonts w:ascii="Tahoma" w:hAnsi="Tahoma" w:cs="Tahoma"/>
              </w:rPr>
              <w:t>5000</w:t>
            </w:r>
          </w:p>
        </w:tc>
        <w:tc>
          <w:tcPr>
            <w:tcW w:w="1276" w:type="dxa"/>
          </w:tcPr>
          <w:p w14:paraId="31FAD348" w14:textId="77777777" w:rsidR="00E50F3C" w:rsidRPr="00687946" w:rsidRDefault="00E50F3C" w:rsidP="00687946">
            <w:pPr>
              <w:pStyle w:val="Textoindependiente"/>
              <w:jc w:val="center"/>
              <w:rPr>
                <w:rFonts w:ascii="Tahoma" w:hAnsi="Tahoma" w:cs="Tahoma"/>
              </w:rPr>
            </w:pPr>
            <w:r w:rsidRPr="00687946">
              <w:rPr>
                <w:rFonts w:ascii="Tahoma" w:hAnsi="Tahoma" w:cs="Tahoma"/>
              </w:rPr>
              <w:t>4000</w:t>
            </w:r>
          </w:p>
        </w:tc>
        <w:tc>
          <w:tcPr>
            <w:tcW w:w="1276" w:type="dxa"/>
          </w:tcPr>
          <w:p w14:paraId="7E882FF1" w14:textId="77777777" w:rsidR="00E50F3C" w:rsidRPr="00687946" w:rsidRDefault="00E50F3C" w:rsidP="00687946">
            <w:pPr>
              <w:pStyle w:val="Textoindependiente"/>
              <w:jc w:val="center"/>
              <w:rPr>
                <w:rFonts w:ascii="Tahoma" w:hAnsi="Tahoma" w:cs="Tahoma"/>
              </w:rPr>
            </w:pPr>
            <w:r w:rsidRPr="00687946">
              <w:rPr>
                <w:rFonts w:ascii="Tahoma" w:hAnsi="Tahoma" w:cs="Tahoma"/>
              </w:rPr>
              <w:t>3000</w:t>
            </w:r>
          </w:p>
        </w:tc>
        <w:tc>
          <w:tcPr>
            <w:tcW w:w="1275" w:type="dxa"/>
          </w:tcPr>
          <w:p w14:paraId="49A438FF" w14:textId="77777777" w:rsidR="00E50F3C" w:rsidRPr="00687946" w:rsidRDefault="00E50F3C" w:rsidP="00687946">
            <w:pPr>
              <w:pStyle w:val="Textoindependiente"/>
              <w:jc w:val="center"/>
              <w:rPr>
                <w:rFonts w:ascii="Tahoma" w:hAnsi="Tahoma" w:cs="Tahoma"/>
              </w:rPr>
            </w:pPr>
            <w:r w:rsidRPr="00687946">
              <w:rPr>
                <w:rFonts w:ascii="Tahoma" w:hAnsi="Tahoma" w:cs="Tahoma"/>
              </w:rPr>
              <w:t>2000</w:t>
            </w:r>
          </w:p>
        </w:tc>
        <w:tc>
          <w:tcPr>
            <w:tcW w:w="1165" w:type="dxa"/>
          </w:tcPr>
          <w:p w14:paraId="3C2B5FA2" w14:textId="77777777" w:rsidR="00E50F3C" w:rsidRPr="00687946" w:rsidRDefault="00E50F3C" w:rsidP="00687946">
            <w:pPr>
              <w:pStyle w:val="Textoindependiente"/>
              <w:jc w:val="center"/>
              <w:rPr>
                <w:rFonts w:ascii="Tahoma" w:hAnsi="Tahoma" w:cs="Tahoma"/>
              </w:rPr>
            </w:pPr>
            <w:r w:rsidRPr="00687946">
              <w:rPr>
                <w:rFonts w:ascii="Tahoma" w:hAnsi="Tahoma" w:cs="Tahoma"/>
              </w:rPr>
              <w:t>1000</w:t>
            </w:r>
          </w:p>
        </w:tc>
      </w:tr>
    </w:tbl>
    <w:p w14:paraId="209CD791" w14:textId="77777777" w:rsidR="00E50F3C" w:rsidRPr="00687946" w:rsidRDefault="00E50F3C" w:rsidP="00687946">
      <w:pPr>
        <w:pStyle w:val="Textoindependiente"/>
        <w:jc w:val="center"/>
        <w:rPr>
          <w:rFonts w:ascii="Tahoma" w:hAnsi="Tahoma" w:cs="Tahoma"/>
        </w:rPr>
      </w:pPr>
    </w:p>
    <w:p w14:paraId="3C069E0F" w14:textId="36006031" w:rsidR="00E50F3C" w:rsidRPr="00BC6EFC" w:rsidRDefault="00E50F3C" w:rsidP="00E50F3C">
      <w:pPr>
        <w:jc w:val="both"/>
        <w:rPr>
          <w:rFonts w:ascii="Tahoma" w:hAnsi="Tahoma" w:cs="Tahoma"/>
          <w:bCs/>
          <w:sz w:val="22"/>
          <w:szCs w:val="22"/>
          <w:lang w:val="es-ES_tradnl"/>
        </w:rPr>
      </w:pPr>
      <w:r w:rsidRPr="001D2910">
        <w:rPr>
          <w:rFonts w:ascii="Tahoma" w:hAnsi="Tahoma" w:cs="Tahoma"/>
          <w:sz w:val="20"/>
          <w:szCs w:val="20"/>
        </w:rPr>
        <w:t xml:space="preserve">3.- </w:t>
      </w:r>
      <w:r w:rsidRPr="00BC6EFC">
        <w:rPr>
          <w:rFonts w:ascii="Tahoma" w:hAnsi="Tahoma" w:cs="Tahoma"/>
          <w:bCs/>
          <w:sz w:val="22"/>
          <w:szCs w:val="22"/>
          <w:lang w:val="es-ES_tradnl"/>
        </w:rPr>
        <w:t xml:space="preserve">Considerando los gráficos anteriores, determine la cantidad y </w:t>
      </w:r>
      <w:proofErr w:type="gramStart"/>
      <w:r w:rsidRPr="00BC6EFC">
        <w:rPr>
          <w:rFonts w:ascii="Tahoma" w:hAnsi="Tahoma" w:cs="Tahoma"/>
          <w:bCs/>
          <w:sz w:val="22"/>
          <w:szCs w:val="22"/>
          <w:lang w:val="es-ES_tradnl"/>
        </w:rPr>
        <w:t>el  precio</w:t>
      </w:r>
      <w:proofErr w:type="gramEnd"/>
      <w:r w:rsidRPr="00BC6EFC">
        <w:rPr>
          <w:rFonts w:ascii="Tahoma" w:hAnsi="Tahoma" w:cs="Tahoma"/>
          <w:bCs/>
          <w:sz w:val="22"/>
          <w:szCs w:val="22"/>
          <w:lang w:val="es-ES_tradnl"/>
        </w:rPr>
        <w:t xml:space="preserve">  de eq</w:t>
      </w:r>
      <w:r w:rsidR="00687946" w:rsidRPr="00BC6EFC">
        <w:rPr>
          <w:rFonts w:ascii="Tahoma" w:hAnsi="Tahoma" w:cs="Tahoma"/>
          <w:bCs/>
          <w:sz w:val="22"/>
          <w:szCs w:val="22"/>
          <w:lang w:val="es-ES_tradnl"/>
        </w:rPr>
        <w:t>uilibrio del mercado del tabaco virginia.</w:t>
      </w:r>
      <w:r w:rsidRPr="00BC6EFC">
        <w:rPr>
          <w:rFonts w:ascii="Tahoma" w:hAnsi="Tahoma" w:cs="Tahoma"/>
          <w:bCs/>
          <w:sz w:val="22"/>
          <w:szCs w:val="22"/>
          <w:lang w:val="es-ES_tradnl"/>
        </w:rPr>
        <w:t xml:space="preserve"> </w:t>
      </w:r>
    </w:p>
    <w:p w14:paraId="64EA6AC2" w14:textId="4776FADD" w:rsidR="00E50F3C" w:rsidRPr="00BC6EFC" w:rsidRDefault="00E50F3C" w:rsidP="00E50F3C">
      <w:pPr>
        <w:jc w:val="both"/>
        <w:rPr>
          <w:rFonts w:ascii="Tahoma" w:hAnsi="Tahoma" w:cs="Tahoma"/>
          <w:bCs/>
          <w:sz w:val="22"/>
          <w:szCs w:val="22"/>
          <w:lang w:val="es-ES_tradnl"/>
        </w:rPr>
      </w:pPr>
      <w:r w:rsidRPr="00BC6EFC">
        <w:rPr>
          <w:rFonts w:ascii="Tahoma" w:hAnsi="Tahoma" w:cs="Tahoma"/>
          <w:bCs/>
          <w:sz w:val="22"/>
          <w:szCs w:val="22"/>
          <w:lang w:val="es-ES_tradnl"/>
        </w:rPr>
        <w:t>4.- Partiendo de los datos anteriores, calcular el exceso de oferta o de demanda cuando:</w:t>
      </w:r>
    </w:p>
    <w:p w14:paraId="100E6EFE" w14:textId="46E8D1F2" w:rsidR="00E50F3C" w:rsidRPr="00BC6EFC" w:rsidRDefault="00144B8E" w:rsidP="00E50F3C">
      <w:pPr>
        <w:jc w:val="both"/>
        <w:rPr>
          <w:rFonts w:ascii="Tahoma" w:hAnsi="Tahoma" w:cs="Tahoma"/>
          <w:bCs/>
          <w:sz w:val="22"/>
          <w:szCs w:val="22"/>
          <w:lang w:val="es-ES_tradnl"/>
        </w:rPr>
      </w:pPr>
      <w:r w:rsidRPr="00BC6EFC">
        <w:rPr>
          <w:rFonts w:ascii="Tahoma" w:hAnsi="Tahoma" w:cs="Tahoma"/>
          <w:bCs/>
          <w:sz w:val="22"/>
          <w:szCs w:val="22"/>
          <w:lang w:val="es-ES_tradnl"/>
        </w:rPr>
        <w:tab/>
        <w:t>a) cuando el precio es $ 30</w:t>
      </w:r>
      <w:r w:rsidR="00E50F3C" w:rsidRPr="00BC6EFC">
        <w:rPr>
          <w:rFonts w:ascii="Tahoma" w:hAnsi="Tahoma" w:cs="Tahoma"/>
          <w:bCs/>
          <w:sz w:val="22"/>
          <w:szCs w:val="22"/>
          <w:lang w:val="es-ES_tradnl"/>
        </w:rPr>
        <w:tab/>
      </w:r>
      <w:r w:rsidR="00E50F3C" w:rsidRPr="00BC6EFC">
        <w:rPr>
          <w:rFonts w:ascii="Tahoma" w:hAnsi="Tahoma" w:cs="Tahoma"/>
          <w:bCs/>
          <w:sz w:val="22"/>
          <w:szCs w:val="22"/>
          <w:lang w:val="es-ES_tradnl"/>
        </w:rPr>
        <w:tab/>
        <w:t>b) cu</w:t>
      </w:r>
      <w:r w:rsidRPr="00BC6EFC">
        <w:rPr>
          <w:rFonts w:ascii="Tahoma" w:hAnsi="Tahoma" w:cs="Tahoma"/>
          <w:bCs/>
          <w:sz w:val="22"/>
          <w:szCs w:val="22"/>
          <w:lang w:val="es-ES_tradnl"/>
        </w:rPr>
        <w:t>ando el precio es $ 70</w:t>
      </w:r>
    </w:p>
    <w:p w14:paraId="14C4C9F0" w14:textId="1835CD20" w:rsidR="00E50F3C" w:rsidRPr="00BC6EFC" w:rsidRDefault="00E50F3C" w:rsidP="00144B8E">
      <w:pPr>
        <w:jc w:val="both"/>
        <w:rPr>
          <w:rFonts w:ascii="Tahoma" w:hAnsi="Tahoma" w:cs="Tahoma"/>
          <w:bCs/>
          <w:sz w:val="22"/>
          <w:szCs w:val="22"/>
          <w:lang w:val="es-ES_tradnl"/>
        </w:rPr>
      </w:pPr>
      <w:r w:rsidRPr="00BC6EFC">
        <w:rPr>
          <w:rFonts w:ascii="Tahoma" w:hAnsi="Tahoma" w:cs="Tahoma"/>
          <w:bCs/>
          <w:sz w:val="22"/>
          <w:szCs w:val="22"/>
          <w:lang w:val="es-ES_tradnl"/>
        </w:rPr>
        <w:t xml:space="preserve">5.- Suponga que un periodo de mal tiempo y </w:t>
      </w:r>
      <w:proofErr w:type="gramStart"/>
      <w:r w:rsidRPr="00BC6EFC">
        <w:rPr>
          <w:rFonts w:ascii="Tahoma" w:hAnsi="Tahoma" w:cs="Tahoma"/>
          <w:bCs/>
          <w:sz w:val="22"/>
          <w:szCs w:val="22"/>
          <w:lang w:val="es-ES_tradnl"/>
        </w:rPr>
        <w:t>granizo,</w:t>
      </w:r>
      <w:proofErr w:type="gramEnd"/>
      <w:r w:rsidRPr="00BC6EFC">
        <w:rPr>
          <w:rFonts w:ascii="Tahoma" w:hAnsi="Tahoma" w:cs="Tahoma"/>
          <w:bCs/>
          <w:sz w:val="22"/>
          <w:szCs w:val="22"/>
          <w:lang w:val="es-ES_tradnl"/>
        </w:rPr>
        <w:t xml:space="preserve"> daña la cosecha</w:t>
      </w:r>
      <w:r w:rsidR="00687946" w:rsidRPr="00BC6EFC">
        <w:rPr>
          <w:rFonts w:ascii="Tahoma" w:hAnsi="Tahoma" w:cs="Tahoma"/>
          <w:bCs/>
          <w:sz w:val="22"/>
          <w:szCs w:val="22"/>
          <w:lang w:val="es-ES_tradnl"/>
        </w:rPr>
        <w:t xml:space="preserve"> de las plantaciones de tabaco</w:t>
      </w:r>
      <w:r w:rsidRPr="00BC6EFC">
        <w:rPr>
          <w:rFonts w:ascii="Tahoma" w:hAnsi="Tahoma" w:cs="Tahoma"/>
          <w:bCs/>
          <w:sz w:val="22"/>
          <w:szCs w:val="22"/>
          <w:lang w:val="es-ES_tradnl"/>
        </w:rPr>
        <w:t>; cómo af</w:t>
      </w:r>
      <w:r w:rsidR="00687946" w:rsidRPr="00BC6EFC">
        <w:rPr>
          <w:rFonts w:ascii="Tahoma" w:hAnsi="Tahoma" w:cs="Tahoma"/>
          <w:bCs/>
          <w:sz w:val="22"/>
          <w:szCs w:val="22"/>
          <w:lang w:val="es-ES_tradnl"/>
        </w:rPr>
        <w:t>ectará esto al mercado de tabaco virginia</w:t>
      </w:r>
      <w:r w:rsidRPr="00BC6EFC">
        <w:rPr>
          <w:rFonts w:ascii="Tahoma" w:hAnsi="Tahoma" w:cs="Tahoma"/>
          <w:bCs/>
          <w:sz w:val="22"/>
          <w:szCs w:val="22"/>
          <w:lang w:val="es-ES_tradnl"/>
        </w:rPr>
        <w:t xml:space="preserve">? </w:t>
      </w:r>
      <w:proofErr w:type="gramStart"/>
      <w:r w:rsidRPr="00BC6EFC">
        <w:rPr>
          <w:rFonts w:ascii="Tahoma" w:hAnsi="Tahoma" w:cs="Tahoma"/>
          <w:bCs/>
          <w:sz w:val="22"/>
          <w:szCs w:val="22"/>
          <w:lang w:val="es-ES_tradnl"/>
        </w:rPr>
        <w:t>Qué sucederá con el precio y la cantidad de equilibrio?</w:t>
      </w:r>
      <w:proofErr w:type="gramEnd"/>
    </w:p>
    <w:p w14:paraId="5C83B07C" w14:textId="77777777" w:rsidR="00E50F3C" w:rsidRPr="00BC6EFC" w:rsidRDefault="00E50F3C" w:rsidP="00E50F3C">
      <w:pPr>
        <w:jc w:val="both"/>
        <w:rPr>
          <w:rFonts w:ascii="Tahoma" w:hAnsi="Tahoma" w:cs="Tahoma"/>
          <w:bCs/>
          <w:sz w:val="22"/>
          <w:szCs w:val="22"/>
          <w:lang w:val="es-ES_tradnl"/>
        </w:rPr>
      </w:pPr>
    </w:p>
    <w:p w14:paraId="43167D02" w14:textId="77777777" w:rsidR="00E50F3C" w:rsidRPr="00BC6EFC" w:rsidRDefault="00E50F3C" w:rsidP="00E50F3C">
      <w:pPr>
        <w:pStyle w:val="Textoindependiente"/>
        <w:rPr>
          <w:rFonts w:ascii="Tahoma" w:hAnsi="Tahoma" w:cs="Tahoma"/>
          <w:b/>
          <w:bCs/>
          <w:sz w:val="22"/>
          <w:szCs w:val="22"/>
        </w:rPr>
      </w:pPr>
      <w:r w:rsidRPr="00BC6EFC">
        <w:rPr>
          <w:rFonts w:ascii="Tahoma" w:hAnsi="Tahoma" w:cs="Tahoma"/>
          <w:b/>
          <w:bCs/>
          <w:sz w:val="22"/>
          <w:szCs w:val="22"/>
        </w:rPr>
        <w:t xml:space="preserve">Ejercicios de </w:t>
      </w:r>
      <w:proofErr w:type="spellStart"/>
      <w:r w:rsidRPr="00BC6EFC">
        <w:rPr>
          <w:rFonts w:ascii="Tahoma" w:hAnsi="Tahoma" w:cs="Tahoma"/>
          <w:b/>
          <w:bCs/>
          <w:sz w:val="22"/>
          <w:szCs w:val="22"/>
        </w:rPr>
        <w:t>ceteris</w:t>
      </w:r>
      <w:proofErr w:type="spellEnd"/>
      <w:r w:rsidRPr="00BC6EFC">
        <w:rPr>
          <w:rFonts w:ascii="Tahoma" w:hAnsi="Tahoma" w:cs="Tahoma"/>
          <w:b/>
          <w:bCs/>
          <w:sz w:val="22"/>
          <w:szCs w:val="22"/>
        </w:rPr>
        <w:t xml:space="preserve"> </w:t>
      </w:r>
      <w:proofErr w:type="spellStart"/>
      <w:r w:rsidRPr="00BC6EFC">
        <w:rPr>
          <w:rFonts w:ascii="Tahoma" w:hAnsi="Tahoma" w:cs="Tahoma"/>
          <w:b/>
          <w:bCs/>
          <w:sz w:val="22"/>
          <w:szCs w:val="22"/>
        </w:rPr>
        <w:t>Paribus</w:t>
      </w:r>
      <w:proofErr w:type="spellEnd"/>
      <w:r w:rsidRPr="00BC6EFC">
        <w:rPr>
          <w:rFonts w:ascii="Tahoma" w:hAnsi="Tahoma" w:cs="Tahoma"/>
          <w:b/>
          <w:bCs/>
          <w:sz w:val="22"/>
          <w:szCs w:val="22"/>
        </w:rPr>
        <w:t>:</w:t>
      </w:r>
    </w:p>
    <w:p w14:paraId="50C68826" w14:textId="77777777" w:rsidR="00E50F3C" w:rsidRPr="00BC6EFC" w:rsidRDefault="00E50F3C" w:rsidP="00E50F3C">
      <w:pPr>
        <w:pStyle w:val="Textoindependiente"/>
        <w:rPr>
          <w:rFonts w:ascii="Tahoma" w:hAnsi="Tahoma" w:cs="Tahoma"/>
          <w:bCs/>
          <w:sz w:val="22"/>
          <w:szCs w:val="22"/>
        </w:rPr>
      </w:pPr>
    </w:p>
    <w:p w14:paraId="63052FB2" w14:textId="77777777" w:rsidR="00E50F3C" w:rsidRPr="00BC6EFC" w:rsidRDefault="00E50F3C" w:rsidP="00AC712E">
      <w:pPr>
        <w:jc w:val="both"/>
        <w:rPr>
          <w:rFonts w:ascii="Tahoma" w:hAnsi="Tahoma" w:cs="Tahoma"/>
          <w:bCs/>
          <w:sz w:val="22"/>
          <w:szCs w:val="22"/>
          <w:lang w:val="es-ES_tradnl"/>
        </w:rPr>
      </w:pPr>
      <w:r w:rsidRPr="00BC6EFC">
        <w:rPr>
          <w:rFonts w:ascii="Tahoma" w:hAnsi="Tahoma" w:cs="Tahoma"/>
          <w:bCs/>
          <w:sz w:val="22"/>
          <w:szCs w:val="22"/>
          <w:lang w:val="es-ES_tradnl"/>
        </w:rPr>
        <w:t xml:space="preserve">Si aumenta el precio de los pasajes en colectivo de larga distancia, la demanda total de viajes en </w:t>
      </w:r>
      <w:proofErr w:type="gramStart"/>
      <w:r w:rsidRPr="00BC6EFC">
        <w:rPr>
          <w:rFonts w:ascii="Tahoma" w:hAnsi="Tahoma" w:cs="Tahoma"/>
          <w:bCs/>
          <w:sz w:val="22"/>
          <w:szCs w:val="22"/>
          <w:lang w:val="es-ES_tradnl"/>
        </w:rPr>
        <w:t>trenes  se</w:t>
      </w:r>
      <w:proofErr w:type="gramEnd"/>
      <w:r w:rsidRPr="00BC6EFC">
        <w:rPr>
          <w:rFonts w:ascii="Tahoma" w:hAnsi="Tahoma" w:cs="Tahoma"/>
          <w:bCs/>
          <w:sz w:val="22"/>
          <w:szCs w:val="22"/>
          <w:lang w:val="es-ES_tradnl"/>
        </w:rPr>
        <w:t xml:space="preserve"> gráfica:</w:t>
      </w:r>
    </w:p>
    <w:p w14:paraId="5903A5CA" w14:textId="77777777" w:rsidR="00E50F3C" w:rsidRPr="00A07E46" w:rsidRDefault="00E50F3C" w:rsidP="00E50F3C">
      <w:pPr>
        <w:rPr>
          <w:rFonts w:ascii="Tahoma" w:hAnsi="Tahoma" w:cs="Tahoma"/>
          <w:sz w:val="10"/>
        </w:rPr>
      </w:pPr>
    </w:p>
    <w:p w14:paraId="11626474" w14:textId="77777777" w:rsidR="00E50F3C" w:rsidRPr="005927EB" w:rsidRDefault="00E50F3C" w:rsidP="00E50F3C">
      <w:pPr>
        <w:rPr>
          <w:rFonts w:ascii="Tahoma" w:hAnsi="Tahoma" w:cs="Tahoma"/>
        </w:rPr>
      </w:pPr>
      <w:r w:rsidRPr="005927EB">
        <w:rPr>
          <w:rFonts w:ascii="Tahoma" w:hAnsi="Tahoma" w:cs="Tahoma"/>
          <w:noProof/>
          <w:lang w:val="es-AR" w:eastAsia="es-AR"/>
        </w:rPr>
        <mc:AlternateContent>
          <mc:Choice Requires="wps">
            <w:drawing>
              <wp:anchor distT="0" distB="0" distL="114300" distR="114300" simplePos="0" relativeHeight="251686912" behindDoc="0" locked="0" layoutInCell="0" allowOverlap="1" wp14:anchorId="7D5B2D01" wp14:editId="2DDA7DFE">
                <wp:simplePos x="0" y="0"/>
                <wp:positionH relativeFrom="column">
                  <wp:posOffset>1754505</wp:posOffset>
                </wp:positionH>
                <wp:positionV relativeFrom="paragraph">
                  <wp:posOffset>159385</wp:posOffset>
                </wp:positionV>
                <wp:extent cx="640080" cy="709295"/>
                <wp:effectExtent l="5715" t="7620" r="11430" b="6985"/>
                <wp:wrapNone/>
                <wp:docPr id="177" name="Conector recto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09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9958" id="Conector recto 17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5pt,12.55pt" to="188.5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" o:allowincell="f"/>
            </w:pict>
          </mc:Fallback>
        </mc:AlternateContent>
      </w:r>
      <w:r w:rsidRPr="005927EB">
        <w:rPr>
          <w:rFonts w:ascii="Tahoma" w:hAnsi="Tahoma" w:cs="Tahoma"/>
          <w:noProof/>
          <w:lang w:val="es-AR" w:eastAsia="es-AR"/>
        </w:rPr>
        <mc:AlternateContent>
          <mc:Choice Requires="wps">
            <w:drawing>
              <wp:anchor distT="0" distB="0" distL="114300" distR="114300" simplePos="0" relativeHeight="251692032" behindDoc="0" locked="0" layoutInCell="0" allowOverlap="1" wp14:anchorId="32205237" wp14:editId="1CFED2C3">
                <wp:simplePos x="0" y="0"/>
                <wp:positionH relativeFrom="column">
                  <wp:posOffset>3126105</wp:posOffset>
                </wp:positionH>
                <wp:positionV relativeFrom="paragraph">
                  <wp:posOffset>159385</wp:posOffset>
                </wp:positionV>
                <wp:extent cx="640080" cy="731520"/>
                <wp:effectExtent l="5715" t="7620" r="11430" b="13335"/>
                <wp:wrapNone/>
                <wp:docPr id="176" name="Conector recto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965D1" id="Conector recto 17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2.55pt" to="296.5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FKtgEAAEw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" o:allowincell="f"/>
            </w:pict>
          </mc:Fallback>
        </mc:AlternateContent>
      </w:r>
      <w:r w:rsidRPr="005927EB">
        <w:rPr>
          <w:rFonts w:ascii="Tahoma" w:hAnsi="Tahoma" w:cs="Tahoma"/>
          <w:noProof/>
          <w:lang w:val="es-AR" w:eastAsia="es-AR"/>
        </w:rPr>
        <mc:AlternateContent>
          <mc:Choice Requires="wps">
            <w:drawing>
              <wp:anchor distT="0" distB="0" distL="114300" distR="114300" simplePos="0" relativeHeight="251693056" behindDoc="0" locked="0" layoutInCell="0" allowOverlap="1" wp14:anchorId="76E840F4" wp14:editId="4710C0BC">
                <wp:simplePos x="0" y="0"/>
                <wp:positionH relativeFrom="column">
                  <wp:posOffset>2028825</wp:posOffset>
                </wp:positionH>
                <wp:positionV relativeFrom="paragraph">
                  <wp:posOffset>45720</wp:posOffset>
                </wp:positionV>
                <wp:extent cx="731520" cy="822960"/>
                <wp:effectExtent l="13335" t="8255" r="7620" b="6985"/>
                <wp:wrapNone/>
                <wp:docPr id="175" name="Conector recto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39230" id="Conector recto 17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3.6pt" to="217.3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" o:allowincell="f"/>
            </w:pict>
          </mc:Fallback>
        </mc:AlternateContent>
      </w:r>
      <w:r w:rsidRPr="005927EB">
        <w:rPr>
          <w:rFonts w:ascii="Tahoma" w:hAnsi="Tahoma" w:cs="Tahoma"/>
          <w:noProof/>
          <w:lang w:val="es-AR" w:eastAsia="es-AR"/>
        </w:rPr>
        <mc:AlternateContent>
          <mc:Choice Requires="wps">
            <w:drawing>
              <wp:anchor distT="0" distB="0" distL="114300" distR="114300" simplePos="0" relativeHeight="251687936" behindDoc="0" locked="0" layoutInCell="0" allowOverlap="1" wp14:anchorId="68BEBBF2" wp14:editId="783D0FF9">
                <wp:simplePos x="0" y="0"/>
                <wp:positionH relativeFrom="column">
                  <wp:posOffset>565785</wp:posOffset>
                </wp:positionH>
                <wp:positionV relativeFrom="paragraph">
                  <wp:posOffset>67945</wp:posOffset>
                </wp:positionV>
                <wp:extent cx="731520" cy="731520"/>
                <wp:effectExtent l="7620" t="11430" r="13335" b="9525"/>
                <wp:wrapNone/>
                <wp:docPr id="174" name="Conector recto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B8699" id="Conector recto 17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5.35pt" to="102.1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" o:allowincell="f"/>
            </w:pict>
          </mc:Fallback>
        </mc:AlternateContent>
      </w:r>
      <w:r w:rsidRPr="005927EB">
        <w:rPr>
          <w:rFonts w:ascii="Tahoma" w:hAnsi="Tahoma" w:cs="Tahoma"/>
          <w:noProof/>
          <w:lang w:val="es-AR" w:eastAsia="es-AR"/>
        </w:rPr>
        <mc:AlternateContent>
          <mc:Choice Requires="wps">
            <w:drawing>
              <wp:anchor distT="0" distB="0" distL="114300" distR="114300" simplePos="0" relativeHeight="251695104" behindDoc="0" locked="0" layoutInCell="0" allowOverlap="1" wp14:anchorId="599AB439" wp14:editId="1F00D6C9">
                <wp:simplePos x="0" y="0"/>
                <wp:positionH relativeFrom="column">
                  <wp:posOffset>4223385</wp:posOffset>
                </wp:positionH>
                <wp:positionV relativeFrom="paragraph">
                  <wp:posOffset>67945</wp:posOffset>
                </wp:positionV>
                <wp:extent cx="0" cy="914400"/>
                <wp:effectExtent l="74295" t="20955" r="78105" b="7620"/>
                <wp:wrapNone/>
                <wp:docPr id="173" name="Conector recto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3E37" id="Conector recto 1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5pt,5.35pt" to="332.5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" o:allowincell="f">
                <v:stroke startarrow="open"/>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89984" behindDoc="0" locked="0" layoutInCell="0" allowOverlap="1" wp14:anchorId="7E3C9BF5" wp14:editId="7637F605">
                <wp:simplePos x="0" y="0"/>
                <wp:positionH relativeFrom="column">
                  <wp:posOffset>2943225</wp:posOffset>
                </wp:positionH>
                <wp:positionV relativeFrom="paragraph">
                  <wp:posOffset>67945</wp:posOffset>
                </wp:positionV>
                <wp:extent cx="0" cy="914400"/>
                <wp:effectExtent l="80010" t="20955" r="72390" b="7620"/>
                <wp:wrapNone/>
                <wp:docPr id="172" name="Conector recto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9372D" id="Conector recto 17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5.35pt" to="231.7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" o:allowincell="f">
                <v:stroke startarrow="open"/>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84864" behindDoc="0" locked="0" layoutInCell="0" allowOverlap="1" wp14:anchorId="5BE60CEF" wp14:editId="238B150D">
                <wp:simplePos x="0" y="0"/>
                <wp:positionH relativeFrom="column">
                  <wp:posOffset>1571625</wp:posOffset>
                </wp:positionH>
                <wp:positionV relativeFrom="paragraph">
                  <wp:posOffset>67945</wp:posOffset>
                </wp:positionV>
                <wp:extent cx="0" cy="914400"/>
                <wp:effectExtent l="80010" t="20955" r="72390" b="7620"/>
                <wp:wrapNone/>
                <wp:docPr id="171" name="Conector recto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7353" id="Conector recto 17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5.35pt" to="123.7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" o:allowincell="f">
                <v:stroke startarrow="open"/>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83840" behindDoc="0" locked="0" layoutInCell="0" allowOverlap="1" wp14:anchorId="29B3609A" wp14:editId="618DB55B">
                <wp:simplePos x="0" y="0"/>
                <wp:positionH relativeFrom="column">
                  <wp:posOffset>291465</wp:posOffset>
                </wp:positionH>
                <wp:positionV relativeFrom="paragraph">
                  <wp:posOffset>159385</wp:posOffset>
                </wp:positionV>
                <wp:extent cx="640080" cy="640080"/>
                <wp:effectExtent l="9525" t="7620" r="7620" b="9525"/>
                <wp:wrapNone/>
                <wp:docPr id="170" name="Conector recto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5B62B" id="Conector recto 17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2.55pt" to="73.3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" o:allowincell="f"/>
            </w:pict>
          </mc:Fallback>
        </mc:AlternateContent>
      </w:r>
      <w:r w:rsidRPr="005927EB">
        <w:rPr>
          <w:rFonts w:ascii="Tahoma" w:hAnsi="Tahoma" w:cs="Tahoma"/>
          <w:noProof/>
          <w:lang w:val="es-AR" w:eastAsia="es-AR"/>
        </w:rPr>
        <mc:AlternateContent>
          <mc:Choice Requires="wps">
            <w:drawing>
              <wp:anchor distT="0" distB="0" distL="114300" distR="114300" simplePos="0" relativeHeight="251681792" behindDoc="0" locked="0" layoutInCell="0" allowOverlap="1" wp14:anchorId="147353DB" wp14:editId="2764AC56">
                <wp:simplePos x="0" y="0"/>
                <wp:positionH relativeFrom="column">
                  <wp:posOffset>108585</wp:posOffset>
                </wp:positionH>
                <wp:positionV relativeFrom="paragraph">
                  <wp:posOffset>67945</wp:posOffset>
                </wp:positionV>
                <wp:extent cx="0" cy="914400"/>
                <wp:effectExtent l="74295" t="20955" r="78105" b="7620"/>
                <wp:wrapNone/>
                <wp:docPr id="169" name="Conector recto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E0F29" id="Conector recto 16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35pt" to="8.5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" o:allowincell="f">
                <v:stroke startarrow="open"/>
              </v:line>
            </w:pict>
          </mc:Fallback>
        </mc:AlternateContent>
      </w:r>
    </w:p>
    <w:p w14:paraId="06B46067" w14:textId="77777777" w:rsidR="00E50F3C" w:rsidRPr="005927EB" w:rsidRDefault="00E50F3C" w:rsidP="00E50F3C">
      <w:pPr>
        <w:ind w:left="708"/>
        <w:rPr>
          <w:rFonts w:ascii="Tahoma" w:hAnsi="Tahoma" w:cs="Tahoma"/>
        </w:rPr>
      </w:pPr>
      <w:r w:rsidRPr="005927EB">
        <w:rPr>
          <w:rFonts w:ascii="Tahoma" w:hAnsi="Tahoma" w:cs="Tahoma"/>
          <w:noProof/>
          <w:lang w:val="es-AR" w:eastAsia="es-AR"/>
        </w:rPr>
        <mc:AlternateContent>
          <mc:Choice Requires="wps">
            <w:drawing>
              <wp:anchor distT="0" distB="0" distL="114300" distR="114300" simplePos="0" relativeHeight="251688960" behindDoc="0" locked="0" layoutInCell="0" allowOverlap="1" wp14:anchorId="5C34266C" wp14:editId="57B2EC80">
                <wp:simplePos x="0" y="0"/>
                <wp:positionH relativeFrom="column">
                  <wp:posOffset>748665</wp:posOffset>
                </wp:positionH>
                <wp:positionV relativeFrom="paragraph">
                  <wp:posOffset>167005</wp:posOffset>
                </wp:positionV>
                <wp:extent cx="91440" cy="91440"/>
                <wp:effectExtent l="9525" t="46355" r="51435" b="5080"/>
                <wp:wrapNone/>
                <wp:docPr id="168" name="Conector recto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98234" id="Conector recto 16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3.15pt" to="66.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" o:allowincell="f">
                <v:stroke endarrow="block"/>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97152" behindDoc="0" locked="0" layoutInCell="0" allowOverlap="1" wp14:anchorId="0627E097" wp14:editId="42DFBE86">
                <wp:simplePos x="0" y="0"/>
                <wp:positionH relativeFrom="column">
                  <wp:posOffset>4406265</wp:posOffset>
                </wp:positionH>
                <wp:positionV relativeFrom="paragraph">
                  <wp:posOffset>75565</wp:posOffset>
                </wp:positionV>
                <wp:extent cx="548640" cy="640080"/>
                <wp:effectExtent l="9525" t="12065" r="13335" b="5080"/>
                <wp:wrapNone/>
                <wp:docPr id="167" name="Conector recto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AC9F" id="Conector recto 16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5pt,5.95pt" to="390.1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" o:allowincell="f"/>
            </w:pict>
          </mc:Fallback>
        </mc:AlternateContent>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t xml:space="preserve">    A    </w:t>
      </w:r>
      <w:r>
        <w:rPr>
          <w:rFonts w:ascii="Tahoma" w:hAnsi="Tahoma" w:cs="Tahoma"/>
        </w:rPr>
        <w:tab/>
      </w:r>
      <w:r>
        <w:rPr>
          <w:rFonts w:ascii="Tahoma" w:hAnsi="Tahoma" w:cs="Tahoma"/>
        </w:rPr>
        <w:tab/>
      </w:r>
      <w:r w:rsidRPr="005927EB">
        <w:rPr>
          <w:rFonts w:ascii="Tahoma" w:hAnsi="Tahoma" w:cs="Tahoma"/>
        </w:rPr>
        <w:t xml:space="preserve"> B</w:t>
      </w:r>
    </w:p>
    <w:p w14:paraId="50E313FA" w14:textId="77777777" w:rsidR="00E50F3C" w:rsidRPr="005927EB" w:rsidRDefault="00E50F3C" w:rsidP="00E50F3C">
      <w:pPr>
        <w:rPr>
          <w:rFonts w:ascii="Tahoma" w:hAnsi="Tahoma" w:cs="Tahoma"/>
        </w:rPr>
      </w:pPr>
      <w:r w:rsidRPr="005927EB">
        <w:rPr>
          <w:rFonts w:ascii="Tahoma" w:hAnsi="Tahoma" w:cs="Tahoma"/>
          <w:noProof/>
          <w:lang w:val="es-AR" w:eastAsia="es-AR"/>
        </w:rPr>
        <mc:AlternateContent>
          <mc:Choice Requires="wps">
            <w:drawing>
              <wp:anchor distT="0" distB="0" distL="114300" distR="114300" simplePos="0" relativeHeight="251694080" behindDoc="0" locked="0" layoutInCell="0" allowOverlap="1" wp14:anchorId="1C9CE0F7" wp14:editId="496F25BE">
                <wp:simplePos x="0" y="0"/>
                <wp:positionH relativeFrom="column">
                  <wp:posOffset>2211705</wp:posOffset>
                </wp:positionH>
                <wp:positionV relativeFrom="paragraph">
                  <wp:posOffset>60960</wp:posOffset>
                </wp:positionV>
                <wp:extent cx="91440" cy="91440"/>
                <wp:effectExtent l="53340" t="10160" r="7620" b="50800"/>
                <wp:wrapNone/>
                <wp:docPr id="166" name="Conector recto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BDDA" id="Conector recto 16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4.8pt" to="181.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" o:allowincell="f">
                <v:stroke endarrow="block"/>
              </v:line>
            </w:pict>
          </mc:Fallback>
        </mc:AlternateContent>
      </w:r>
    </w:p>
    <w:p w14:paraId="32823F61" w14:textId="77777777" w:rsidR="00E50F3C" w:rsidRPr="005927EB" w:rsidRDefault="00E50F3C" w:rsidP="00E50F3C">
      <w:pPr>
        <w:rPr>
          <w:rFonts w:ascii="Tahoma" w:hAnsi="Tahoma" w:cs="Tahoma"/>
        </w:rPr>
      </w:pPr>
    </w:p>
    <w:p w14:paraId="49C632BF" w14:textId="77777777" w:rsidR="00E50F3C" w:rsidRPr="005927EB" w:rsidRDefault="00E50F3C" w:rsidP="00E50F3C">
      <w:pPr>
        <w:rPr>
          <w:rFonts w:ascii="Tahoma" w:hAnsi="Tahoma" w:cs="Tahoma"/>
        </w:rPr>
      </w:pPr>
      <w:r w:rsidRPr="005927EB">
        <w:rPr>
          <w:rFonts w:ascii="Tahoma" w:hAnsi="Tahoma" w:cs="Tahoma"/>
        </w:rPr>
        <w:tab/>
      </w:r>
      <w:r w:rsidRPr="005927EB">
        <w:rPr>
          <w:rFonts w:ascii="Tahoma" w:hAnsi="Tahoma" w:cs="Tahoma"/>
        </w:rPr>
        <w:tab/>
        <w:t xml:space="preserve">    </w:t>
      </w:r>
      <w:r w:rsidRPr="005927EB">
        <w:rPr>
          <w:rFonts w:ascii="Tahoma" w:hAnsi="Tahoma" w:cs="Tahoma"/>
        </w:rPr>
        <w:tab/>
      </w:r>
      <w:r w:rsidRPr="005927EB">
        <w:rPr>
          <w:rFonts w:ascii="Tahoma" w:hAnsi="Tahoma" w:cs="Tahoma"/>
        </w:rPr>
        <w:tab/>
      </w:r>
      <w:r w:rsidRPr="005927EB">
        <w:rPr>
          <w:rFonts w:ascii="Tahoma" w:hAnsi="Tahoma" w:cs="Tahoma"/>
        </w:rPr>
        <w:tab/>
        <w:t xml:space="preserve">       </w:t>
      </w:r>
      <w:r w:rsidRPr="005927EB">
        <w:rPr>
          <w:rFonts w:ascii="Tahoma" w:hAnsi="Tahoma" w:cs="Tahoma"/>
        </w:rPr>
        <w:tab/>
      </w:r>
      <w:r w:rsidRPr="005927EB">
        <w:rPr>
          <w:rFonts w:ascii="Tahoma" w:hAnsi="Tahoma" w:cs="Tahoma"/>
        </w:rPr>
        <w:tab/>
      </w:r>
      <w:r w:rsidRPr="005927EB">
        <w:rPr>
          <w:rFonts w:ascii="Tahoma" w:hAnsi="Tahoma" w:cs="Tahoma"/>
        </w:rPr>
        <w:tab/>
        <w:t xml:space="preserve">       B</w:t>
      </w:r>
      <w:r w:rsidRPr="005927EB">
        <w:rPr>
          <w:rFonts w:ascii="Tahoma" w:hAnsi="Tahoma" w:cs="Tahoma"/>
        </w:rPr>
        <w:tab/>
      </w:r>
      <w:r w:rsidRPr="005927EB">
        <w:rPr>
          <w:rFonts w:ascii="Tahoma" w:hAnsi="Tahoma" w:cs="Tahoma"/>
        </w:rPr>
        <w:tab/>
      </w:r>
      <w:r w:rsidRPr="005927EB">
        <w:rPr>
          <w:rFonts w:ascii="Tahoma" w:hAnsi="Tahoma" w:cs="Tahoma"/>
        </w:rPr>
        <w:tab/>
        <w:t xml:space="preserve">   A</w:t>
      </w:r>
    </w:p>
    <w:p w14:paraId="5395A04D" w14:textId="77777777" w:rsidR="00E50F3C" w:rsidRPr="005927EB" w:rsidRDefault="00E50F3C" w:rsidP="00E50F3C">
      <w:pPr>
        <w:rPr>
          <w:rFonts w:ascii="Tahoma" w:hAnsi="Tahoma" w:cs="Tahoma"/>
        </w:rPr>
      </w:pPr>
      <w:r w:rsidRPr="005927EB">
        <w:rPr>
          <w:rFonts w:ascii="Tahoma" w:hAnsi="Tahoma" w:cs="Tahoma"/>
          <w:noProof/>
          <w:lang w:val="es-AR" w:eastAsia="es-AR"/>
        </w:rPr>
        <mc:AlternateContent>
          <mc:Choice Requires="wps">
            <w:drawing>
              <wp:anchor distT="0" distB="0" distL="114300" distR="114300" simplePos="0" relativeHeight="251696128" behindDoc="0" locked="0" layoutInCell="1" allowOverlap="1" wp14:anchorId="4807C4D6" wp14:editId="6D172546">
                <wp:simplePos x="0" y="0"/>
                <wp:positionH relativeFrom="column">
                  <wp:posOffset>4223385</wp:posOffset>
                </wp:positionH>
                <wp:positionV relativeFrom="paragraph">
                  <wp:posOffset>26035</wp:posOffset>
                </wp:positionV>
                <wp:extent cx="1005840" cy="0"/>
                <wp:effectExtent l="7620" t="79375" r="15240" b="73025"/>
                <wp:wrapNone/>
                <wp:docPr id="165" name="Conector recto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47893" id="Conector recto 16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5pt,2.05pt" to="41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">
                <v:stroke endarrow="open"/>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91008" behindDoc="0" locked="0" layoutInCell="1" allowOverlap="1" wp14:anchorId="2BFDDEF9" wp14:editId="455FC9B4">
                <wp:simplePos x="0" y="0"/>
                <wp:positionH relativeFrom="column">
                  <wp:posOffset>2943225</wp:posOffset>
                </wp:positionH>
                <wp:positionV relativeFrom="paragraph">
                  <wp:posOffset>26035</wp:posOffset>
                </wp:positionV>
                <wp:extent cx="1005840" cy="0"/>
                <wp:effectExtent l="13335" t="79375" r="19050" b="73025"/>
                <wp:wrapNone/>
                <wp:docPr id="164" name="Conector recto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F47D7" id="Conector recto 16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2.05pt" to="31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">
                <v:stroke endarrow="open"/>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85888" behindDoc="0" locked="0" layoutInCell="1" allowOverlap="1" wp14:anchorId="06C9D0AA" wp14:editId="0756CE2C">
                <wp:simplePos x="0" y="0"/>
                <wp:positionH relativeFrom="column">
                  <wp:posOffset>1571625</wp:posOffset>
                </wp:positionH>
                <wp:positionV relativeFrom="paragraph">
                  <wp:posOffset>26035</wp:posOffset>
                </wp:positionV>
                <wp:extent cx="1005840" cy="0"/>
                <wp:effectExtent l="13335" t="79375" r="19050" b="73025"/>
                <wp:wrapNone/>
                <wp:docPr id="163" name="Conector recto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B8F2" id="Conector recto 16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2.05pt" to="202.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">
                <v:stroke endarrow="open"/>
              </v:line>
            </w:pict>
          </mc:Fallback>
        </mc:AlternateContent>
      </w:r>
      <w:r w:rsidRPr="005927EB">
        <w:rPr>
          <w:rFonts w:ascii="Tahoma" w:hAnsi="Tahoma" w:cs="Tahoma"/>
          <w:noProof/>
          <w:lang w:val="es-AR" w:eastAsia="es-AR"/>
        </w:rPr>
        <mc:AlternateContent>
          <mc:Choice Requires="wps">
            <w:drawing>
              <wp:anchor distT="0" distB="0" distL="114300" distR="114300" simplePos="0" relativeHeight="251682816" behindDoc="0" locked="0" layoutInCell="1" allowOverlap="1" wp14:anchorId="28301B3E" wp14:editId="5891E846">
                <wp:simplePos x="0" y="0"/>
                <wp:positionH relativeFrom="column">
                  <wp:posOffset>108585</wp:posOffset>
                </wp:positionH>
                <wp:positionV relativeFrom="paragraph">
                  <wp:posOffset>26035</wp:posOffset>
                </wp:positionV>
                <wp:extent cx="1097280" cy="0"/>
                <wp:effectExtent l="7620" t="79375" r="19050" b="73025"/>
                <wp:wrapNone/>
                <wp:docPr id="162" name="Conector recto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DC865" id="Conector recto 16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05pt" to="94.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">
                <v:stroke endarrow="open"/>
              </v:line>
            </w:pict>
          </mc:Fallback>
        </mc:AlternateContent>
      </w:r>
    </w:p>
    <w:p w14:paraId="2E339ECA" w14:textId="77777777" w:rsidR="00E50F3C" w:rsidRDefault="00E50F3C" w:rsidP="00E50F3C">
      <w:pPr>
        <w:rPr>
          <w:rFonts w:ascii="Tahoma" w:hAnsi="Tahoma" w:cs="Tahoma"/>
        </w:rPr>
      </w:pPr>
      <w:r w:rsidRPr="005927EB">
        <w:rPr>
          <w:rFonts w:ascii="Tahoma" w:hAnsi="Tahoma" w:cs="Tahoma"/>
        </w:rPr>
        <w:tab/>
        <w:t>A</w:t>
      </w:r>
      <w:r w:rsidRPr="005927EB">
        <w:rPr>
          <w:rFonts w:ascii="Tahoma" w:hAnsi="Tahoma" w:cs="Tahoma"/>
        </w:rPr>
        <w:tab/>
      </w:r>
      <w:r w:rsidRPr="005927EB">
        <w:rPr>
          <w:rFonts w:ascii="Tahoma" w:hAnsi="Tahoma" w:cs="Tahoma"/>
        </w:rPr>
        <w:tab/>
      </w:r>
      <w:r w:rsidRPr="005927EB">
        <w:rPr>
          <w:rFonts w:ascii="Tahoma" w:hAnsi="Tahoma" w:cs="Tahoma"/>
        </w:rPr>
        <w:tab/>
        <w:t xml:space="preserve">   B</w:t>
      </w:r>
      <w:r w:rsidRPr="005927EB">
        <w:rPr>
          <w:rFonts w:ascii="Tahoma" w:hAnsi="Tahoma" w:cs="Tahoma"/>
        </w:rPr>
        <w:tab/>
      </w:r>
      <w:r w:rsidRPr="005927EB">
        <w:rPr>
          <w:rFonts w:ascii="Tahoma" w:hAnsi="Tahoma" w:cs="Tahoma"/>
        </w:rPr>
        <w:tab/>
      </w:r>
      <w:r w:rsidRPr="005927EB">
        <w:rPr>
          <w:rFonts w:ascii="Tahoma" w:hAnsi="Tahoma" w:cs="Tahoma"/>
        </w:rPr>
        <w:tab/>
        <w:t xml:space="preserve">   C</w:t>
      </w:r>
      <w:r w:rsidRPr="005927EB">
        <w:rPr>
          <w:rFonts w:ascii="Tahoma" w:hAnsi="Tahoma" w:cs="Tahoma"/>
        </w:rPr>
        <w:tab/>
      </w:r>
      <w:r w:rsidRPr="005927EB">
        <w:rPr>
          <w:rFonts w:ascii="Tahoma" w:hAnsi="Tahoma" w:cs="Tahoma"/>
        </w:rPr>
        <w:tab/>
      </w:r>
      <w:proofErr w:type="gramStart"/>
      <w:r w:rsidRPr="005927EB">
        <w:rPr>
          <w:rFonts w:ascii="Tahoma" w:hAnsi="Tahoma" w:cs="Tahoma"/>
        </w:rPr>
        <w:tab/>
        <w:t xml:space="preserve">  D</w:t>
      </w:r>
      <w:proofErr w:type="gramEnd"/>
    </w:p>
    <w:p w14:paraId="595FA731" w14:textId="77777777" w:rsidR="005208BF" w:rsidRPr="005208BF" w:rsidRDefault="005208BF" w:rsidP="00E50F3C">
      <w:pPr>
        <w:ind w:firstLine="708"/>
        <w:rPr>
          <w:rFonts w:ascii="Tahoma" w:hAnsi="Tahoma" w:cs="Tahoma"/>
          <w:sz w:val="16"/>
        </w:rPr>
      </w:pPr>
    </w:p>
    <w:p w14:paraId="5512060D" w14:textId="77777777" w:rsidR="005208BF" w:rsidRPr="005208BF" w:rsidRDefault="005208BF" w:rsidP="00E50F3C">
      <w:pPr>
        <w:rPr>
          <w:rFonts w:ascii="Tahoma" w:hAnsi="Tahoma" w:cs="Tahoma"/>
          <w:sz w:val="18"/>
        </w:rPr>
      </w:pPr>
    </w:p>
    <w:p w14:paraId="46B6350B" w14:textId="77777777" w:rsidR="008C7BA2" w:rsidRDefault="008C7BA2" w:rsidP="00E50F3C">
      <w:pPr>
        <w:rPr>
          <w:rFonts w:ascii="Tahoma" w:hAnsi="Tahoma" w:cs="Tahoma"/>
          <w:b/>
          <w:bCs/>
          <w:sz w:val="20"/>
          <w:szCs w:val="20"/>
          <w:lang w:val="es-ES_tradnl"/>
        </w:rPr>
      </w:pPr>
    </w:p>
    <w:p w14:paraId="571DCBA0" w14:textId="77777777" w:rsidR="008C7BA2" w:rsidRDefault="008C7BA2" w:rsidP="00E50F3C">
      <w:pPr>
        <w:rPr>
          <w:rFonts w:ascii="Tahoma" w:hAnsi="Tahoma" w:cs="Tahoma"/>
          <w:b/>
          <w:bCs/>
          <w:sz w:val="20"/>
          <w:szCs w:val="20"/>
          <w:lang w:val="es-ES_tradnl"/>
        </w:rPr>
      </w:pPr>
    </w:p>
    <w:p w14:paraId="2D1990CB" w14:textId="77777777" w:rsidR="008C7BA2" w:rsidRDefault="008C7BA2" w:rsidP="00E50F3C">
      <w:pPr>
        <w:rPr>
          <w:rFonts w:ascii="Tahoma" w:hAnsi="Tahoma" w:cs="Tahoma"/>
          <w:b/>
          <w:bCs/>
          <w:sz w:val="20"/>
          <w:szCs w:val="20"/>
          <w:lang w:val="es-ES_tradnl"/>
        </w:rPr>
      </w:pPr>
    </w:p>
    <w:p w14:paraId="5261EACC" w14:textId="77777777" w:rsidR="00144B8E" w:rsidRPr="00BC6EFC" w:rsidRDefault="00144B8E" w:rsidP="00E50F3C">
      <w:pPr>
        <w:rPr>
          <w:rFonts w:ascii="Tahoma" w:hAnsi="Tahoma" w:cs="Tahoma"/>
          <w:b/>
          <w:bCs/>
          <w:sz w:val="20"/>
          <w:szCs w:val="20"/>
          <w:lang w:val="es-ES_tradnl"/>
        </w:rPr>
      </w:pPr>
      <w:r w:rsidRPr="00BC6EFC">
        <w:rPr>
          <w:rFonts w:ascii="Tahoma" w:hAnsi="Tahoma" w:cs="Tahoma"/>
          <w:b/>
          <w:bCs/>
          <w:sz w:val="20"/>
          <w:szCs w:val="20"/>
          <w:lang w:val="es-ES_tradnl"/>
        </w:rPr>
        <w:lastRenderedPageBreak/>
        <w:t>Problema</w:t>
      </w:r>
    </w:p>
    <w:p w14:paraId="7FD9059F" w14:textId="561944CD" w:rsidR="00BC6EFC" w:rsidRPr="008C7BA2" w:rsidRDefault="00BC6EFC" w:rsidP="00E50F3C">
      <w:pPr>
        <w:rPr>
          <w:rFonts w:ascii="Tahoma" w:hAnsi="Tahoma" w:cs="Tahoma"/>
          <w:sz w:val="22"/>
          <w:szCs w:val="20"/>
        </w:rPr>
      </w:pPr>
      <w:r w:rsidRPr="008C7BA2">
        <w:rPr>
          <w:rFonts w:ascii="Tahoma" w:hAnsi="Tahoma" w:cs="Tahoma"/>
          <w:sz w:val="22"/>
          <w:szCs w:val="20"/>
        </w:rPr>
        <w:t>1.-</w:t>
      </w:r>
      <w:r w:rsidR="00144B8E" w:rsidRPr="008C7BA2">
        <w:rPr>
          <w:rFonts w:ascii="Tahoma" w:hAnsi="Tahoma" w:cs="Tahoma"/>
          <w:sz w:val="22"/>
          <w:szCs w:val="20"/>
        </w:rPr>
        <w:t xml:space="preserve"> Suponga que el mercado de la leche viene representado por las funciones de demanda y oferta </w:t>
      </w:r>
      <w:proofErr w:type="spellStart"/>
      <w:r w:rsidR="00144B8E" w:rsidRPr="008C7BA2">
        <w:rPr>
          <w:rFonts w:ascii="Tahoma" w:hAnsi="Tahoma" w:cs="Tahoma"/>
          <w:b/>
          <w:sz w:val="22"/>
          <w:szCs w:val="20"/>
        </w:rPr>
        <w:t>Qd</w:t>
      </w:r>
      <w:proofErr w:type="spellEnd"/>
      <w:r w:rsidR="00144B8E" w:rsidRPr="008C7BA2">
        <w:rPr>
          <w:rFonts w:ascii="Tahoma" w:hAnsi="Tahoma" w:cs="Tahoma"/>
          <w:b/>
          <w:sz w:val="22"/>
          <w:szCs w:val="20"/>
        </w:rPr>
        <w:t>= 50-10P</w:t>
      </w:r>
      <w:r w:rsidR="00144B8E" w:rsidRPr="008C7BA2">
        <w:rPr>
          <w:rFonts w:ascii="Tahoma" w:hAnsi="Tahoma" w:cs="Tahoma"/>
          <w:sz w:val="22"/>
          <w:szCs w:val="20"/>
        </w:rPr>
        <w:t xml:space="preserve"> y </w:t>
      </w:r>
      <w:proofErr w:type="spellStart"/>
      <w:r w:rsidR="00144B8E" w:rsidRPr="008C7BA2">
        <w:rPr>
          <w:rFonts w:ascii="Tahoma" w:hAnsi="Tahoma" w:cs="Tahoma"/>
          <w:b/>
          <w:sz w:val="22"/>
          <w:szCs w:val="20"/>
        </w:rPr>
        <w:t>Qo</w:t>
      </w:r>
      <w:proofErr w:type="spellEnd"/>
      <w:r w:rsidR="00144B8E" w:rsidRPr="008C7BA2">
        <w:rPr>
          <w:rFonts w:ascii="Tahoma" w:hAnsi="Tahoma" w:cs="Tahoma"/>
          <w:b/>
          <w:sz w:val="22"/>
          <w:szCs w:val="20"/>
        </w:rPr>
        <w:t>= 20</w:t>
      </w:r>
      <w:r w:rsidRPr="008C7BA2">
        <w:rPr>
          <w:rFonts w:ascii="Tahoma" w:hAnsi="Tahoma" w:cs="Tahoma"/>
          <w:b/>
          <w:sz w:val="22"/>
          <w:szCs w:val="20"/>
        </w:rPr>
        <w:t>+</w:t>
      </w:r>
      <w:r w:rsidR="00144B8E" w:rsidRPr="008C7BA2">
        <w:rPr>
          <w:rFonts w:ascii="Tahoma" w:hAnsi="Tahoma" w:cs="Tahoma"/>
          <w:b/>
          <w:sz w:val="22"/>
          <w:szCs w:val="20"/>
        </w:rPr>
        <w:t>5P</w:t>
      </w:r>
    </w:p>
    <w:p w14:paraId="4184E5BA" w14:textId="77777777" w:rsidR="00BC6EFC" w:rsidRPr="008C7BA2" w:rsidRDefault="00144B8E" w:rsidP="00E50F3C">
      <w:pPr>
        <w:rPr>
          <w:rFonts w:ascii="Tahoma" w:hAnsi="Tahoma" w:cs="Tahoma"/>
          <w:sz w:val="22"/>
          <w:szCs w:val="22"/>
        </w:rPr>
      </w:pPr>
      <w:r w:rsidRPr="008C7BA2">
        <w:rPr>
          <w:rFonts w:ascii="Tahoma" w:hAnsi="Tahoma" w:cs="Tahoma"/>
          <w:sz w:val="22"/>
          <w:szCs w:val="22"/>
        </w:rPr>
        <w:t xml:space="preserve"> a) Determine el precio y cantidad de equilibrio analítica y gráficamente </w:t>
      </w:r>
    </w:p>
    <w:p w14:paraId="6AFAD004" w14:textId="77777777" w:rsidR="00BC6EFC" w:rsidRPr="008C7BA2" w:rsidRDefault="00144B8E" w:rsidP="00E50F3C">
      <w:pPr>
        <w:rPr>
          <w:rFonts w:ascii="Tahoma" w:hAnsi="Tahoma" w:cs="Tahoma"/>
          <w:sz w:val="22"/>
          <w:szCs w:val="22"/>
        </w:rPr>
      </w:pPr>
      <w:r w:rsidRPr="008C7BA2">
        <w:rPr>
          <w:rFonts w:ascii="Tahoma" w:hAnsi="Tahoma" w:cs="Tahoma"/>
          <w:sz w:val="22"/>
          <w:szCs w:val="22"/>
        </w:rPr>
        <w:t xml:space="preserve">b) Calcule la magnitud de los excesos de demanda y/u oferta cuando: P=2 y P=8 </w:t>
      </w:r>
    </w:p>
    <w:p w14:paraId="6CCAFADE" w14:textId="330B1F8B" w:rsidR="00144B8E" w:rsidRPr="008C7BA2" w:rsidRDefault="00144B8E" w:rsidP="00E50F3C">
      <w:pPr>
        <w:rPr>
          <w:rFonts w:ascii="Tahoma" w:hAnsi="Tahoma" w:cs="Tahoma"/>
          <w:sz w:val="22"/>
          <w:szCs w:val="22"/>
        </w:rPr>
      </w:pPr>
      <w:r w:rsidRPr="008C7BA2">
        <w:rPr>
          <w:rFonts w:ascii="Tahoma" w:hAnsi="Tahoma" w:cs="Tahoma"/>
          <w:sz w:val="22"/>
          <w:szCs w:val="22"/>
        </w:rPr>
        <w:t>c) Qué sucede si se fija un precio máximo a P=3 y un precio mínimo de P=7?</w:t>
      </w:r>
    </w:p>
    <w:p w14:paraId="43D5E5AD" w14:textId="77777777" w:rsidR="00BC6EFC" w:rsidRPr="008C7BA2" w:rsidRDefault="00BC6EFC" w:rsidP="00E50F3C">
      <w:pPr>
        <w:rPr>
          <w:rFonts w:ascii="Tahoma" w:hAnsi="Tahoma" w:cs="Tahoma"/>
          <w:sz w:val="22"/>
          <w:szCs w:val="22"/>
        </w:rPr>
      </w:pPr>
    </w:p>
    <w:p w14:paraId="1462560B" w14:textId="68983775" w:rsidR="00BC6EFC" w:rsidRPr="008C7BA2" w:rsidRDefault="00BC6EFC" w:rsidP="00E50F3C">
      <w:pPr>
        <w:rPr>
          <w:rFonts w:ascii="Tahoma" w:hAnsi="Tahoma" w:cs="Tahoma"/>
          <w:sz w:val="22"/>
          <w:szCs w:val="22"/>
        </w:rPr>
      </w:pPr>
      <w:r w:rsidRPr="008C7BA2">
        <w:rPr>
          <w:rFonts w:ascii="Tahoma" w:hAnsi="Tahoma" w:cs="Tahoma"/>
          <w:sz w:val="22"/>
          <w:szCs w:val="22"/>
        </w:rPr>
        <w:t>2.-Losvalores de la Tabla se refieren a la variación del consumo de café y té de un individuo en su casa cuando el precio del café sube (</w:t>
      </w:r>
      <w:proofErr w:type="spellStart"/>
      <w:r w:rsidRPr="008C7BA2">
        <w:rPr>
          <w:rFonts w:ascii="Tahoma" w:hAnsi="Tahoma" w:cs="Tahoma"/>
          <w:sz w:val="22"/>
          <w:szCs w:val="22"/>
        </w:rPr>
        <w:t>ceteris</w:t>
      </w:r>
      <w:proofErr w:type="spellEnd"/>
      <w:r w:rsidRPr="008C7BA2">
        <w:rPr>
          <w:rFonts w:ascii="Tahoma" w:hAnsi="Tahoma" w:cs="Tahoma"/>
          <w:sz w:val="22"/>
          <w:szCs w:val="22"/>
        </w:rPr>
        <w:t xml:space="preserve"> </w:t>
      </w:r>
      <w:proofErr w:type="spellStart"/>
      <w:r w:rsidRPr="008C7BA2">
        <w:rPr>
          <w:rFonts w:ascii="Tahoma" w:hAnsi="Tahoma" w:cs="Tahoma"/>
          <w:sz w:val="22"/>
          <w:szCs w:val="22"/>
        </w:rPr>
        <w:t>paribus</w:t>
      </w:r>
      <w:proofErr w:type="spellEnd"/>
      <w:r w:rsidRPr="008C7BA2">
        <w:rPr>
          <w:rFonts w:ascii="Tahoma" w:hAnsi="Tahoma" w:cs="Tahoma"/>
          <w:sz w:val="22"/>
          <w:szCs w:val="22"/>
        </w:rPr>
        <w:t>) inclusive el precio del té.</w:t>
      </w:r>
    </w:p>
    <w:p w14:paraId="5BF1DC2B" w14:textId="4D42D363" w:rsidR="00BC6EFC" w:rsidRDefault="00BC6EFC" w:rsidP="00E50F3C">
      <w:pPr>
        <w:rPr>
          <w:rFonts w:ascii="Tahoma" w:hAnsi="Tahoma" w:cs="Tahoma"/>
          <w:sz w:val="22"/>
          <w:szCs w:val="22"/>
        </w:rPr>
      </w:pPr>
      <w:r w:rsidRPr="008C7BA2">
        <w:rPr>
          <w:rFonts w:ascii="Tahoma" w:hAnsi="Tahoma" w:cs="Tahoma"/>
          <w:sz w:val="22"/>
          <w:szCs w:val="22"/>
        </w:rPr>
        <w:t xml:space="preserve">a) Trazar un gráfico que muestre estos cambios </w:t>
      </w:r>
      <w:r w:rsidR="008C7BA2">
        <w:rPr>
          <w:rFonts w:ascii="Tahoma" w:hAnsi="Tahoma" w:cs="Tahoma"/>
          <w:sz w:val="22"/>
          <w:szCs w:val="22"/>
        </w:rPr>
        <w:t>y explique</w:t>
      </w:r>
    </w:p>
    <w:p w14:paraId="6C4AC52F" w14:textId="77777777" w:rsidR="008C7BA2" w:rsidRPr="008C7BA2" w:rsidRDefault="008C7BA2" w:rsidP="00E50F3C">
      <w:pPr>
        <w:rPr>
          <w:rFonts w:ascii="Tahoma" w:hAnsi="Tahoma" w:cs="Tahoma"/>
          <w:sz w:val="22"/>
          <w:szCs w:val="22"/>
        </w:rPr>
      </w:pPr>
    </w:p>
    <w:tbl>
      <w:tblPr>
        <w:tblW w:w="6980" w:type="dxa"/>
        <w:tblInd w:w="55" w:type="dxa"/>
        <w:tblCellMar>
          <w:left w:w="70" w:type="dxa"/>
          <w:right w:w="70" w:type="dxa"/>
        </w:tblCellMar>
        <w:tblLook w:val="04A0" w:firstRow="1" w:lastRow="0" w:firstColumn="1" w:lastColumn="0" w:noHBand="0" w:noVBand="1"/>
      </w:tblPr>
      <w:tblGrid>
        <w:gridCol w:w="1200"/>
        <w:gridCol w:w="1514"/>
        <w:gridCol w:w="1606"/>
        <w:gridCol w:w="1413"/>
        <w:gridCol w:w="1247"/>
      </w:tblGrid>
      <w:tr w:rsidR="008C7BA2" w14:paraId="0425649B" w14:textId="77777777" w:rsidTr="008C7BA2">
        <w:trPr>
          <w:trHeight w:val="315"/>
        </w:trPr>
        <w:tc>
          <w:tcPr>
            <w:tcW w:w="1200" w:type="dxa"/>
            <w:tcBorders>
              <w:top w:val="nil"/>
              <w:left w:val="nil"/>
              <w:bottom w:val="nil"/>
              <w:right w:val="nil"/>
            </w:tcBorders>
            <w:shd w:val="clear" w:color="auto" w:fill="auto"/>
            <w:noWrap/>
            <w:vAlign w:val="bottom"/>
            <w:hideMark/>
          </w:tcPr>
          <w:p w14:paraId="3F6835F5" w14:textId="77777777" w:rsidR="008C7BA2" w:rsidRDefault="008C7BA2">
            <w:pPr>
              <w:rPr>
                <w:rFonts w:ascii="Calibri" w:hAnsi="Calibri" w:cs="Calibri"/>
                <w:color w:val="000000"/>
                <w:sz w:val="22"/>
                <w:szCs w:val="22"/>
              </w:rPr>
            </w:pPr>
          </w:p>
        </w:tc>
        <w:tc>
          <w:tcPr>
            <w:tcW w:w="31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1BEAC4BC" w14:textId="77777777" w:rsidR="008C7BA2" w:rsidRPr="008C7BA2" w:rsidRDefault="008C7BA2">
            <w:pPr>
              <w:jc w:val="center"/>
              <w:rPr>
                <w:rFonts w:ascii="Calibri" w:hAnsi="Calibri" w:cs="Calibri"/>
                <w:b/>
                <w:color w:val="000000"/>
                <w:sz w:val="22"/>
                <w:szCs w:val="22"/>
              </w:rPr>
            </w:pPr>
            <w:r w:rsidRPr="008C7BA2">
              <w:rPr>
                <w:rFonts w:ascii="Calibri" w:hAnsi="Calibri" w:cs="Calibri"/>
                <w:b/>
                <w:color w:val="000000"/>
                <w:sz w:val="22"/>
                <w:szCs w:val="22"/>
              </w:rPr>
              <w:t>ANTES</w:t>
            </w:r>
          </w:p>
        </w:tc>
        <w:tc>
          <w:tcPr>
            <w:tcW w:w="2660" w:type="dxa"/>
            <w:gridSpan w:val="2"/>
            <w:tcBorders>
              <w:top w:val="single" w:sz="8" w:space="0" w:color="auto"/>
              <w:left w:val="nil"/>
              <w:bottom w:val="nil"/>
              <w:right w:val="single" w:sz="8" w:space="0" w:color="000000"/>
            </w:tcBorders>
            <w:shd w:val="clear" w:color="auto" w:fill="auto"/>
            <w:noWrap/>
            <w:vAlign w:val="bottom"/>
            <w:hideMark/>
          </w:tcPr>
          <w:p w14:paraId="188A13C6" w14:textId="77777777" w:rsidR="008C7BA2" w:rsidRPr="008C7BA2" w:rsidRDefault="008C7BA2">
            <w:pPr>
              <w:jc w:val="center"/>
              <w:rPr>
                <w:rFonts w:ascii="Calibri" w:hAnsi="Calibri" w:cs="Calibri"/>
                <w:b/>
                <w:color w:val="000000"/>
                <w:sz w:val="22"/>
                <w:szCs w:val="22"/>
              </w:rPr>
            </w:pPr>
            <w:r w:rsidRPr="008C7BA2">
              <w:rPr>
                <w:rFonts w:ascii="Calibri" w:hAnsi="Calibri" w:cs="Calibri"/>
                <w:b/>
                <w:color w:val="000000"/>
                <w:sz w:val="22"/>
                <w:szCs w:val="22"/>
              </w:rPr>
              <w:t>DESPUES</w:t>
            </w:r>
          </w:p>
        </w:tc>
      </w:tr>
      <w:tr w:rsidR="008C7BA2" w14:paraId="125DE6A7" w14:textId="77777777" w:rsidTr="008C7BA2">
        <w:trPr>
          <w:trHeight w:val="615"/>
        </w:trPr>
        <w:tc>
          <w:tcPr>
            <w:tcW w:w="1200" w:type="dxa"/>
            <w:tcBorders>
              <w:top w:val="nil"/>
              <w:left w:val="nil"/>
              <w:bottom w:val="nil"/>
              <w:right w:val="nil"/>
            </w:tcBorders>
            <w:shd w:val="clear" w:color="auto" w:fill="auto"/>
            <w:noWrap/>
            <w:vAlign w:val="bottom"/>
            <w:hideMark/>
          </w:tcPr>
          <w:p w14:paraId="29914156" w14:textId="77777777" w:rsidR="008C7BA2" w:rsidRDefault="008C7BA2">
            <w:pPr>
              <w:rPr>
                <w:rFonts w:ascii="Calibri" w:hAnsi="Calibri" w:cs="Calibri"/>
                <w:color w:val="000000"/>
                <w:sz w:val="22"/>
                <w:szCs w:val="22"/>
              </w:rPr>
            </w:pPr>
          </w:p>
        </w:tc>
        <w:tc>
          <w:tcPr>
            <w:tcW w:w="151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4844E78" w14:textId="77777777" w:rsidR="008C7BA2" w:rsidRDefault="008C7BA2">
            <w:pPr>
              <w:rPr>
                <w:rFonts w:ascii="Calibri" w:hAnsi="Calibri" w:cs="Calibri"/>
                <w:color w:val="000000"/>
                <w:sz w:val="22"/>
                <w:szCs w:val="22"/>
              </w:rPr>
            </w:pPr>
            <w:r>
              <w:rPr>
                <w:rFonts w:ascii="Calibri" w:hAnsi="Calibri" w:cs="Calibri"/>
                <w:color w:val="000000"/>
                <w:sz w:val="22"/>
                <w:szCs w:val="22"/>
              </w:rPr>
              <w:t>Precio($/taza)</w:t>
            </w:r>
          </w:p>
        </w:tc>
        <w:tc>
          <w:tcPr>
            <w:tcW w:w="1606" w:type="dxa"/>
            <w:tcBorders>
              <w:top w:val="single" w:sz="8" w:space="0" w:color="auto"/>
              <w:left w:val="nil"/>
              <w:bottom w:val="single" w:sz="8" w:space="0" w:color="auto"/>
              <w:right w:val="single" w:sz="8" w:space="0" w:color="auto"/>
            </w:tcBorders>
            <w:shd w:val="clear" w:color="auto" w:fill="auto"/>
            <w:vAlign w:val="bottom"/>
            <w:hideMark/>
          </w:tcPr>
          <w:p w14:paraId="22C31D59"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Cantidad (tazas/mes)</w:t>
            </w:r>
          </w:p>
        </w:tc>
        <w:tc>
          <w:tcPr>
            <w:tcW w:w="1413" w:type="dxa"/>
            <w:tcBorders>
              <w:top w:val="single" w:sz="8" w:space="0" w:color="auto"/>
              <w:left w:val="nil"/>
              <w:bottom w:val="single" w:sz="8" w:space="0" w:color="auto"/>
              <w:right w:val="single" w:sz="4" w:space="0" w:color="auto"/>
            </w:tcBorders>
            <w:shd w:val="clear" w:color="auto" w:fill="auto"/>
            <w:noWrap/>
            <w:vAlign w:val="center"/>
            <w:hideMark/>
          </w:tcPr>
          <w:p w14:paraId="3249AB4F" w14:textId="77777777" w:rsidR="008C7BA2" w:rsidRDefault="008C7BA2">
            <w:pPr>
              <w:rPr>
                <w:rFonts w:ascii="Calibri" w:hAnsi="Calibri" w:cs="Calibri"/>
                <w:color w:val="000000"/>
                <w:sz w:val="22"/>
                <w:szCs w:val="22"/>
              </w:rPr>
            </w:pPr>
            <w:r>
              <w:rPr>
                <w:rFonts w:ascii="Calibri" w:hAnsi="Calibri" w:cs="Calibri"/>
                <w:color w:val="000000"/>
                <w:sz w:val="22"/>
                <w:szCs w:val="22"/>
              </w:rPr>
              <w:t>Precio($/taza)</w:t>
            </w:r>
          </w:p>
        </w:tc>
        <w:tc>
          <w:tcPr>
            <w:tcW w:w="1247" w:type="dxa"/>
            <w:tcBorders>
              <w:top w:val="single" w:sz="8" w:space="0" w:color="auto"/>
              <w:left w:val="nil"/>
              <w:bottom w:val="single" w:sz="8" w:space="0" w:color="auto"/>
              <w:right w:val="single" w:sz="8" w:space="0" w:color="auto"/>
            </w:tcBorders>
            <w:shd w:val="clear" w:color="auto" w:fill="auto"/>
            <w:vAlign w:val="bottom"/>
            <w:hideMark/>
          </w:tcPr>
          <w:p w14:paraId="4F3DD695"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Cantidad (tazas/mes)</w:t>
            </w:r>
          </w:p>
        </w:tc>
      </w:tr>
      <w:tr w:rsidR="008C7BA2" w14:paraId="5BCF487F" w14:textId="77777777" w:rsidTr="008C7BA2">
        <w:trPr>
          <w:trHeight w:val="300"/>
        </w:trPr>
        <w:tc>
          <w:tcPr>
            <w:tcW w:w="12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76643F3" w14:textId="77777777" w:rsidR="008C7BA2" w:rsidRDefault="008C7BA2">
            <w:pPr>
              <w:jc w:val="center"/>
              <w:rPr>
                <w:rFonts w:ascii="Calibri" w:hAnsi="Calibri" w:cs="Calibri"/>
                <w:b/>
                <w:bCs/>
                <w:color w:val="000000"/>
                <w:sz w:val="22"/>
                <w:szCs w:val="22"/>
              </w:rPr>
            </w:pPr>
            <w:r>
              <w:rPr>
                <w:rFonts w:ascii="Calibri" w:hAnsi="Calibri" w:cs="Calibri"/>
                <w:b/>
                <w:bCs/>
                <w:color w:val="000000"/>
                <w:sz w:val="22"/>
                <w:szCs w:val="22"/>
              </w:rPr>
              <w:t>CAFÉ</w:t>
            </w:r>
          </w:p>
        </w:tc>
        <w:tc>
          <w:tcPr>
            <w:tcW w:w="1514" w:type="dxa"/>
            <w:tcBorders>
              <w:top w:val="nil"/>
              <w:left w:val="nil"/>
              <w:bottom w:val="single" w:sz="4" w:space="0" w:color="auto"/>
              <w:right w:val="single" w:sz="4" w:space="0" w:color="auto"/>
            </w:tcBorders>
            <w:shd w:val="clear" w:color="auto" w:fill="auto"/>
            <w:noWrap/>
            <w:vAlign w:val="bottom"/>
            <w:hideMark/>
          </w:tcPr>
          <w:p w14:paraId="69498C5A"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20</w:t>
            </w:r>
          </w:p>
        </w:tc>
        <w:tc>
          <w:tcPr>
            <w:tcW w:w="1606" w:type="dxa"/>
            <w:tcBorders>
              <w:top w:val="nil"/>
              <w:left w:val="nil"/>
              <w:bottom w:val="single" w:sz="4" w:space="0" w:color="auto"/>
              <w:right w:val="single" w:sz="8" w:space="0" w:color="auto"/>
            </w:tcBorders>
            <w:shd w:val="clear" w:color="auto" w:fill="auto"/>
            <w:noWrap/>
            <w:vAlign w:val="bottom"/>
            <w:hideMark/>
          </w:tcPr>
          <w:p w14:paraId="459A590C"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50</w:t>
            </w:r>
          </w:p>
        </w:tc>
        <w:tc>
          <w:tcPr>
            <w:tcW w:w="1413" w:type="dxa"/>
            <w:tcBorders>
              <w:top w:val="nil"/>
              <w:left w:val="nil"/>
              <w:bottom w:val="single" w:sz="4" w:space="0" w:color="auto"/>
              <w:right w:val="single" w:sz="4" w:space="0" w:color="auto"/>
            </w:tcBorders>
            <w:shd w:val="clear" w:color="auto" w:fill="auto"/>
            <w:noWrap/>
            <w:vAlign w:val="bottom"/>
            <w:hideMark/>
          </w:tcPr>
          <w:p w14:paraId="4D5700F8"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30</w:t>
            </w:r>
          </w:p>
        </w:tc>
        <w:tc>
          <w:tcPr>
            <w:tcW w:w="1247" w:type="dxa"/>
            <w:tcBorders>
              <w:top w:val="nil"/>
              <w:left w:val="nil"/>
              <w:bottom w:val="single" w:sz="4" w:space="0" w:color="auto"/>
              <w:right w:val="single" w:sz="8" w:space="0" w:color="auto"/>
            </w:tcBorders>
            <w:shd w:val="clear" w:color="auto" w:fill="auto"/>
            <w:noWrap/>
            <w:vAlign w:val="bottom"/>
            <w:hideMark/>
          </w:tcPr>
          <w:p w14:paraId="1DCCFB3E"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30</w:t>
            </w:r>
          </w:p>
        </w:tc>
      </w:tr>
      <w:tr w:rsidR="008C7BA2" w14:paraId="4B5DE5EE" w14:textId="77777777" w:rsidTr="008C7BA2">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A1D1B36" w14:textId="77777777" w:rsidR="008C7BA2" w:rsidRDefault="008C7BA2">
            <w:pPr>
              <w:jc w:val="center"/>
              <w:rPr>
                <w:rFonts w:ascii="Calibri" w:hAnsi="Calibri" w:cs="Calibri"/>
                <w:b/>
                <w:bCs/>
                <w:color w:val="000000"/>
                <w:sz w:val="22"/>
                <w:szCs w:val="22"/>
              </w:rPr>
            </w:pPr>
            <w:r>
              <w:rPr>
                <w:rFonts w:ascii="Calibri" w:hAnsi="Calibri" w:cs="Calibri"/>
                <w:b/>
                <w:bCs/>
                <w:color w:val="000000"/>
                <w:sz w:val="22"/>
                <w:szCs w:val="22"/>
              </w:rPr>
              <w:t>TÉ</w:t>
            </w:r>
          </w:p>
        </w:tc>
        <w:tc>
          <w:tcPr>
            <w:tcW w:w="1514" w:type="dxa"/>
            <w:tcBorders>
              <w:top w:val="nil"/>
              <w:left w:val="nil"/>
              <w:bottom w:val="single" w:sz="8" w:space="0" w:color="auto"/>
              <w:right w:val="single" w:sz="4" w:space="0" w:color="auto"/>
            </w:tcBorders>
            <w:shd w:val="clear" w:color="auto" w:fill="auto"/>
            <w:noWrap/>
            <w:vAlign w:val="bottom"/>
            <w:hideMark/>
          </w:tcPr>
          <w:p w14:paraId="09A9AFC0"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10</w:t>
            </w:r>
          </w:p>
        </w:tc>
        <w:tc>
          <w:tcPr>
            <w:tcW w:w="1606" w:type="dxa"/>
            <w:tcBorders>
              <w:top w:val="nil"/>
              <w:left w:val="nil"/>
              <w:bottom w:val="single" w:sz="8" w:space="0" w:color="auto"/>
              <w:right w:val="single" w:sz="8" w:space="0" w:color="auto"/>
            </w:tcBorders>
            <w:shd w:val="clear" w:color="auto" w:fill="auto"/>
            <w:noWrap/>
            <w:vAlign w:val="bottom"/>
            <w:hideMark/>
          </w:tcPr>
          <w:p w14:paraId="4DC81704"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40</w:t>
            </w:r>
          </w:p>
        </w:tc>
        <w:tc>
          <w:tcPr>
            <w:tcW w:w="1413" w:type="dxa"/>
            <w:tcBorders>
              <w:top w:val="nil"/>
              <w:left w:val="nil"/>
              <w:bottom w:val="single" w:sz="8" w:space="0" w:color="auto"/>
              <w:right w:val="single" w:sz="4" w:space="0" w:color="auto"/>
            </w:tcBorders>
            <w:shd w:val="clear" w:color="auto" w:fill="auto"/>
            <w:noWrap/>
            <w:vAlign w:val="bottom"/>
            <w:hideMark/>
          </w:tcPr>
          <w:p w14:paraId="1027CC1F"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10</w:t>
            </w:r>
          </w:p>
        </w:tc>
        <w:tc>
          <w:tcPr>
            <w:tcW w:w="1247" w:type="dxa"/>
            <w:tcBorders>
              <w:top w:val="nil"/>
              <w:left w:val="nil"/>
              <w:bottom w:val="single" w:sz="8" w:space="0" w:color="auto"/>
              <w:right w:val="single" w:sz="8" w:space="0" w:color="auto"/>
            </w:tcBorders>
            <w:shd w:val="clear" w:color="auto" w:fill="auto"/>
            <w:noWrap/>
            <w:vAlign w:val="bottom"/>
            <w:hideMark/>
          </w:tcPr>
          <w:p w14:paraId="61CE88AB" w14:textId="77777777" w:rsidR="008C7BA2" w:rsidRDefault="008C7BA2">
            <w:pPr>
              <w:jc w:val="center"/>
              <w:rPr>
                <w:rFonts w:ascii="Calibri" w:hAnsi="Calibri" w:cs="Calibri"/>
                <w:color w:val="000000"/>
                <w:sz w:val="22"/>
                <w:szCs w:val="22"/>
              </w:rPr>
            </w:pPr>
            <w:r>
              <w:rPr>
                <w:rFonts w:ascii="Calibri" w:hAnsi="Calibri" w:cs="Calibri"/>
                <w:color w:val="000000"/>
                <w:sz w:val="22"/>
                <w:szCs w:val="22"/>
              </w:rPr>
              <w:t>50</w:t>
            </w:r>
          </w:p>
        </w:tc>
      </w:tr>
    </w:tbl>
    <w:p w14:paraId="062A0083" w14:textId="2D97280C" w:rsidR="00BC6EFC" w:rsidRDefault="008C7BA2" w:rsidP="006E75A2">
      <w:pPr>
        <w:jc w:val="both"/>
        <w:rPr>
          <w:rFonts w:ascii="Tahoma" w:hAnsi="Tahoma" w:cs="Tahoma"/>
          <w:vertAlign w:val="subscript"/>
        </w:rPr>
      </w:pPr>
      <w:r>
        <w:rPr>
          <w:rFonts w:ascii="Tahoma" w:hAnsi="Tahoma" w:cs="Tahoma"/>
        </w:rPr>
        <w:t>3.-Hay 1000 individuos idénticos en el mercado de</w:t>
      </w:r>
      <w:r w:rsidR="006E75A2">
        <w:rPr>
          <w:rFonts w:ascii="Tahoma" w:hAnsi="Tahoma" w:cs="Tahoma"/>
        </w:rPr>
        <w:t xml:space="preserve"> frutillas, cada uno con una función de demanda dada por Q</w:t>
      </w:r>
      <w:r w:rsidR="006E75A2">
        <w:rPr>
          <w:rFonts w:ascii="Tahoma" w:hAnsi="Tahoma" w:cs="Tahoma"/>
          <w:vertAlign w:val="subscript"/>
        </w:rPr>
        <w:t>D</w:t>
      </w:r>
      <w:r w:rsidR="006E75A2">
        <w:rPr>
          <w:rFonts w:ascii="Tahoma" w:hAnsi="Tahoma" w:cs="Tahoma"/>
        </w:rPr>
        <w:t>= 12-2P</w:t>
      </w:r>
      <w:r w:rsidR="006E75A2">
        <w:rPr>
          <w:rFonts w:ascii="Tahoma" w:hAnsi="Tahoma" w:cs="Tahoma"/>
          <w:vertAlign w:val="subscript"/>
        </w:rPr>
        <w:t>x</w:t>
      </w:r>
      <w:r w:rsidR="006E75A2">
        <w:rPr>
          <w:rFonts w:ascii="Tahoma" w:hAnsi="Tahoma" w:cs="Tahoma"/>
        </w:rPr>
        <w:t xml:space="preserve"> y 100 productores idénticos </w:t>
      </w:r>
      <w:proofErr w:type="gramStart"/>
      <w:r w:rsidR="006E75A2">
        <w:rPr>
          <w:rFonts w:ascii="Tahoma" w:hAnsi="Tahoma" w:cs="Tahoma"/>
        </w:rPr>
        <w:t>del frutillas</w:t>
      </w:r>
      <w:proofErr w:type="gramEnd"/>
      <w:r w:rsidR="006E75A2">
        <w:rPr>
          <w:rFonts w:ascii="Tahoma" w:hAnsi="Tahoma" w:cs="Tahoma"/>
        </w:rPr>
        <w:t xml:space="preserve"> en Perico, cada uno con una función de oferta dada por Q</w:t>
      </w:r>
      <w:r w:rsidR="006E75A2">
        <w:rPr>
          <w:rFonts w:ascii="Tahoma" w:hAnsi="Tahoma" w:cs="Tahoma"/>
          <w:vertAlign w:val="subscript"/>
        </w:rPr>
        <w:t>O</w:t>
      </w:r>
      <w:r w:rsidR="006E75A2">
        <w:rPr>
          <w:rFonts w:ascii="Tahoma" w:hAnsi="Tahoma" w:cs="Tahoma"/>
        </w:rPr>
        <w:t>= 20P</w:t>
      </w:r>
      <w:r w:rsidR="006E75A2">
        <w:rPr>
          <w:rFonts w:ascii="Tahoma" w:hAnsi="Tahoma" w:cs="Tahoma"/>
          <w:vertAlign w:val="subscript"/>
        </w:rPr>
        <w:t>X</w:t>
      </w:r>
    </w:p>
    <w:p w14:paraId="0B7E3522" w14:textId="1AE81720" w:rsidR="006E75A2" w:rsidRDefault="006E75A2" w:rsidP="006E75A2">
      <w:pPr>
        <w:jc w:val="both"/>
        <w:rPr>
          <w:rFonts w:ascii="Tahoma" w:hAnsi="Tahoma" w:cs="Tahoma"/>
        </w:rPr>
      </w:pPr>
      <w:r>
        <w:rPr>
          <w:rFonts w:ascii="Tahoma" w:hAnsi="Tahoma" w:cs="Tahoma"/>
        </w:rPr>
        <w:t>a) encontrar la proyección de demanda y oferta del mercado de frutillas, y a partir de ellas determinar el precio de equilibrio analítica y gráficamente.</w:t>
      </w:r>
    </w:p>
    <w:p w14:paraId="0BA83B61" w14:textId="4FAF4C89" w:rsidR="006E75A2" w:rsidRDefault="006E75A2" w:rsidP="006E75A2">
      <w:pPr>
        <w:jc w:val="both"/>
        <w:rPr>
          <w:rFonts w:ascii="Tahoma" w:hAnsi="Tahoma" w:cs="Tahoma"/>
        </w:rPr>
      </w:pPr>
      <w:r>
        <w:rPr>
          <w:rFonts w:ascii="Tahoma" w:hAnsi="Tahoma" w:cs="Tahoma"/>
        </w:rPr>
        <w:t>b) Suponiendo que hay un aumento en los ingresos de los consumidores que influye en el mercado de frutillas, como así también una mejora tecnológica para la recolección siendo las nuevas funciones: Q</w:t>
      </w:r>
      <w:r>
        <w:rPr>
          <w:rFonts w:ascii="Tahoma" w:hAnsi="Tahoma" w:cs="Tahoma"/>
          <w:vertAlign w:val="subscript"/>
        </w:rPr>
        <w:t>D</w:t>
      </w:r>
      <w:r>
        <w:rPr>
          <w:rFonts w:ascii="Tahoma" w:hAnsi="Tahoma" w:cs="Tahoma"/>
        </w:rPr>
        <w:t>=14000-2000P</w:t>
      </w:r>
      <w:r>
        <w:rPr>
          <w:rFonts w:ascii="Tahoma" w:hAnsi="Tahoma" w:cs="Tahoma"/>
          <w:vertAlign w:val="subscript"/>
        </w:rPr>
        <w:t xml:space="preserve">X </w:t>
      </w:r>
      <w:r>
        <w:rPr>
          <w:rFonts w:ascii="Tahoma" w:hAnsi="Tahoma" w:cs="Tahoma"/>
        </w:rPr>
        <w:t>y Q</w:t>
      </w:r>
      <w:r>
        <w:rPr>
          <w:rFonts w:ascii="Tahoma" w:hAnsi="Tahoma" w:cs="Tahoma"/>
          <w:vertAlign w:val="subscript"/>
        </w:rPr>
        <w:t>O</w:t>
      </w:r>
      <w:r>
        <w:rPr>
          <w:rFonts w:ascii="Tahoma" w:hAnsi="Tahoma" w:cs="Tahoma"/>
        </w:rPr>
        <w:t>=</w:t>
      </w:r>
      <w:r w:rsidR="00A30009">
        <w:rPr>
          <w:rFonts w:ascii="Tahoma" w:hAnsi="Tahoma" w:cs="Tahoma"/>
        </w:rPr>
        <w:t>4000+2000P</w:t>
      </w:r>
      <w:r w:rsidR="00A30009">
        <w:rPr>
          <w:rFonts w:ascii="Tahoma" w:hAnsi="Tahoma" w:cs="Tahoma"/>
          <w:vertAlign w:val="subscript"/>
        </w:rPr>
        <w:t xml:space="preserve">X. </w:t>
      </w:r>
      <w:proofErr w:type="gramStart"/>
      <w:r w:rsidR="00A30009">
        <w:rPr>
          <w:rFonts w:ascii="Tahoma" w:hAnsi="Tahoma" w:cs="Tahoma"/>
        </w:rPr>
        <w:t>Cuál será el nuevo equilibrio?</w:t>
      </w:r>
      <w:proofErr w:type="gramEnd"/>
    </w:p>
    <w:p w14:paraId="7137E679" w14:textId="77777777" w:rsidR="00A30009" w:rsidRDefault="00A30009" w:rsidP="006E75A2">
      <w:pPr>
        <w:jc w:val="both"/>
        <w:rPr>
          <w:rFonts w:ascii="Tahoma" w:hAnsi="Tahoma" w:cs="Tahoma"/>
        </w:rPr>
      </w:pPr>
      <w:r>
        <w:rPr>
          <w:rFonts w:ascii="Tahoma" w:hAnsi="Tahoma" w:cs="Tahoma"/>
        </w:rPr>
        <w:t xml:space="preserve">4.-Partiendo de la condición de equilibrio </w:t>
      </w:r>
      <w:proofErr w:type="gramStart"/>
      <w:r>
        <w:rPr>
          <w:rFonts w:ascii="Tahoma" w:hAnsi="Tahoma" w:cs="Tahoma"/>
        </w:rPr>
        <w:t>del  punto</w:t>
      </w:r>
      <w:proofErr w:type="gramEnd"/>
      <w:r>
        <w:rPr>
          <w:rFonts w:ascii="Tahoma" w:hAnsi="Tahoma" w:cs="Tahoma"/>
        </w:rPr>
        <w:t xml:space="preserve"> 3, el gobierno decide</w:t>
      </w:r>
    </w:p>
    <w:p w14:paraId="1317F837" w14:textId="089190D8" w:rsidR="00A30009" w:rsidRDefault="00A30009" w:rsidP="006E75A2">
      <w:pPr>
        <w:jc w:val="both"/>
        <w:rPr>
          <w:rFonts w:ascii="Tahoma" w:hAnsi="Tahoma" w:cs="Tahoma"/>
        </w:rPr>
      </w:pPr>
      <w:r>
        <w:rPr>
          <w:rFonts w:ascii="Tahoma" w:hAnsi="Tahoma" w:cs="Tahoma"/>
        </w:rPr>
        <w:t xml:space="preserve"> a) otorgar una subvención de $1 a los frutilleros de Perico. </w:t>
      </w:r>
      <w:proofErr w:type="gramStart"/>
      <w:r>
        <w:rPr>
          <w:rFonts w:ascii="Tahoma" w:hAnsi="Tahoma" w:cs="Tahoma"/>
        </w:rPr>
        <w:t>Qué efecto tendrá?</w:t>
      </w:r>
      <w:proofErr w:type="gramEnd"/>
    </w:p>
    <w:p w14:paraId="536E5CB3" w14:textId="4CE8342F" w:rsidR="00A30009" w:rsidRDefault="00A30009" w:rsidP="006E75A2">
      <w:pPr>
        <w:jc w:val="both"/>
        <w:rPr>
          <w:rFonts w:ascii="Tahoma" w:hAnsi="Tahoma" w:cs="Tahoma"/>
        </w:rPr>
      </w:pPr>
      <w:r>
        <w:rPr>
          <w:rFonts w:ascii="Tahoma" w:hAnsi="Tahoma" w:cs="Tahoma"/>
        </w:rPr>
        <w:t xml:space="preserve">b) si decide cobrar un impuesto sobre las ventas de $2. </w:t>
      </w:r>
      <w:proofErr w:type="gramStart"/>
      <w:r>
        <w:rPr>
          <w:rFonts w:ascii="Tahoma" w:hAnsi="Tahoma" w:cs="Tahoma"/>
        </w:rPr>
        <w:t>Qué efecto tendrá?</w:t>
      </w:r>
      <w:proofErr w:type="gramEnd"/>
    </w:p>
    <w:p w14:paraId="6D3D924F" w14:textId="77777777" w:rsidR="00A30009" w:rsidRPr="00A30009" w:rsidRDefault="00A30009" w:rsidP="006E75A2">
      <w:pPr>
        <w:jc w:val="both"/>
        <w:rPr>
          <w:rFonts w:ascii="Tahoma" w:hAnsi="Tahoma" w:cs="Tahoma"/>
        </w:rPr>
      </w:pPr>
    </w:p>
    <w:p w14:paraId="2AABB918" w14:textId="77777777" w:rsidR="006E75A2" w:rsidRPr="006E75A2" w:rsidRDefault="006E75A2" w:rsidP="008C7BA2">
      <w:pPr>
        <w:rPr>
          <w:rFonts w:ascii="Tahoma" w:hAnsi="Tahoma" w:cs="Tahoma"/>
        </w:rPr>
      </w:pPr>
    </w:p>
    <w:p w14:paraId="6B5ED0F3" w14:textId="2F82F0E4" w:rsidR="00687946" w:rsidRPr="005927EB" w:rsidRDefault="00687946" w:rsidP="00E50F3C">
      <w:pPr>
        <w:rPr>
          <w:rFonts w:ascii="Tahoma" w:hAnsi="Tahoma" w:cs="Tahoma"/>
        </w:rPr>
      </w:pPr>
      <w:r>
        <w:rPr>
          <w:rFonts w:ascii="Tahoma" w:hAnsi="Tahoma" w:cs="Tahoma"/>
        </w:rPr>
        <w:t>Trabajo de campo</w:t>
      </w:r>
    </w:p>
    <w:p w14:paraId="456975B0" w14:textId="1BA42487" w:rsidR="00E50F3C" w:rsidRDefault="00687946" w:rsidP="008309A8">
      <w:pPr>
        <w:numPr>
          <w:ilvl w:val="0"/>
          <w:numId w:val="37"/>
        </w:numPr>
        <w:rPr>
          <w:rFonts w:ascii="Tahoma" w:hAnsi="Tahoma" w:cs="Tahoma"/>
        </w:rPr>
      </w:pPr>
      <w:r>
        <w:rPr>
          <w:rFonts w:ascii="Tahoma" w:hAnsi="Tahoma" w:cs="Tahoma"/>
        </w:rPr>
        <w:t>A partir de la elección de un bien por los integrantes del grupo, investigar en comercios del centro o de su barrio durante una semana: precios, condiciones de venta, formas alternativas de exposición del bien elegido y los</w:t>
      </w:r>
      <w:r w:rsidR="00E50F3C" w:rsidRPr="00CD3516">
        <w:rPr>
          <w:rFonts w:ascii="Tahoma" w:hAnsi="Tahoma" w:cs="Tahoma"/>
        </w:rPr>
        <w:t xml:space="preserve"> cambios </w:t>
      </w:r>
      <w:r>
        <w:rPr>
          <w:rFonts w:ascii="Tahoma" w:hAnsi="Tahoma" w:cs="Tahoma"/>
        </w:rPr>
        <w:t>si suceden en la oferta.</w:t>
      </w:r>
    </w:p>
    <w:p w14:paraId="16782EB2" w14:textId="1B59BD3D" w:rsidR="00687946" w:rsidRDefault="00687946" w:rsidP="008309A8">
      <w:pPr>
        <w:pStyle w:val="Prrafodelista"/>
        <w:numPr>
          <w:ilvl w:val="0"/>
          <w:numId w:val="48"/>
        </w:numPr>
        <w:rPr>
          <w:rFonts w:ascii="Tahoma" w:hAnsi="Tahoma" w:cs="Tahoma"/>
        </w:rPr>
      </w:pPr>
      <w:r>
        <w:rPr>
          <w:rFonts w:ascii="Tahoma" w:hAnsi="Tahoma" w:cs="Tahoma"/>
        </w:rPr>
        <w:t>Elaborar un informe de máximo 2 carillas con las investigaciones realizadas.</w:t>
      </w:r>
    </w:p>
    <w:p w14:paraId="444B6475" w14:textId="5DE26FDD" w:rsidR="00687946" w:rsidRPr="00687946" w:rsidRDefault="00687946" w:rsidP="008309A8">
      <w:pPr>
        <w:pStyle w:val="Prrafodelista"/>
        <w:numPr>
          <w:ilvl w:val="0"/>
          <w:numId w:val="48"/>
        </w:numPr>
        <w:rPr>
          <w:rFonts w:ascii="Tahoma" w:hAnsi="Tahoma" w:cs="Tahoma"/>
        </w:rPr>
      </w:pPr>
      <w:r>
        <w:rPr>
          <w:rFonts w:ascii="Tahoma" w:hAnsi="Tahoma" w:cs="Tahoma"/>
        </w:rPr>
        <w:t>Determinar los factores que debieran analizarse a los fines de hacer una estimación de la demanda de mercado de dicho bien.</w:t>
      </w:r>
    </w:p>
    <w:p w14:paraId="139819C6" w14:textId="77777777" w:rsidR="00E50F3C" w:rsidRDefault="00E50F3C" w:rsidP="00E50F3C">
      <w:pPr>
        <w:rPr>
          <w:rFonts w:ascii="Tahoma" w:hAnsi="Tahoma" w:cs="Tahoma"/>
          <w:b/>
        </w:rPr>
      </w:pPr>
    </w:p>
    <w:p w14:paraId="4D2178D4" w14:textId="77777777" w:rsidR="00E50F3C" w:rsidRDefault="00E50F3C" w:rsidP="008309A8">
      <w:pPr>
        <w:pStyle w:val="Textoindependiente"/>
        <w:numPr>
          <w:ilvl w:val="0"/>
          <w:numId w:val="41"/>
        </w:numPr>
        <w:rPr>
          <w:rFonts w:ascii="Tahoma" w:hAnsi="Tahoma" w:cs="Tahoma"/>
          <w:b/>
        </w:rPr>
      </w:pPr>
      <w:r>
        <w:rPr>
          <w:rFonts w:ascii="Tahoma" w:hAnsi="Tahoma" w:cs="Tahoma"/>
          <w:b/>
        </w:rPr>
        <w:t xml:space="preserve">Apéndice: </w:t>
      </w:r>
      <w:r w:rsidRPr="00E2084E">
        <w:rPr>
          <w:rFonts w:ascii="Tahoma" w:hAnsi="Tahoma" w:cs="Tahoma"/>
        </w:rPr>
        <w:t>Lectura y análisis teórico</w:t>
      </w:r>
    </w:p>
    <w:p w14:paraId="18252F54" w14:textId="77777777" w:rsidR="00E50F3C" w:rsidRDefault="00E50F3C" w:rsidP="00E50F3C">
      <w:pPr>
        <w:pStyle w:val="Textoindependiente"/>
        <w:rPr>
          <w:rFonts w:ascii="Tahoma" w:hAnsi="Tahoma" w:cs="Tahoma"/>
          <w:bCs/>
        </w:rPr>
      </w:pPr>
    </w:p>
    <w:p w14:paraId="65955E43" w14:textId="77777777" w:rsidR="00E50F3C" w:rsidRPr="003D0B8A" w:rsidRDefault="00E50F3C" w:rsidP="00E50F3C">
      <w:pPr>
        <w:rPr>
          <w:b/>
        </w:rPr>
      </w:pPr>
      <w:r w:rsidRPr="003D0B8A">
        <w:rPr>
          <w:b/>
        </w:rPr>
        <w:t xml:space="preserve">LA MANO INVISIBLE: Adam Smith. El padre de la Economía y del liberalismo económico </w:t>
      </w:r>
    </w:p>
    <w:p w14:paraId="2E4E2BC0" w14:textId="77777777" w:rsidR="00E50F3C" w:rsidRPr="003D0B8A" w:rsidRDefault="00E50F3C" w:rsidP="00E50F3C">
      <w:pPr>
        <w:rPr>
          <w:i/>
        </w:rPr>
      </w:pPr>
      <w:r w:rsidRPr="003D0B8A">
        <w:rPr>
          <w:i/>
        </w:rPr>
        <w:t xml:space="preserve">“Ninguno por lo general se propone originariamente promover el interés público (…). Cuando prefiere la industria doméstica a la extranjera, sólo medita su propia seguridad, y cuando dirige la primera de forma que su producto sea el mayor valor posible, sólo piensa en su ganancia propia; pero en éste y en muchos otros casos es </w:t>
      </w:r>
      <w:r w:rsidRPr="003D0B8A">
        <w:rPr>
          <w:i/>
        </w:rPr>
        <w:lastRenderedPageBreak/>
        <w:t>conducido, como por una mano invisible, a promover un fin que nunca tuvo parte en su intención”</w:t>
      </w:r>
    </w:p>
    <w:p w14:paraId="07F11E73" w14:textId="77777777" w:rsidR="00E50F3C" w:rsidRDefault="00E50F3C" w:rsidP="00E50F3C">
      <w:r>
        <w:t xml:space="preserve"> </w:t>
      </w:r>
    </w:p>
    <w:p w14:paraId="4829D002" w14:textId="77777777" w:rsidR="00E50F3C" w:rsidRDefault="00E50F3C" w:rsidP="005208BF">
      <w:pPr>
        <w:jc w:val="both"/>
      </w:pPr>
      <w:r>
        <w:t xml:space="preserve">En este fragmento de la Riqueza de las naciones, Adam Smith afirma que el ser </w:t>
      </w:r>
      <w:r w:rsidR="005208BF">
        <w:t>h</w:t>
      </w:r>
      <w:r>
        <w:t xml:space="preserve">umano, en lo que respecta al ámbito económico, se mueve principalmente de forma egoísta, es decir, por su interés individual. Y que, aun actuando los hombres de esa forma, ese egoísmo actuará de motor del crecimiento económico. La riqueza creada, además, no se hallará concentrada en las manos de unos </w:t>
      </w:r>
      <w:proofErr w:type="gramStart"/>
      <w:r>
        <w:t>pocos</w:t>
      </w:r>
      <w:proofErr w:type="gramEnd"/>
      <w:r>
        <w:t xml:space="preserve"> sino que de ella se beneficiará la mayoría de la población.  Y todo ello en un marco económico que se caracteriza por un mercado regido únicamente por sus leyes naturales, las de la oferta y la demanda, </w:t>
      </w:r>
      <w:r w:rsidRPr="00DE3829">
        <w:rPr>
          <w:u w:val="single"/>
        </w:rPr>
        <w:t>sin la intervención reguladora del Estado</w:t>
      </w:r>
      <w:r>
        <w:t>. ¿Cómo es esto posible?</w:t>
      </w:r>
    </w:p>
    <w:p w14:paraId="071DB957" w14:textId="77777777" w:rsidR="00E50F3C" w:rsidRDefault="00E50F3C" w:rsidP="005208BF">
      <w:pPr>
        <w:jc w:val="both"/>
      </w:pPr>
      <w:r>
        <w:t xml:space="preserve"> Adam Smith otorgó al mercado un papel fundamental. Toda su filosofía económica refleja una confianza absoluta en las capacidades Al mercado para armonizar, en todo momento y lugar, la vida de los hombres, sus esfuerzos y sus necesidades. Como los fisiócratas, Adam Smith fue firme partidario del "</w:t>
      </w:r>
      <w:proofErr w:type="spellStart"/>
      <w:r>
        <w:t>laisser</w:t>
      </w:r>
      <w:proofErr w:type="spellEnd"/>
      <w:r>
        <w:t xml:space="preserve">-faire". Para él, es preciso dejar actuar la "mano invisible": cuanto menos gobierna el gobierno, mejor es. Dos fenómenos deben ser combatidos: el despilfarro público y el monopolio, "obstáculo del mercado libre". Adam Smith se presenta como defensor absoluto de los consumidores, condenando todo intento que se oponga a la formación del "mejor precio". </w:t>
      </w:r>
    </w:p>
    <w:p w14:paraId="1A5C0591" w14:textId="77777777" w:rsidR="00E50F3C" w:rsidRDefault="00E50F3C" w:rsidP="005208BF">
      <w:pPr>
        <w:jc w:val="both"/>
      </w:pPr>
      <w:r>
        <w:t>Según él, el juego natural de la oferta y la demanda en el mercado fija el nivel natural de los precios, puesto que la gran maravilla de la sociedad consiste en que el individuo no piensa que en su propio beneficio es conducido por la "mano invisible" a cumplir una finalidad que, de ningún modo, está en sus intenciones. El interés general deviene la suma de los intereses particulares: existe una Providencia que se sirve de los instintos egoístas para forjar las virtudes sociales. "No intentemos hacer el bien —escribe Adam Smith—; dejémoslo nacer como subproducto del egoísmo."</w:t>
      </w:r>
    </w:p>
    <w:p w14:paraId="574E3FAD" w14:textId="77777777" w:rsidR="00E50F3C" w:rsidRDefault="00E50F3C" w:rsidP="005208BF">
      <w:pPr>
        <w:jc w:val="both"/>
      </w:pPr>
      <w:r>
        <w:t xml:space="preserve"> Muy pronto la escuela clásica descartará este sublime optimismo bajo la influencia de dos teóricos ingleses: el reverendo Thomas Robert </w:t>
      </w:r>
      <w:proofErr w:type="spellStart"/>
      <w:r>
        <w:t>Maithus</w:t>
      </w:r>
      <w:proofErr w:type="spellEnd"/>
      <w:r>
        <w:t xml:space="preserve"> (17661834) y el agente de cambio David Ricardo (17721823). </w:t>
      </w:r>
    </w:p>
    <w:p w14:paraId="6FEDABEF" w14:textId="77777777" w:rsidR="00E50F3C" w:rsidRDefault="00E50F3C" w:rsidP="00E50F3C"/>
    <w:p w14:paraId="0BE9D2BC" w14:textId="77777777" w:rsidR="00E50F3C" w:rsidRDefault="00E50F3C" w:rsidP="00E50F3C">
      <w:hyperlink r:id="rId8" w:history="1">
        <w:r w:rsidRPr="003654DA">
          <w:rPr>
            <w:rStyle w:val="Hipervnculo"/>
          </w:rPr>
          <w:t>http://www.economia48.com/spa/d/la-mano-invisible/la-mano-invisible.htm</w:t>
        </w:r>
      </w:hyperlink>
      <w:r>
        <w:t xml:space="preserve"> </w:t>
      </w:r>
    </w:p>
    <w:p w14:paraId="1BC23593" w14:textId="1A22081C" w:rsidR="0044769F" w:rsidRPr="0044769F" w:rsidRDefault="0044769F" w:rsidP="006D7D65">
      <w:pPr>
        <w:pStyle w:val="Textoindependiente"/>
        <w:rPr>
          <w:rFonts w:ascii="Tahoma" w:hAnsi="Tahoma" w:cs="Tahoma"/>
          <w:sz w:val="22"/>
          <w:szCs w:val="22"/>
          <w:u w:val="single"/>
        </w:rPr>
      </w:pPr>
    </w:p>
    <w:p w14:paraId="23D58C8B" w14:textId="77777777" w:rsidR="00EE59DD" w:rsidRPr="00F96C9F" w:rsidRDefault="00EE59DD" w:rsidP="00F96C9F">
      <w:pPr>
        <w:jc w:val="both"/>
        <w:rPr>
          <w:rFonts w:ascii="Tahoma" w:hAnsi="Tahoma" w:cs="Tahoma"/>
          <w:sz w:val="22"/>
          <w:szCs w:val="22"/>
          <w:lang w:val="es-ES_tradnl"/>
        </w:rPr>
      </w:pPr>
    </w:p>
    <w:sectPr w:rsidR="00EE59DD" w:rsidRPr="00F96C9F" w:rsidSect="006D7D65">
      <w:headerReference w:type="default" r:id="rId9"/>
      <w:footerReference w:type="default"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84FF" w14:textId="77777777" w:rsidR="00FB26E1" w:rsidRDefault="00FB26E1">
      <w:r>
        <w:separator/>
      </w:r>
    </w:p>
  </w:endnote>
  <w:endnote w:type="continuationSeparator" w:id="0">
    <w:p w14:paraId="4EA28EEA" w14:textId="77777777" w:rsidR="00FB26E1" w:rsidRDefault="00FB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09483"/>
      <w:docPartObj>
        <w:docPartGallery w:val="Page Numbers (Bottom of Page)"/>
        <w:docPartUnique/>
      </w:docPartObj>
    </w:sdtPr>
    <w:sdtEndPr/>
    <w:sdtContent>
      <w:p w14:paraId="5CF791FE" w14:textId="7F553E38" w:rsidR="00FB26E1" w:rsidRDefault="00FB26E1">
        <w:pPr>
          <w:pStyle w:val="Piedepgina"/>
          <w:jc w:val="center"/>
        </w:pPr>
        <w:r>
          <w:fldChar w:fldCharType="begin"/>
        </w:r>
        <w:r>
          <w:instrText>PAGE   \* MERGEFORMAT</w:instrText>
        </w:r>
        <w:r>
          <w:fldChar w:fldCharType="separate"/>
        </w:r>
        <w:r w:rsidR="00B9680C">
          <w:rPr>
            <w:noProof/>
          </w:rPr>
          <w:t>13</w:t>
        </w:r>
        <w:r>
          <w:fldChar w:fldCharType="end"/>
        </w:r>
      </w:p>
    </w:sdtContent>
  </w:sdt>
  <w:p w14:paraId="6190AAEB" w14:textId="77777777" w:rsidR="00FB26E1" w:rsidRDefault="00FB26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E2C8" w14:textId="77777777" w:rsidR="00FB26E1" w:rsidRDefault="00FB26E1">
      <w:r>
        <w:separator/>
      </w:r>
    </w:p>
  </w:footnote>
  <w:footnote w:type="continuationSeparator" w:id="0">
    <w:p w14:paraId="59B81B62" w14:textId="77777777" w:rsidR="00FB26E1" w:rsidRDefault="00FB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E753" w14:textId="06054354" w:rsidR="00FB26E1" w:rsidRPr="004F1A56" w:rsidRDefault="00FB26E1">
    <w:pPr>
      <w:pStyle w:val="Encabezado"/>
      <w:rPr>
        <w:rFonts w:asciiTheme="minorHAnsi" w:hAnsiTheme="minorHAnsi"/>
        <w:sz w:val="18"/>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81"/>
    <w:multiLevelType w:val="hybridMultilevel"/>
    <w:tmpl w:val="64EC17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60DB3"/>
    <w:multiLevelType w:val="hybridMultilevel"/>
    <w:tmpl w:val="AAFADC04"/>
    <w:lvl w:ilvl="0" w:tplc="2C0A0001">
      <w:start w:val="1"/>
      <w:numFmt w:val="bullet"/>
      <w:lvlText w:val=""/>
      <w:lvlJc w:val="left"/>
      <w:pPr>
        <w:ind w:left="223" w:hanging="360"/>
      </w:pPr>
      <w:rPr>
        <w:rFonts w:ascii="Symbol" w:hAnsi="Symbol" w:hint="default"/>
      </w:rPr>
    </w:lvl>
    <w:lvl w:ilvl="1" w:tplc="2C0A0003" w:tentative="1">
      <w:start w:val="1"/>
      <w:numFmt w:val="bullet"/>
      <w:lvlText w:val="o"/>
      <w:lvlJc w:val="left"/>
      <w:pPr>
        <w:ind w:left="943" w:hanging="360"/>
      </w:pPr>
      <w:rPr>
        <w:rFonts w:ascii="Courier New" w:hAnsi="Courier New" w:cs="Courier New" w:hint="default"/>
      </w:rPr>
    </w:lvl>
    <w:lvl w:ilvl="2" w:tplc="2C0A0005" w:tentative="1">
      <w:start w:val="1"/>
      <w:numFmt w:val="bullet"/>
      <w:lvlText w:val=""/>
      <w:lvlJc w:val="left"/>
      <w:pPr>
        <w:ind w:left="1663" w:hanging="360"/>
      </w:pPr>
      <w:rPr>
        <w:rFonts w:ascii="Wingdings" w:hAnsi="Wingdings" w:hint="default"/>
      </w:rPr>
    </w:lvl>
    <w:lvl w:ilvl="3" w:tplc="2C0A0001" w:tentative="1">
      <w:start w:val="1"/>
      <w:numFmt w:val="bullet"/>
      <w:lvlText w:val=""/>
      <w:lvlJc w:val="left"/>
      <w:pPr>
        <w:ind w:left="2383" w:hanging="360"/>
      </w:pPr>
      <w:rPr>
        <w:rFonts w:ascii="Symbol" w:hAnsi="Symbol" w:hint="default"/>
      </w:rPr>
    </w:lvl>
    <w:lvl w:ilvl="4" w:tplc="2C0A0003" w:tentative="1">
      <w:start w:val="1"/>
      <w:numFmt w:val="bullet"/>
      <w:lvlText w:val="o"/>
      <w:lvlJc w:val="left"/>
      <w:pPr>
        <w:ind w:left="3103" w:hanging="360"/>
      </w:pPr>
      <w:rPr>
        <w:rFonts w:ascii="Courier New" w:hAnsi="Courier New" w:cs="Courier New" w:hint="default"/>
      </w:rPr>
    </w:lvl>
    <w:lvl w:ilvl="5" w:tplc="2C0A0005" w:tentative="1">
      <w:start w:val="1"/>
      <w:numFmt w:val="bullet"/>
      <w:lvlText w:val=""/>
      <w:lvlJc w:val="left"/>
      <w:pPr>
        <w:ind w:left="3823" w:hanging="360"/>
      </w:pPr>
      <w:rPr>
        <w:rFonts w:ascii="Wingdings" w:hAnsi="Wingdings" w:hint="default"/>
      </w:rPr>
    </w:lvl>
    <w:lvl w:ilvl="6" w:tplc="2C0A0001" w:tentative="1">
      <w:start w:val="1"/>
      <w:numFmt w:val="bullet"/>
      <w:lvlText w:val=""/>
      <w:lvlJc w:val="left"/>
      <w:pPr>
        <w:ind w:left="4543" w:hanging="360"/>
      </w:pPr>
      <w:rPr>
        <w:rFonts w:ascii="Symbol" w:hAnsi="Symbol" w:hint="default"/>
      </w:rPr>
    </w:lvl>
    <w:lvl w:ilvl="7" w:tplc="2C0A0003" w:tentative="1">
      <w:start w:val="1"/>
      <w:numFmt w:val="bullet"/>
      <w:lvlText w:val="o"/>
      <w:lvlJc w:val="left"/>
      <w:pPr>
        <w:ind w:left="5263" w:hanging="360"/>
      </w:pPr>
      <w:rPr>
        <w:rFonts w:ascii="Courier New" w:hAnsi="Courier New" w:cs="Courier New" w:hint="default"/>
      </w:rPr>
    </w:lvl>
    <w:lvl w:ilvl="8" w:tplc="2C0A0005" w:tentative="1">
      <w:start w:val="1"/>
      <w:numFmt w:val="bullet"/>
      <w:lvlText w:val=""/>
      <w:lvlJc w:val="left"/>
      <w:pPr>
        <w:ind w:left="5983" w:hanging="360"/>
      </w:pPr>
      <w:rPr>
        <w:rFonts w:ascii="Wingdings" w:hAnsi="Wingdings" w:hint="default"/>
      </w:rPr>
    </w:lvl>
  </w:abstractNum>
  <w:abstractNum w:abstractNumId="2" w15:restartNumberingAfterBreak="0">
    <w:nsid w:val="02EE26AB"/>
    <w:multiLevelType w:val="hybridMultilevel"/>
    <w:tmpl w:val="4CDAE09C"/>
    <w:lvl w:ilvl="0" w:tplc="0C0A0017">
      <w:start w:val="1"/>
      <w:numFmt w:val="lowerLetter"/>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3" w15:restartNumberingAfterBreak="0">
    <w:nsid w:val="09BF0447"/>
    <w:multiLevelType w:val="hybridMultilevel"/>
    <w:tmpl w:val="8D1618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31B92"/>
    <w:multiLevelType w:val="hybridMultilevel"/>
    <w:tmpl w:val="5282BBC4"/>
    <w:lvl w:ilvl="0" w:tplc="0C0A0011">
      <w:start w:val="1"/>
      <w:numFmt w:val="decimal"/>
      <w:lvlText w:val="%1)"/>
      <w:lvlJc w:val="left"/>
      <w:pPr>
        <w:tabs>
          <w:tab w:val="num" w:pos="1080"/>
        </w:tabs>
        <w:ind w:left="1080" w:hanging="360"/>
      </w:p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5635DD"/>
    <w:multiLevelType w:val="singleLevel"/>
    <w:tmpl w:val="0C0A0017"/>
    <w:lvl w:ilvl="0">
      <w:start w:val="1"/>
      <w:numFmt w:val="lowerLetter"/>
      <w:lvlText w:val="%1)"/>
      <w:lvlJc w:val="left"/>
      <w:pPr>
        <w:tabs>
          <w:tab w:val="num" w:pos="360"/>
        </w:tabs>
        <w:ind w:left="360" w:hanging="360"/>
      </w:pPr>
    </w:lvl>
  </w:abstractNum>
  <w:abstractNum w:abstractNumId="6" w15:restartNumberingAfterBreak="0">
    <w:nsid w:val="0C791CC9"/>
    <w:multiLevelType w:val="hybridMultilevel"/>
    <w:tmpl w:val="1F7411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CC80C43"/>
    <w:multiLevelType w:val="hybridMultilevel"/>
    <w:tmpl w:val="29F28200"/>
    <w:lvl w:ilvl="0" w:tplc="0C0A0017">
      <w:start w:val="1"/>
      <w:numFmt w:val="lowerLetter"/>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8" w15:restartNumberingAfterBreak="0">
    <w:nsid w:val="0F5F5AEA"/>
    <w:multiLevelType w:val="hybridMultilevel"/>
    <w:tmpl w:val="3E12C51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06A7520"/>
    <w:multiLevelType w:val="hybridMultilevel"/>
    <w:tmpl w:val="318C1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953E2"/>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13376B33"/>
    <w:multiLevelType w:val="hybridMultilevel"/>
    <w:tmpl w:val="EBACDB2C"/>
    <w:lvl w:ilvl="0" w:tplc="07942ADE">
      <w:start w:val="1"/>
      <w:numFmt w:val="lowerLetter"/>
      <w:lvlText w:val="%1)"/>
      <w:lvlJc w:val="left"/>
      <w:pPr>
        <w:ind w:left="1858" w:hanging="360"/>
      </w:pPr>
      <w:rPr>
        <w:rFonts w:ascii="Times New Roman" w:hAnsi="Times New Roman" w:cs="Arial" w:hint="default"/>
        <w:sz w:val="20"/>
      </w:rPr>
    </w:lvl>
    <w:lvl w:ilvl="1" w:tplc="2C0A0019" w:tentative="1">
      <w:start w:val="1"/>
      <w:numFmt w:val="lowerLetter"/>
      <w:lvlText w:val="%2."/>
      <w:lvlJc w:val="left"/>
      <w:pPr>
        <w:ind w:left="2578" w:hanging="360"/>
      </w:pPr>
    </w:lvl>
    <w:lvl w:ilvl="2" w:tplc="2C0A001B" w:tentative="1">
      <w:start w:val="1"/>
      <w:numFmt w:val="lowerRoman"/>
      <w:lvlText w:val="%3."/>
      <w:lvlJc w:val="right"/>
      <w:pPr>
        <w:ind w:left="3298" w:hanging="180"/>
      </w:pPr>
    </w:lvl>
    <w:lvl w:ilvl="3" w:tplc="2C0A000F" w:tentative="1">
      <w:start w:val="1"/>
      <w:numFmt w:val="decimal"/>
      <w:lvlText w:val="%4."/>
      <w:lvlJc w:val="left"/>
      <w:pPr>
        <w:ind w:left="4018" w:hanging="360"/>
      </w:pPr>
    </w:lvl>
    <w:lvl w:ilvl="4" w:tplc="2C0A0019" w:tentative="1">
      <w:start w:val="1"/>
      <w:numFmt w:val="lowerLetter"/>
      <w:lvlText w:val="%5."/>
      <w:lvlJc w:val="left"/>
      <w:pPr>
        <w:ind w:left="4738" w:hanging="360"/>
      </w:pPr>
    </w:lvl>
    <w:lvl w:ilvl="5" w:tplc="2C0A001B" w:tentative="1">
      <w:start w:val="1"/>
      <w:numFmt w:val="lowerRoman"/>
      <w:lvlText w:val="%6."/>
      <w:lvlJc w:val="right"/>
      <w:pPr>
        <w:ind w:left="5458" w:hanging="180"/>
      </w:pPr>
    </w:lvl>
    <w:lvl w:ilvl="6" w:tplc="2C0A000F" w:tentative="1">
      <w:start w:val="1"/>
      <w:numFmt w:val="decimal"/>
      <w:lvlText w:val="%7."/>
      <w:lvlJc w:val="left"/>
      <w:pPr>
        <w:ind w:left="6178" w:hanging="360"/>
      </w:pPr>
    </w:lvl>
    <w:lvl w:ilvl="7" w:tplc="2C0A0019" w:tentative="1">
      <w:start w:val="1"/>
      <w:numFmt w:val="lowerLetter"/>
      <w:lvlText w:val="%8."/>
      <w:lvlJc w:val="left"/>
      <w:pPr>
        <w:ind w:left="6898" w:hanging="360"/>
      </w:pPr>
    </w:lvl>
    <w:lvl w:ilvl="8" w:tplc="2C0A001B" w:tentative="1">
      <w:start w:val="1"/>
      <w:numFmt w:val="lowerRoman"/>
      <w:lvlText w:val="%9."/>
      <w:lvlJc w:val="right"/>
      <w:pPr>
        <w:ind w:left="7618" w:hanging="180"/>
      </w:pPr>
    </w:lvl>
  </w:abstractNum>
  <w:abstractNum w:abstractNumId="12" w15:restartNumberingAfterBreak="0">
    <w:nsid w:val="1B99661D"/>
    <w:multiLevelType w:val="hybridMultilevel"/>
    <w:tmpl w:val="20C699E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D6B5762"/>
    <w:multiLevelType w:val="hybridMultilevel"/>
    <w:tmpl w:val="CCEABA92"/>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1851AE3"/>
    <w:multiLevelType w:val="hybridMultilevel"/>
    <w:tmpl w:val="7FD0F784"/>
    <w:lvl w:ilvl="0" w:tplc="0C0A0017">
      <w:start w:val="1"/>
      <w:numFmt w:val="lowerLetter"/>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5" w15:restartNumberingAfterBreak="0">
    <w:nsid w:val="226B09E9"/>
    <w:multiLevelType w:val="hybridMultilevel"/>
    <w:tmpl w:val="CD76B5F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D56DC8"/>
    <w:multiLevelType w:val="hybridMultilevel"/>
    <w:tmpl w:val="CD78210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27A93A4C"/>
    <w:multiLevelType w:val="hybridMultilevel"/>
    <w:tmpl w:val="930E1B80"/>
    <w:lvl w:ilvl="0" w:tplc="9B1E48FE">
      <w:start w:val="1"/>
      <w:numFmt w:val="lowerLetter"/>
      <w:lvlText w:val="%1)"/>
      <w:lvlJc w:val="left"/>
      <w:pPr>
        <w:tabs>
          <w:tab w:val="num" w:pos="1080"/>
        </w:tabs>
        <w:ind w:left="1080" w:hanging="360"/>
      </w:pPr>
      <w:rPr>
        <w:rFonts w:hint="default"/>
        <w:b w:val="0"/>
        <w:i w:val="0"/>
      </w:rPr>
    </w:lvl>
    <w:lvl w:ilvl="1" w:tplc="0C0A0001">
      <w:start w:val="1"/>
      <w:numFmt w:val="bullet"/>
      <w:lvlText w:val=""/>
      <w:lvlJc w:val="left"/>
      <w:pPr>
        <w:tabs>
          <w:tab w:val="num" w:pos="1800"/>
        </w:tabs>
        <w:ind w:left="1800" w:hanging="360"/>
      </w:pPr>
      <w:rPr>
        <w:rFonts w:ascii="Symbol" w:hAnsi="Symbol" w:hint="default"/>
        <w:b w:val="0"/>
        <w:i w:val="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7C26E2B"/>
    <w:multiLevelType w:val="hybridMultilevel"/>
    <w:tmpl w:val="6A8C1C8C"/>
    <w:lvl w:ilvl="0" w:tplc="E0CC9004">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9" w15:restartNumberingAfterBreak="0">
    <w:nsid w:val="2885232B"/>
    <w:multiLevelType w:val="hybridMultilevel"/>
    <w:tmpl w:val="A9B652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89927EB"/>
    <w:multiLevelType w:val="hybridMultilevel"/>
    <w:tmpl w:val="1968EBCA"/>
    <w:lvl w:ilvl="0" w:tplc="F15E538E">
      <w:start w:val="1"/>
      <w:numFmt w:val="decimal"/>
      <w:lvlText w:val="%1."/>
      <w:lvlJc w:val="left"/>
      <w:pPr>
        <w:tabs>
          <w:tab w:val="num" w:pos="360"/>
        </w:tabs>
        <w:ind w:left="360" w:hanging="360"/>
      </w:pPr>
      <w:rPr>
        <w:rFonts w:hint="default"/>
        <w:b w:val="0"/>
        <w:i w:val="0"/>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1" w15:restartNumberingAfterBreak="0">
    <w:nsid w:val="28C2566C"/>
    <w:multiLevelType w:val="hybridMultilevel"/>
    <w:tmpl w:val="60E0D39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8E22C2C"/>
    <w:multiLevelType w:val="hybridMultilevel"/>
    <w:tmpl w:val="B1569E36"/>
    <w:lvl w:ilvl="0" w:tplc="0C0A0017">
      <w:start w:val="1"/>
      <w:numFmt w:val="lowerLetter"/>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23" w15:restartNumberingAfterBreak="0">
    <w:nsid w:val="29196C9C"/>
    <w:multiLevelType w:val="hybridMultilevel"/>
    <w:tmpl w:val="B35A3A1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D9B511E"/>
    <w:multiLevelType w:val="hybridMultilevel"/>
    <w:tmpl w:val="7598B7C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0113379"/>
    <w:multiLevelType w:val="hybridMultilevel"/>
    <w:tmpl w:val="E9AE741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655299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6A06074"/>
    <w:multiLevelType w:val="hybridMultilevel"/>
    <w:tmpl w:val="4A287382"/>
    <w:lvl w:ilvl="0" w:tplc="C5640E34">
      <w:numFmt w:val="bullet"/>
      <w:lvlText w:val="-"/>
      <w:lvlJc w:val="left"/>
      <w:pPr>
        <w:tabs>
          <w:tab w:val="num" w:pos="720"/>
        </w:tabs>
        <w:ind w:left="720" w:hanging="360"/>
      </w:pPr>
      <w:rPr>
        <w:rFonts w:ascii="Comic Sans MS" w:eastAsia="Times New Roman" w:hAnsi="Comic Sans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AC6FA2"/>
    <w:multiLevelType w:val="hybridMultilevel"/>
    <w:tmpl w:val="E050E0DA"/>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39D0295D"/>
    <w:multiLevelType w:val="hybridMultilevel"/>
    <w:tmpl w:val="32DC6BEA"/>
    <w:lvl w:ilvl="0" w:tplc="0C0A0017">
      <w:start w:val="1"/>
      <w:numFmt w:val="lowerLetter"/>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30" w15:restartNumberingAfterBreak="0">
    <w:nsid w:val="3CF40C11"/>
    <w:multiLevelType w:val="hybridMultilevel"/>
    <w:tmpl w:val="C0FAD0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3ED113E3"/>
    <w:multiLevelType w:val="hybridMultilevel"/>
    <w:tmpl w:val="E4C4F0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F03170"/>
    <w:multiLevelType w:val="hybridMultilevel"/>
    <w:tmpl w:val="93E8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0F1DA5"/>
    <w:multiLevelType w:val="hybridMultilevel"/>
    <w:tmpl w:val="B86C7788"/>
    <w:lvl w:ilvl="0" w:tplc="9B1E48FE">
      <w:start w:val="1"/>
      <w:numFmt w:val="lowerLetter"/>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4F9363A"/>
    <w:multiLevelType w:val="hybridMultilevel"/>
    <w:tmpl w:val="F6803BB0"/>
    <w:lvl w:ilvl="0" w:tplc="36DC2572">
      <w:start w:val="1"/>
      <w:numFmt w:val="bullet"/>
      <w:lvlText w:val=""/>
      <w:lvlJc w:val="left"/>
      <w:pPr>
        <w:tabs>
          <w:tab w:val="num" w:pos="720"/>
        </w:tabs>
        <w:ind w:left="720" w:hanging="360"/>
      </w:pPr>
      <w:rPr>
        <w:rFonts w:ascii="Symbol" w:hAnsi="Symbol" w:hint="default"/>
        <w:sz w:val="20"/>
      </w:rPr>
    </w:lvl>
    <w:lvl w:ilvl="1" w:tplc="03CAD6EA" w:tentative="1">
      <w:start w:val="1"/>
      <w:numFmt w:val="bullet"/>
      <w:lvlText w:val="o"/>
      <w:lvlJc w:val="left"/>
      <w:pPr>
        <w:tabs>
          <w:tab w:val="num" w:pos="1440"/>
        </w:tabs>
        <w:ind w:left="1440" w:hanging="360"/>
      </w:pPr>
      <w:rPr>
        <w:rFonts w:ascii="Courier New" w:hAnsi="Courier New" w:hint="default"/>
        <w:sz w:val="20"/>
      </w:rPr>
    </w:lvl>
    <w:lvl w:ilvl="2" w:tplc="7D6897BE" w:tentative="1">
      <w:start w:val="1"/>
      <w:numFmt w:val="bullet"/>
      <w:lvlText w:val=""/>
      <w:lvlJc w:val="left"/>
      <w:pPr>
        <w:tabs>
          <w:tab w:val="num" w:pos="2160"/>
        </w:tabs>
        <w:ind w:left="2160" w:hanging="360"/>
      </w:pPr>
      <w:rPr>
        <w:rFonts w:ascii="Wingdings" w:hAnsi="Wingdings" w:hint="default"/>
        <w:sz w:val="20"/>
      </w:rPr>
    </w:lvl>
    <w:lvl w:ilvl="3" w:tplc="DEBA3F3A" w:tentative="1">
      <w:start w:val="1"/>
      <w:numFmt w:val="bullet"/>
      <w:lvlText w:val=""/>
      <w:lvlJc w:val="left"/>
      <w:pPr>
        <w:tabs>
          <w:tab w:val="num" w:pos="2880"/>
        </w:tabs>
        <w:ind w:left="2880" w:hanging="360"/>
      </w:pPr>
      <w:rPr>
        <w:rFonts w:ascii="Wingdings" w:hAnsi="Wingdings" w:hint="default"/>
        <w:sz w:val="20"/>
      </w:rPr>
    </w:lvl>
    <w:lvl w:ilvl="4" w:tplc="28280692" w:tentative="1">
      <w:start w:val="1"/>
      <w:numFmt w:val="bullet"/>
      <w:lvlText w:val=""/>
      <w:lvlJc w:val="left"/>
      <w:pPr>
        <w:tabs>
          <w:tab w:val="num" w:pos="3600"/>
        </w:tabs>
        <w:ind w:left="3600" w:hanging="360"/>
      </w:pPr>
      <w:rPr>
        <w:rFonts w:ascii="Wingdings" w:hAnsi="Wingdings" w:hint="default"/>
        <w:sz w:val="20"/>
      </w:rPr>
    </w:lvl>
    <w:lvl w:ilvl="5" w:tplc="5678BE94" w:tentative="1">
      <w:start w:val="1"/>
      <w:numFmt w:val="bullet"/>
      <w:lvlText w:val=""/>
      <w:lvlJc w:val="left"/>
      <w:pPr>
        <w:tabs>
          <w:tab w:val="num" w:pos="4320"/>
        </w:tabs>
        <w:ind w:left="4320" w:hanging="360"/>
      </w:pPr>
      <w:rPr>
        <w:rFonts w:ascii="Wingdings" w:hAnsi="Wingdings" w:hint="default"/>
        <w:sz w:val="20"/>
      </w:rPr>
    </w:lvl>
    <w:lvl w:ilvl="6" w:tplc="CFF218EE" w:tentative="1">
      <w:start w:val="1"/>
      <w:numFmt w:val="bullet"/>
      <w:lvlText w:val=""/>
      <w:lvlJc w:val="left"/>
      <w:pPr>
        <w:tabs>
          <w:tab w:val="num" w:pos="5040"/>
        </w:tabs>
        <w:ind w:left="5040" w:hanging="360"/>
      </w:pPr>
      <w:rPr>
        <w:rFonts w:ascii="Wingdings" w:hAnsi="Wingdings" w:hint="default"/>
        <w:sz w:val="20"/>
      </w:rPr>
    </w:lvl>
    <w:lvl w:ilvl="7" w:tplc="BB8098EA" w:tentative="1">
      <w:start w:val="1"/>
      <w:numFmt w:val="bullet"/>
      <w:lvlText w:val=""/>
      <w:lvlJc w:val="left"/>
      <w:pPr>
        <w:tabs>
          <w:tab w:val="num" w:pos="5760"/>
        </w:tabs>
        <w:ind w:left="5760" w:hanging="360"/>
      </w:pPr>
      <w:rPr>
        <w:rFonts w:ascii="Wingdings" w:hAnsi="Wingdings" w:hint="default"/>
        <w:sz w:val="20"/>
      </w:rPr>
    </w:lvl>
    <w:lvl w:ilvl="8" w:tplc="E11C8EF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05F60"/>
    <w:multiLevelType w:val="hybridMultilevel"/>
    <w:tmpl w:val="556C78E6"/>
    <w:lvl w:ilvl="0" w:tplc="A476B9C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6" w15:restartNumberingAfterBreak="0">
    <w:nsid w:val="463346B6"/>
    <w:multiLevelType w:val="hybridMultilevel"/>
    <w:tmpl w:val="10F4BB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70D03F1"/>
    <w:multiLevelType w:val="hybridMultilevel"/>
    <w:tmpl w:val="BCBADC5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363B2F"/>
    <w:multiLevelType w:val="multilevel"/>
    <w:tmpl w:val="734213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2D7474"/>
    <w:multiLevelType w:val="multilevel"/>
    <w:tmpl w:val="C88E9FAA"/>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4DA0282F"/>
    <w:multiLevelType w:val="multilevel"/>
    <w:tmpl w:val="B0A06F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DD0796B"/>
    <w:multiLevelType w:val="hybridMultilevel"/>
    <w:tmpl w:val="6A00D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F5A62C1"/>
    <w:multiLevelType w:val="hybridMultilevel"/>
    <w:tmpl w:val="BAC0CC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2320C9B"/>
    <w:multiLevelType w:val="hybridMultilevel"/>
    <w:tmpl w:val="A096363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2B95118"/>
    <w:multiLevelType w:val="hybridMultilevel"/>
    <w:tmpl w:val="ADDEB4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9A42901"/>
    <w:multiLevelType w:val="multilevel"/>
    <w:tmpl w:val="6F76857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A9C51E5"/>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5D5A7EBB"/>
    <w:multiLevelType w:val="multilevel"/>
    <w:tmpl w:val="3848A388"/>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E8426D4"/>
    <w:multiLevelType w:val="hybridMultilevel"/>
    <w:tmpl w:val="77AED278"/>
    <w:lvl w:ilvl="0" w:tplc="A476B9C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9" w15:restartNumberingAfterBreak="0">
    <w:nsid w:val="604A3676"/>
    <w:multiLevelType w:val="hybridMultilevel"/>
    <w:tmpl w:val="007E20DE"/>
    <w:lvl w:ilvl="0" w:tplc="CFF454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0" w15:restartNumberingAfterBreak="0">
    <w:nsid w:val="60747CB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1" w15:restartNumberingAfterBreak="0">
    <w:nsid w:val="61C509D2"/>
    <w:multiLevelType w:val="multilevel"/>
    <w:tmpl w:val="0BAE69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41535F5"/>
    <w:multiLevelType w:val="hybridMultilevel"/>
    <w:tmpl w:val="F8E4E546"/>
    <w:lvl w:ilvl="0" w:tplc="2C0A000F">
      <w:start w:val="1"/>
      <w:numFmt w:val="decimal"/>
      <w:lvlText w:val="%1."/>
      <w:lvlJc w:val="left"/>
      <w:pPr>
        <w:ind w:left="1498" w:hanging="360"/>
      </w:pPr>
    </w:lvl>
    <w:lvl w:ilvl="1" w:tplc="2C0A0019" w:tentative="1">
      <w:start w:val="1"/>
      <w:numFmt w:val="lowerLetter"/>
      <w:lvlText w:val="%2."/>
      <w:lvlJc w:val="left"/>
      <w:pPr>
        <w:ind w:left="2218" w:hanging="360"/>
      </w:pPr>
    </w:lvl>
    <w:lvl w:ilvl="2" w:tplc="2C0A001B" w:tentative="1">
      <w:start w:val="1"/>
      <w:numFmt w:val="lowerRoman"/>
      <w:lvlText w:val="%3."/>
      <w:lvlJc w:val="right"/>
      <w:pPr>
        <w:ind w:left="2938" w:hanging="180"/>
      </w:pPr>
    </w:lvl>
    <w:lvl w:ilvl="3" w:tplc="2C0A000F" w:tentative="1">
      <w:start w:val="1"/>
      <w:numFmt w:val="decimal"/>
      <w:lvlText w:val="%4."/>
      <w:lvlJc w:val="left"/>
      <w:pPr>
        <w:ind w:left="3658" w:hanging="360"/>
      </w:pPr>
    </w:lvl>
    <w:lvl w:ilvl="4" w:tplc="2C0A0019" w:tentative="1">
      <w:start w:val="1"/>
      <w:numFmt w:val="lowerLetter"/>
      <w:lvlText w:val="%5."/>
      <w:lvlJc w:val="left"/>
      <w:pPr>
        <w:ind w:left="4378" w:hanging="360"/>
      </w:pPr>
    </w:lvl>
    <w:lvl w:ilvl="5" w:tplc="2C0A001B" w:tentative="1">
      <w:start w:val="1"/>
      <w:numFmt w:val="lowerRoman"/>
      <w:lvlText w:val="%6."/>
      <w:lvlJc w:val="right"/>
      <w:pPr>
        <w:ind w:left="5098" w:hanging="180"/>
      </w:pPr>
    </w:lvl>
    <w:lvl w:ilvl="6" w:tplc="2C0A000F" w:tentative="1">
      <w:start w:val="1"/>
      <w:numFmt w:val="decimal"/>
      <w:lvlText w:val="%7."/>
      <w:lvlJc w:val="left"/>
      <w:pPr>
        <w:ind w:left="5818" w:hanging="360"/>
      </w:pPr>
    </w:lvl>
    <w:lvl w:ilvl="7" w:tplc="2C0A0019" w:tentative="1">
      <w:start w:val="1"/>
      <w:numFmt w:val="lowerLetter"/>
      <w:lvlText w:val="%8."/>
      <w:lvlJc w:val="left"/>
      <w:pPr>
        <w:ind w:left="6538" w:hanging="360"/>
      </w:pPr>
    </w:lvl>
    <w:lvl w:ilvl="8" w:tplc="2C0A001B" w:tentative="1">
      <w:start w:val="1"/>
      <w:numFmt w:val="lowerRoman"/>
      <w:lvlText w:val="%9."/>
      <w:lvlJc w:val="right"/>
      <w:pPr>
        <w:ind w:left="7258" w:hanging="180"/>
      </w:pPr>
    </w:lvl>
  </w:abstractNum>
  <w:abstractNum w:abstractNumId="53" w15:restartNumberingAfterBreak="0">
    <w:nsid w:val="64A43ADF"/>
    <w:multiLevelType w:val="hybridMultilevel"/>
    <w:tmpl w:val="5E2C4FD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51513CE"/>
    <w:multiLevelType w:val="hybridMultilevel"/>
    <w:tmpl w:val="68B44830"/>
    <w:lvl w:ilvl="0" w:tplc="0C0A0001">
      <w:start w:val="1"/>
      <w:numFmt w:val="bullet"/>
      <w:lvlText w:val=""/>
      <w:lvlJc w:val="left"/>
      <w:pPr>
        <w:tabs>
          <w:tab w:val="num" w:pos="720"/>
        </w:tabs>
        <w:ind w:left="720" w:hanging="360"/>
      </w:pPr>
      <w:rPr>
        <w:rFonts w:ascii="Symbol" w:hAnsi="Symbol" w:hint="default"/>
      </w:rPr>
    </w:lvl>
    <w:lvl w:ilvl="1" w:tplc="2DD8FEE0">
      <w:start w:val="5"/>
      <w:numFmt w:val="lowerLetter"/>
      <w:lvlText w:val="%2."/>
      <w:lvlJc w:val="left"/>
      <w:pPr>
        <w:tabs>
          <w:tab w:val="num" w:pos="1785"/>
        </w:tabs>
        <w:ind w:left="1785" w:hanging="705"/>
      </w:pPr>
      <w:rPr>
        <w:rFonts w:hint="default"/>
      </w:rPr>
    </w:lvl>
    <w:lvl w:ilvl="2" w:tplc="C8F262A2">
      <w:start w:val="1"/>
      <w:numFmt w:val="decimal"/>
      <w:lvlText w:val="%3)"/>
      <w:lvlJc w:val="left"/>
      <w:pPr>
        <w:tabs>
          <w:tab w:val="num" w:pos="2160"/>
        </w:tabs>
        <w:ind w:left="2160" w:hanging="360"/>
      </w:pPr>
      <w:rPr>
        <w:rFonts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9B340F6"/>
    <w:multiLevelType w:val="multilevel"/>
    <w:tmpl w:val="74160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18781A"/>
    <w:multiLevelType w:val="hybridMultilevel"/>
    <w:tmpl w:val="5DB43BBA"/>
    <w:lvl w:ilvl="0" w:tplc="0C0A000D">
      <w:start w:val="1"/>
      <w:numFmt w:val="bullet"/>
      <w:lvlText w:val=""/>
      <w:lvlJc w:val="left"/>
      <w:pPr>
        <w:tabs>
          <w:tab w:val="num" w:pos="1132"/>
        </w:tabs>
        <w:ind w:left="1132" w:hanging="360"/>
      </w:pPr>
      <w:rPr>
        <w:rFonts w:ascii="Wingdings" w:hAnsi="Wingdings" w:hint="default"/>
      </w:rPr>
    </w:lvl>
    <w:lvl w:ilvl="1" w:tplc="0C0A0001">
      <w:start w:val="1"/>
      <w:numFmt w:val="bullet"/>
      <w:lvlText w:val=""/>
      <w:lvlJc w:val="left"/>
      <w:pPr>
        <w:tabs>
          <w:tab w:val="num" w:pos="1852"/>
        </w:tabs>
        <w:ind w:left="1852" w:hanging="360"/>
      </w:pPr>
      <w:rPr>
        <w:rFonts w:ascii="Symbol" w:hAnsi="Symbol" w:hint="default"/>
      </w:rPr>
    </w:lvl>
    <w:lvl w:ilvl="2" w:tplc="0C0A0005" w:tentative="1">
      <w:start w:val="1"/>
      <w:numFmt w:val="bullet"/>
      <w:lvlText w:val=""/>
      <w:lvlJc w:val="left"/>
      <w:pPr>
        <w:tabs>
          <w:tab w:val="num" w:pos="2572"/>
        </w:tabs>
        <w:ind w:left="2572" w:hanging="360"/>
      </w:pPr>
      <w:rPr>
        <w:rFonts w:ascii="Wingdings" w:hAnsi="Wingdings" w:hint="default"/>
      </w:rPr>
    </w:lvl>
    <w:lvl w:ilvl="3" w:tplc="0C0A0001" w:tentative="1">
      <w:start w:val="1"/>
      <w:numFmt w:val="bullet"/>
      <w:lvlText w:val=""/>
      <w:lvlJc w:val="left"/>
      <w:pPr>
        <w:tabs>
          <w:tab w:val="num" w:pos="3292"/>
        </w:tabs>
        <w:ind w:left="3292" w:hanging="360"/>
      </w:pPr>
      <w:rPr>
        <w:rFonts w:ascii="Symbol" w:hAnsi="Symbol" w:hint="default"/>
      </w:rPr>
    </w:lvl>
    <w:lvl w:ilvl="4" w:tplc="0C0A0003" w:tentative="1">
      <w:start w:val="1"/>
      <w:numFmt w:val="bullet"/>
      <w:lvlText w:val="o"/>
      <w:lvlJc w:val="left"/>
      <w:pPr>
        <w:tabs>
          <w:tab w:val="num" w:pos="4012"/>
        </w:tabs>
        <w:ind w:left="4012" w:hanging="360"/>
      </w:pPr>
      <w:rPr>
        <w:rFonts w:ascii="Courier New" w:hAnsi="Courier New" w:hint="default"/>
      </w:rPr>
    </w:lvl>
    <w:lvl w:ilvl="5" w:tplc="0C0A0005" w:tentative="1">
      <w:start w:val="1"/>
      <w:numFmt w:val="bullet"/>
      <w:lvlText w:val=""/>
      <w:lvlJc w:val="left"/>
      <w:pPr>
        <w:tabs>
          <w:tab w:val="num" w:pos="4732"/>
        </w:tabs>
        <w:ind w:left="4732" w:hanging="360"/>
      </w:pPr>
      <w:rPr>
        <w:rFonts w:ascii="Wingdings" w:hAnsi="Wingdings" w:hint="default"/>
      </w:rPr>
    </w:lvl>
    <w:lvl w:ilvl="6" w:tplc="0C0A0001" w:tentative="1">
      <w:start w:val="1"/>
      <w:numFmt w:val="bullet"/>
      <w:lvlText w:val=""/>
      <w:lvlJc w:val="left"/>
      <w:pPr>
        <w:tabs>
          <w:tab w:val="num" w:pos="5452"/>
        </w:tabs>
        <w:ind w:left="5452" w:hanging="360"/>
      </w:pPr>
      <w:rPr>
        <w:rFonts w:ascii="Symbol" w:hAnsi="Symbol" w:hint="default"/>
      </w:rPr>
    </w:lvl>
    <w:lvl w:ilvl="7" w:tplc="0C0A0003" w:tentative="1">
      <w:start w:val="1"/>
      <w:numFmt w:val="bullet"/>
      <w:lvlText w:val="o"/>
      <w:lvlJc w:val="left"/>
      <w:pPr>
        <w:tabs>
          <w:tab w:val="num" w:pos="6172"/>
        </w:tabs>
        <w:ind w:left="6172" w:hanging="360"/>
      </w:pPr>
      <w:rPr>
        <w:rFonts w:ascii="Courier New" w:hAnsi="Courier New" w:hint="default"/>
      </w:rPr>
    </w:lvl>
    <w:lvl w:ilvl="8" w:tplc="0C0A0005" w:tentative="1">
      <w:start w:val="1"/>
      <w:numFmt w:val="bullet"/>
      <w:lvlText w:val=""/>
      <w:lvlJc w:val="left"/>
      <w:pPr>
        <w:tabs>
          <w:tab w:val="num" w:pos="6892"/>
        </w:tabs>
        <w:ind w:left="6892" w:hanging="360"/>
      </w:pPr>
      <w:rPr>
        <w:rFonts w:ascii="Wingdings" w:hAnsi="Wingdings" w:hint="default"/>
      </w:rPr>
    </w:lvl>
  </w:abstractNum>
  <w:abstractNum w:abstractNumId="57" w15:restartNumberingAfterBreak="0">
    <w:nsid w:val="6AE81FEC"/>
    <w:multiLevelType w:val="hybridMultilevel"/>
    <w:tmpl w:val="A8EA8F0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BE63783"/>
    <w:multiLevelType w:val="hybridMultilevel"/>
    <w:tmpl w:val="B8C6F7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FB4F50"/>
    <w:multiLevelType w:val="hybridMultilevel"/>
    <w:tmpl w:val="DEC02F3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7E70D9"/>
    <w:multiLevelType w:val="multilevel"/>
    <w:tmpl w:val="FBDCDEC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EDF2D7E"/>
    <w:multiLevelType w:val="hybridMultilevel"/>
    <w:tmpl w:val="E5B01F94"/>
    <w:lvl w:ilvl="0" w:tplc="0C0A0017">
      <w:start w:val="1"/>
      <w:numFmt w:val="lowerLetter"/>
      <w:lvlText w:val="%1)"/>
      <w:lvlJc w:val="left"/>
      <w:pPr>
        <w:tabs>
          <w:tab w:val="num" w:pos="720"/>
        </w:tabs>
        <w:ind w:left="720" w:hanging="360"/>
      </w:pPr>
    </w:lvl>
    <w:lvl w:ilvl="1" w:tplc="2480BE7C">
      <w:start w:val="1"/>
      <w:numFmt w:val="bullet"/>
      <w:lvlText w:val=""/>
      <w:lvlJc w:val="left"/>
      <w:pPr>
        <w:tabs>
          <w:tab w:val="num" w:pos="1440"/>
        </w:tabs>
        <w:ind w:left="1440" w:hanging="360"/>
      </w:pPr>
      <w:rPr>
        <w:rFonts w:ascii="Wingdings" w:hAnsi="Wingdings" w:hint="default"/>
        <w:sz w:val="16"/>
        <w:szCs w:val="16"/>
        <w:lang w:val="en-US"/>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F363007"/>
    <w:multiLevelType w:val="hybridMultilevel"/>
    <w:tmpl w:val="5D8062D2"/>
    <w:lvl w:ilvl="0" w:tplc="0C0A0001">
      <w:start w:val="1"/>
      <w:numFmt w:val="bullet"/>
      <w:lvlText w:val=""/>
      <w:lvlJc w:val="left"/>
      <w:pPr>
        <w:tabs>
          <w:tab w:val="num" w:pos="1800"/>
        </w:tabs>
        <w:ind w:left="1800" w:hanging="360"/>
      </w:pPr>
      <w:rPr>
        <w:rFonts w:ascii="Symbol" w:hAnsi="Symbol" w:hint="default"/>
      </w:rPr>
    </w:lvl>
    <w:lvl w:ilvl="1" w:tplc="1700D858">
      <w:start w:val="1"/>
      <w:numFmt w:val="lowerLetter"/>
      <w:lvlText w:val="%2."/>
      <w:lvlJc w:val="left"/>
      <w:pPr>
        <w:tabs>
          <w:tab w:val="num" w:pos="1441"/>
        </w:tabs>
        <w:ind w:left="1441" w:hanging="360"/>
      </w:pPr>
    </w:lvl>
    <w:lvl w:ilvl="2" w:tplc="32D206CE">
      <w:start w:val="1"/>
      <w:numFmt w:val="lowerRoman"/>
      <w:lvlText w:val="%3."/>
      <w:lvlJc w:val="right"/>
      <w:pPr>
        <w:tabs>
          <w:tab w:val="num" w:pos="2161"/>
        </w:tabs>
        <w:ind w:left="2161" w:hanging="180"/>
      </w:pPr>
    </w:lvl>
    <w:lvl w:ilvl="3" w:tplc="83E0AC40">
      <w:start w:val="1"/>
      <w:numFmt w:val="decimal"/>
      <w:lvlText w:val="%4."/>
      <w:lvlJc w:val="left"/>
      <w:pPr>
        <w:tabs>
          <w:tab w:val="num" w:pos="2881"/>
        </w:tabs>
        <w:ind w:left="2881" w:hanging="360"/>
      </w:pPr>
    </w:lvl>
    <w:lvl w:ilvl="4" w:tplc="973A2804">
      <w:start w:val="1"/>
      <w:numFmt w:val="lowerLetter"/>
      <w:lvlText w:val="%5."/>
      <w:lvlJc w:val="left"/>
      <w:pPr>
        <w:tabs>
          <w:tab w:val="num" w:pos="3601"/>
        </w:tabs>
        <w:ind w:left="3601" w:hanging="360"/>
      </w:pPr>
    </w:lvl>
    <w:lvl w:ilvl="5" w:tplc="A262279E">
      <w:start w:val="1"/>
      <w:numFmt w:val="lowerRoman"/>
      <w:lvlText w:val="%6."/>
      <w:lvlJc w:val="right"/>
      <w:pPr>
        <w:tabs>
          <w:tab w:val="num" w:pos="4321"/>
        </w:tabs>
        <w:ind w:left="4321" w:hanging="180"/>
      </w:pPr>
    </w:lvl>
    <w:lvl w:ilvl="6" w:tplc="4D2E5FB0">
      <w:start w:val="1"/>
      <w:numFmt w:val="decimal"/>
      <w:lvlText w:val="%7."/>
      <w:lvlJc w:val="left"/>
      <w:pPr>
        <w:tabs>
          <w:tab w:val="num" w:pos="5041"/>
        </w:tabs>
        <w:ind w:left="5041" w:hanging="360"/>
      </w:pPr>
    </w:lvl>
    <w:lvl w:ilvl="7" w:tplc="6F00C76E">
      <w:start w:val="1"/>
      <w:numFmt w:val="lowerLetter"/>
      <w:lvlText w:val="%8."/>
      <w:lvlJc w:val="left"/>
      <w:pPr>
        <w:tabs>
          <w:tab w:val="num" w:pos="5761"/>
        </w:tabs>
        <w:ind w:left="5761" w:hanging="360"/>
      </w:pPr>
    </w:lvl>
    <w:lvl w:ilvl="8" w:tplc="802E07F4">
      <w:start w:val="1"/>
      <w:numFmt w:val="lowerRoman"/>
      <w:lvlText w:val="%9."/>
      <w:lvlJc w:val="right"/>
      <w:pPr>
        <w:tabs>
          <w:tab w:val="num" w:pos="6481"/>
        </w:tabs>
        <w:ind w:left="6481" w:hanging="180"/>
      </w:pPr>
    </w:lvl>
  </w:abstractNum>
  <w:abstractNum w:abstractNumId="63" w15:restartNumberingAfterBreak="0">
    <w:nsid w:val="6F696409"/>
    <w:multiLevelType w:val="hybridMultilevel"/>
    <w:tmpl w:val="080C199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742A445B"/>
    <w:multiLevelType w:val="hybridMultilevel"/>
    <w:tmpl w:val="2234AB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4F474BB"/>
    <w:multiLevelType w:val="singleLevel"/>
    <w:tmpl w:val="0C0A000F"/>
    <w:lvl w:ilvl="0">
      <w:start w:val="1"/>
      <w:numFmt w:val="decimal"/>
      <w:lvlText w:val="%1."/>
      <w:lvlJc w:val="left"/>
      <w:pPr>
        <w:tabs>
          <w:tab w:val="num" w:pos="720"/>
        </w:tabs>
        <w:ind w:left="720" w:hanging="360"/>
      </w:pPr>
    </w:lvl>
  </w:abstractNum>
  <w:abstractNum w:abstractNumId="66" w15:restartNumberingAfterBreak="0">
    <w:nsid w:val="76C23531"/>
    <w:multiLevelType w:val="hybridMultilevel"/>
    <w:tmpl w:val="D250FC4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15:restartNumberingAfterBreak="0">
    <w:nsid w:val="781A5EC4"/>
    <w:multiLevelType w:val="hybridMultilevel"/>
    <w:tmpl w:val="C1623ED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781E6AAB"/>
    <w:multiLevelType w:val="hybridMultilevel"/>
    <w:tmpl w:val="D73A845A"/>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9" w15:restartNumberingAfterBreak="0">
    <w:nsid w:val="7A946553"/>
    <w:multiLevelType w:val="hybridMultilevel"/>
    <w:tmpl w:val="9C74B6C8"/>
    <w:lvl w:ilvl="0" w:tplc="681A213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0" w15:restartNumberingAfterBreak="0">
    <w:nsid w:val="7BFD758B"/>
    <w:multiLevelType w:val="hybridMultilevel"/>
    <w:tmpl w:val="73226944"/>
    <w:lvl w:ilvl="0" w:tplc="A476B9C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596019076">
    <w:abstractNumId w:val="54"/>
  </w:num>
  <w:num w:numId="2" w16cid:durableId="1271938267">
    <w:abstractNumId w:val="57"/>
  </w:num>
  <w:num w:numId="3" w16cid:durableId="726026172">
    <w:abstractNumId w:val="4"/>
  </w:num>
  <w:num w:numId="4" w16cid:durableId="64189939">
    <w:abstractNumId w:val="41"/>
  </w:num>
  <w:num w:numId="5" w16cid:durableId="174224022">
    <w:abstractNumId w:val="26"/>
  </w:num>
  <w:num w:numId="6" w16cid:durableId="623342152">
    <w:abstractNumId w:val="68"/>
  </w:num>
  <w:num w:numId="7" w16cid:durableId="146823089">
    <w:abstractNumId w:val="2"/>
  </w:num>
  <w:num w:numId="8" w16cid:durableId="1419524883">
    <w:abstractNumId w:val="7"/>
  </w:num>
  <w:num w:numId="9" w16cid:durableId="1039823749">
    <w:abstractNumId w:val="67"/>
  </w:num>
  <w:num w:numId="10" w16cid:durableId="1909340692">
    <w:abstractNumId w:val="61"/>
  </w:num>
  <w:num w:numId="11" w16cid:durableId="507982566">
    <w:abstractNumId w:val="64"/>
  </w:num>
  <w:num w:numId="12" w16cid:durableId="1244529520">
    <w:abstractNumId w:val="22"/>
  </w:num>
  <w:num w:numId="13" w16cid:durableId="1140145728">
    <w:abstractNumId w:val="29"/>
  </w:num>
  <w:num w:numId="14" w16cid:durableId="1214344626">
    <w:abstractNumId w:val="14"/>
  </w:num>
  <w:num w:numId="15" w16cid:durableId="1648047419">
    <w:abstractNumId w:val="23"/>
  </w:num>
  <w:num w:numId="16" w16cid:durableId="1137842017">
    <w:abstractNumId w:val="53"/>
  </w:num>
  <w:num w:numId="17" w16cid:durableId="762796144">
    <w:abstractNumId w:val="25"/>
  </w:num>
  <w:num w:numId="18" w16cid:durableId="947809174">
    <w:abstractNumId w:val="24"/>
  </w:num>
  <w:num w:numId="19" w16cid:durableId="25106778">
    <w:abstractNumId w:val="15"/>
  </w:num>
  <w:num w:numId="20" w16cid:durableId="703558491">
    <w:abstractNumId w:val="44"/>
  </w:num>
  <w:num w:numId="21" w16cid:durableId="1014574066">
    <w:abstractNumId w:val="33"/>
  </w:num>
  <w:num w:numId="22" w16cid:durableId="262227132">
    <w:abstractNumId w:val="17"/>
  </w:num>
  <w:num w:numId="23" w16cid:durableId="661935355">
    <w:abstractNumId w:val="48"/>
  </w:num>
  <w:num w:numId="24" w16cid:durableId="774446431">
    <w:abstractNumId w:val="70"/>
  </w:num>
  <w:num w:numId="25" w16cid:durableId="942768063">
    <w:abstractNumId w:val="35"/>
  </w:num>
  <w:num w:numId="26" w16cid:durableId="949968707">
    <w:abstractNumId w:val="21"/>
  </w:num>
  <w:num w:numId="27" w16cid:durableId="698824535">
    <w:abstractNumId w:val="63"/>
  </w:num>
  <w:num w:numId="28" w16cid:durableId="1356074767">
    <w:abstractNumId w:val="6"/>
  </w:num>
  <w:num w:numId="29" w16cid:durableId="83501151">
    <w:abstractNumId w:val="37"/>
  </w:num>
  <w:num w:numId="30" w16cid:durableId="1595629626">
    <w:abstractNumId w:val="20"/>
  </w:num>
  <w:num w:numId="31" w16cid:durableId="622738174">
    <w:abstractNumId w:val="13"/>
  </w:num>
  <w:num w:numId="32" w16cid:durableId="1230460577">
    <w:abstractNumId w:val="56"/>
  </w:num>
  <w:num w:numId="33" w16cid:durableId="740565904">
    <w:abstractNumId w:val="43"/>
  </w:num>
  <w:num w:numId="34" w16cid:durableId="1641501619">
    <w:abstractNumId w:val="28"/>
  </w:num>
  <w:num w:numId="35" w16cid:durableId="1013386523">
    <w:abstractNumId w:val="36"/>
  </w:num>
  <w:num w:numId="36" w16cid:durableId="2091198127">
    <w:abstractNumId w:val="42"/>
  </w:num>
  <w:num w:numId="37" w16cid:durableId="322051288">
    <w:abstractNumId w:val="65"/>
  </w:num>
  <w:num w:numId="38" w16cid:durableId="563375763">
    <w:abstractNumId w:val="16"/>
  </w:num>
  <w:num w:numId="39" w16cid:durableId="631328966">
    <w:abstractNumId w:val="27"/>
  </w:num>
  <w:num w:numId="40" w16cid:durableId="1910143868">
    <w:abstractNumId w:val="0"/>
  </w:num>
  <w:num w:numId="41" w16cid:durableId="555972794">
    <w:abstractNumId w:val="31"/>
  </w:num>
  <w:num w:numId="42" w16cid:durableId="1356150382">
    <w:abstractNumId w:val="59"/>
  </w:num>
  <w:num w:numId="43" w16cid:durableId="1977488120">
    <w:abstractNumId w:val="34"/>
  </w:num>
  <w:num w:numId="44" w16cid:durableId="1144158118">
    <w:abstractNumId w:val="66"/>
  </w:num>
  <w:num w:numId="45" w16cid:durableId="1631477220">
    <w:abstractNumId w:val="8"/>
  </w:num>
  <w:num w:numId="46" w16cid:durableId="576549189">
    <w:abstractNumId w:val="30"/>
  </w:num>
  <w:num w:numId="47" w16cid:durableId="553977830">
    <w:abstractNumId w:val="52"/>
  </w:num>
  <w:num w:numId="48" w16cid:durableId="1650162875">
    <w:abstractNumId w:val="69"/>
  </w:num>
  <w:num w:numId="49" w16cid:durableId="1443917463">
    <w:abstractNumId w:val="18"/>
  </w:num>
  <w:num w:numId="50" w16cid:durableId="229853591">
    <w:abstractNumId w:val="1"/>
  </w:num>
  <w:num w:numId="51" w16cid:durableId="939681966">
    <w:abstractNumId w:val="19"/>
  </w:num>
  <w:num w:numId="52" w16cid:durableId="432242525">
    <w:abstractNumId w:val="11"/>
  </w:num>
  <w:num w:numId="53" w16cid:durableId="242572520">
    <w:abstractNumId w:val="12"/>
  </w:num>
  <w:num w:numId="54" w16cid:durableId="459692016">
    <w:abstractNumId w:val="50"/>
  </w:num>
  <w:num w:numId="55" w16cid:durableId="2124956995">
    <w:abstractNumId w:val="46"/>
  </w:num>
  <w:num w:numId="56" w16cid:durableId="758211305">
    <w:abstractNumId w:val="5"/>
  </w:num>
  <w:num w:numId="57" w16cid:durableId="1379160710">
    <w:abstractNumId w:val="55"/>
  </w:num>
  <w:num w:numId="58" w16cid:durableId="199054025">
    <w:abstractNumId w:val="39"/>
  </w:num>
  <w:num w:numId="59" w16cid:durableId="514805656">
    <w:abstractNumId w:val="47"/>
  </w:num>
  <w:num w:numId="60" w16cid:durableId="1664704063">
    <w:abstractNumId w:val="60"/>
  </w:num>
  <w:num w:numId="61" w16cid:durableId="463545924">
    <w:abstractNumId w:val="38"/>
  </w:num>
  <w:num w:numId="62" w16cid:durableId="1516262313">
    <w:abstractNumId w:val="45"/>
  </w:num>
  <w:num w:numId="63" w16cid:durableId="457144342">
    <w:abstractNumId w:val="40"/>
  </w:num>
  <w:num w:numId="64" w16cid:durableId="2113277559">
    <w:abstractNumId w:val="10"/>
  </w:num>
  <w:num w:numId="65" w16cid:durableId="109865217">
    <w:abstractNumId w:val="9"/>
  </w:num>
  <w:num w:numId="66" w16cid:durableId="709838843">
    <w:abstractNumId w:val="3"/>
  </w:num>
  <w:num w:numId="67" w16cid:durableId="3242027">
    <w:abstractNumId w:val="32"/>
  </w:num>
  <w:num w:numId="68" w16cid:durableId="1550455333">
    <w:abstractNumId w:val="58"/>
  </w:num>
  <w:num w:numId="69" w16cid:durableId="1235239550">
    <w:abstractNumId w:val="49"/>
  </w:num>
  <w:num w:numId="70" w16cid:durableId="493227685">
    <w:abstractNumId w:val="51"/>
  </w:num>
  <w:num w:numId="71" w16cid:durableId="15738280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6145" fillcolor="#fc9">
      <v:fill color="#fc9"/>
      <o:colormru v:ext="edit" colors="#efecc9"/>
      <o:colormenu v:ext="edit" fillcolor="#f9d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EA"/>
    <w:rsid w:val="000122B7"/>
    <w:rsid w:val="00012A6F"/>
    <w:rsid w:val="00026982"/>
    <w:rsid w:val="000278CF"/>
    <w:rsid w:val="00034006"/>
    <w:rsid w:val="0004017E"/>
    <w:rsid w:val="000504B5"/>
    <w:rsid w:val="00074A93"/>
    <w:rsid w:val="00076873"/>
    <w:rsid w:val="00081416"/>
    <w:rsid w:val="00086DEA"/>
    <w:rsid w:val="00095096"/>
    <w:rsid w:val="00095280"/>
    <w:rsid w:val="00096A75"/>
    <w:rsid w:val="000971C0"/>
    <w:rsid w:val="000A183E"/>
    <w:rsid w:val="000B3F68"/>
    <w:rsid w:val="000B71C9"/>
    <w:rsid w:val="000C1563"/>
    <w:rsid w:val="000C1C6E"/>
    <w:rsid w:val="000C2C69"/>
    <w:rsid w:val="000C5CE7"/>
    <w:rsid w:val="000D4010"/>
    <w:rsid w:val="000E77B5"/>
    <w:rsid w:val="00106CDD"/>
    <w:rsid w:val="001132D9"/>
    <w:rsid w:val="00114ACA"/>
    <w:rsid w:val="0013549E"/>
    <w:rsid w:val="00136C2B"/>
    <w:rsid w:val="00141D41"/>
    <w:rsid w:val="00144B8E"/>
    <w:rsid w:val="00146AFB"/>
    <w:rsid w:val="00152B73"/>
    <w:rsid w:val="001538BD"/>
    <w:rsid w:val="001557B4"/>
    <w:rsid w:val="001619CB"/>
    <w:rsid w:val="00166887"/>
    <w:rsid w:val="00167F59"/>
    <w:rsid w:val="00173350"/>
    <w:rsid w:val="00176642"/>
    <w:rsid w:val="00186F26"/>
    <w:rsid w:val="00191263"/>
    <w:rsid w:val="001A2983"/>
    <w:rsid w:val="001B3F65"/>
    <w:rsid w:val="001B536B"/>
    <w:rsid w:val="001C1B2D"/>
    <w:rsid w:val="001D195A"/>
    <w:rsid w:val="001D7B0D"/>
    <w:rsid w:val="001E03DB"/>
    <w:rsid w:val="001E6096"/>
    <w:rsid w:val="002154F9"/>
    <w:rsid w:val="00220CD0"/>
    <w:rsid w:val="002229D9"/>
    <w:rsid w:val="00232D9B"/>
    <w:rsid w:val="002464A4"/>
    <w:rsid w:val="00250D3D"/>
    <w:rsid w:val="00252547"/>
    <w:rsid w:val="0025513A"/>
    <w:rsid w:val="00263498"/>
    <w:rsid w:val="0026606B"/>
    <w:rsid w:val="00280A8B"/>
    <w:rsid w:val="00281754"/>
    <w:rsid w:val="00291FF4"/>
    <w:rsid w:val="00292114"/>
    <w:rsid w:val="00293475"/>
    <w:rsid w:val="002B0F41"/>
    <w:rsid w:val="002B2487"/>
    <w:rsid w:val="002B310A"/>
    <w:rsid w:val="002D6F72"/>
    <w:rsid w:val="002E2A2A"/>
    <w:rsid w:val="002E350B"/>
    <w:rsid w:val="002E771A"/>
    <w:rsid w:val="00305224"/>
    <w:rsid w:val="0030571C"/>
    <w:rsid w:val="00332F29"/>
    <w:rsid w:val="00332FEC"/>
    <w:rsid w:val="0033663F"/>
    <w:rsid w:val="00350D8F"/>
    <w:rsid w:val="00362290"/>
    <w:rsid w:val="003807B7"/>
    <w:rsid w:val="003825DF"/>
    <w:rsid w:val="00387C3B"/>
    <w:rsid w:val="00393038"/>
    <w:rsid w:val="0039440E"/>
    <w:rsid w:val="003A17D0"/>
    <w:rsid w:val="003A56DB"/>
    <w:rsid w:val="003A5AE8"/>
    <w:rsid w:val="003B3D52"/>
    <w:rsid w:val="003C07E4"/>
    <w:rsid w:val="003D0CC9"/>
    <w:rsid w:val="003E0849"/>
    <w:rsid w:val="003E6CCD"/>
    <w:rsid w:val="003F0EFE"/>
    <w:rsid w:val="003F441B"/>
    <w:rsid w:val="003F6331"/>
    <w:rsid w:val="003F717D"/>
    <w:rsid w:val="003F7D4C"/>
    <w:rsid w:val="00402C38"/>
    <w:rsid w:val="0040512F"/>
    <w:rsid w:val="004140E6"/>
    <w:rsid w:val="0041762D"/>
    <w:rsid w:val="00434F61"/>
    <w:rsid w:val="00441924"/>
    <w:rsid w:val="00441C97"/>
    <w:rsid w:val="00442107"/>
    <w:rsid w:val="00445EE3"/>
    <w:rsid w:val="0044769F"/>
    <w:rsid w:val="00450623"/>
    <w:rsid w:val="004512C8"/>
    <w:rsid w:val="00466ABC"/>
    <w:rsid w:val="00473349"/>
    <w:rsid w:val="00477D9F"/>
    <w:rsid w:val="0048436F"/>
    <w:rsid w:val="00490CCB"/>
    <w:rsid w:val="00492C8A"/>
    <w:rsid w:val="004B21B4"/>
    <w:rsid w:val="004C1E3E"/>
    <w:rsid w:val="004C3144"/>
    <w:rsid w:val="004E6AFB"/>
    <w:rsid w:val="004F1A56"/>
    <w:rsid w:val="0050054F"/>
    <w:rsid w:val="00500F9B"/>
    <w:rsid w:val="005039E0"/>
    <w:rsid w:val="00511AD7"/>
    <w:rsid w:val="005155FD"/>
    <w:rsid w:val="00516FCB"/>
    <w:rsid w:val="0052001F"/>
    <w:rsid w:val="005208BF"/>
    <w:rsid w:val="00527BE0"/>
    <w:rsid w:val="005413E5"/>
    <w:rsid w:val="0055067C"/>
    <w:rsid w:val="00556369"/>
    <w:rsid w:val="00557722"/>
    <w:rsid w:val="00557AA5"/>
    <w:rsid w:val="00565C58"/>
    <w:rsid w:val="005927EB"/>
    <w:rsid w:val="00594518"/>
    <w:rsid w:val="005B1002"/>
    <w:rsid w:val="005C0E42"/>
    <w:rsid w:val="005C6D48"/>
    <w:rsid w:val="005C7765"/>
    <w:rsid w:val="005F23A0"/>
    <w:rsid w:val="00600B12"/>
    <w:rsid w:val="00604C01"/>
    <w:rsid w:val="00604F96"/>
    <w:rsid w:val="00605856"/>
    <w:rsid w:val="00607DAF"/>
    <w:rsid w:val="00614B39"/>
    <w:rsid w:val="00617944"/>
    <w:rsid w:val="0065536B"/>
    <w:rsid w:val="00665F87"/>
    <w:rsid w:val="0068008F"/>
    <w:rsid w:val="00683A82"/>
    <w:rsid w:val="00685DA1"/>
    <w:rsid w:val="00687946"/>
    <w:rsid w:val="00696025"/>
    <w:rsid w:val="006A24C7"/>
    <w:rsid w:val="006A2A23"/>
    <w:rsid w:val="006A3FFF"/>
    <w:rsid w:val="006B0018"/>
    <w:rsid w:val="006B6E4A"/>
    <w:rsid w:val="006D33A2"/>
    <w:rsid w:val="006D3753"/>
    <w:rsid w:val="006D7D65"/>
    <w:rsid w:val="006E608A"/>
    <w:rsid w:val="006E75A2"/>
    <w:rsid w:val="00701411"/>
    <w:rsid w:val="00702490"/>
    <w:rsid w:val="00704694"/>
    <w:rsid w:val="007047E3"/>
    <w:rsid w:val="00712ABF"/>
    <w:rsid w:val="007150D7"/>
    <w:rsid w:val="0072728F"/>
    <w:rsid w:val="00731F39"/>
    <w:rsid w:val="00763610"/>
    <w:rsid w:val="00776999"/>
    <w:rsid w:val="00784DBA"/>
    <w:rsid w:val="0078572B"/>
    <w:rsid w:val="00792907"/>
    <w:rsid w:val="007931DF"/>
    <w:rsid w:val="007A4C4B"/>
    <w:rsid w:val="007B1071"/>
    <w:rsid w:val="007B4737"/>
    <w:rsid w:val="007C594B"/>
    <w:rsid w:val="007D32C7"/>
    <w:rsid w:val="007E089A"/>
    <w:rsid w:val="007E26D5"/>
    <w:rsid w:val="00817707"/>
    <w:rsid w:val="00821494"/>
    <w:rsid w:val="0082210B"/>
    <w:rsid w:val="008300CF"/>
    <w:rsid w:val="008309A8"/>
    <w:rsid w:val="008324CA"/>
    <w:rsid w:val="0084624B"/>
    <w:rsid w:val="008463FF"/>
    <w:rsid w:val="00852503"/>
    <w:rsid w:val="00852EAB"/>
    <w:rsid w:val="00853819"/>
    <w:rsid w:val="008572D0"/>
    <w:rsid w:val="00857CFE"/>
    <w:rsid w:val="00871017"/>
    <w:rsid w:val="00872596"/>
    <w:rsid w:val="008727CB"/>
    <w:rsid w:val="00872FA2"/>
    <w:rsid w:val="00877B03"/>
    <w:rsid w:val="00877DAC"/>
    <w:rsid w:val="00882A3B"/>
    <w:rsid w:val="00882D6A"/>
    <w:rsid w:val="008952F4"/>
    <w:rsid w:val="008A4B44"/>
    <w:rsid w:val="008A6730"/>
    <w:rsid w:val="008B1900"/>
    <w:rsid w:val="008C1072"/>
    <w:rsid w:val="008C12FB"/>
    <w:rsid w:val="008C2E27"/>
    <w:rsid w:val="008C7BA2"/>
    <w:rsid w:val="008D7E98"/>
    <w:rsid w:val="008F1DB2"/>
    <w:rsid w:val="008F32F8"/>
    <w:rsid w:val="008F7423"/>
    <w:rsid w:val="009004BB"/>
    <w:rsid w:val="009039B8"/>
    <w:rsid w:val="00907E17"/>
    <w:rsid w:val="00911658"/>
    <w:rsid w:val="00914C66"/>
    <w:rsid w:val="00915ADC"/>
    <w:rsid w:val="00917FEF"/>
    <w:rsid w:val="0092422F"/>
    <w:rsid w:val="0093320D"/>
    <w:rsid w:val="009348D8"/>
    <w:rsid w:val="00955777"/>
    <w:rsid w:val="009617FC"/>
    <w:rsid w:val="009676DA"/>
    <w:rsid w:val="00971AF9"/>
    <w:rsid w:val="009821FD"/>
    <w:rsid w:val="009822CF"/>
    <w:rsid w:val="009A3117"/>
    <w:rsid w:val="009A33ED"/>
    <w:rsid w:val="009A4CCE"/>
    <w:rsid w:val="009A7E06"/>
    <w:rsid w:val="009B0396"/>
    <w:rsid w:val="009B1443"/>
    <w:rsid w:val="009C0041"/>
    <w:rsid w:val="009C3C1A"/>
    <w:rsid w:val="009C5DF3"/>
    <w:rsid w:val="009C5FD4"/>
    <w:rsid w:val="009D13D5"/>
    <w:rsid w:val="009D16F3"/>
    <w:rsid w:val="009D1E18"/>
    <w:rsid w:val="009D2F1C"/>
    <w:rsid w:val="009D51CD"/>
    <w:rsid w:val="009D72D5"/>
    <w:rsid w:val="009E6EF6"/>
    <w:rsid w:val="009F3F15"/>
    <w:rsid w:val="009F67DA"/>
    <w:rsid w:val="00A01EF2"/>
    <w:rsid w:val="00A07E46"/>
    <w:rsid w:val="00A21C55"/>
    <w:rsid w:val="00A30009"/>
    <w:rsid w:val="00A335C5"/>
    <w:rsid w:val="00A35A13"/>
    <w:rsid w:val="00A423FD"/>
    <w:rsid w:val="00A451DD"/>
    <w:rsid w:val="00A47088"/>
    <w:rsid w:val="00A6528D"/>
    <w:rsid w:val="00A723C2"/>
    <w:rsid w:val="00A81D2B"/>
    <w:rsid w:val="00A82F84"/>
    <w:rsid w:val="00A8393B"/>
    <w:rsid w:val="00A853A1"/>
    <w:rsid w:val="00A93900"/>
    <w:rsid w:val="00AA5B80"/>
    <w:rsid w:val="00AA7E15"/>
    <w:rsid w:val="00AC5E8E"/>
    <w:rsid w:val="00AC712E"/>
    <w:rsid w:val="00AD0C59"/>
    <w:rsid w:val="00B25D64"/>
    <w:rsid w:val="00B27149"/>
    <w:rsid w:val="00B33FAC"/>
    <w:rsid w:val="00B3585B"/>
    <w:rsid w:val="00B46F2F"/>
    <w:rsid w:val="00B7224A"/>
    <w:rsid w:val="00B75CB3"/>
    <w:rsid w:val="00B76835"/>
    <w:rsid w:val="00B81C2B"/>
    <w:rsid w:val="00B82263"/>
    <w:rsid w:val="00B95D63"/>
    <w:rsid w:val="00B9680C"/>
    <w:rsid w:val="00B97232"/>
    <w:rsid w:val="00BA2B32"/>
    <w:rsid w:val="00BC6EFC"/>
    <w:rsid w:val="00BD3B81"/>
    <w:rsid w:val="00BE6FFE"/>
    <w:rsid w:val="00BF329D"/>
    <w:rsid w:val="00BF5773"/>
    <w:rsid w:val="00C003A0"/>
    <w:rsid w:val="00C014B6"/>
    <w:rsid w:val="00C02382"/>
    <w:rsid w:val="00C42094"/>
    <w:rsid w:val="00C44C20"/>
    <w:rsid w:val="00C453AE"/>
    <w:rsid w:val="00C457EA"/>
    <w:rsid w:val="00C757D8"/>
    <w:rsid w:val="00C86D27"/>
    <w:rsid w:val="00C90068"/>
    <w:rsid w:val="00CA1F43"/>
    <w:rsid w:val="00CB7686"/>
    <w:rsid w:val="00CC23DA"/>
    <w:rsid w:val="00CD3516"/>
    <w:rsid w:val="00CD4CB5"/>
    <w:rsid w:val="00CD4FF4"/>
    <w:rsid w:val="00CF3E1E"/>
    <w:rsid w:val="00D03034"/>
    <w:rsid w:val="00D24BB6"/>
    <w:rsid w:val="00D3704E"/>
    <w:rsid w:val="00D4088C"/>
    <w:rsid w:val="00D4124B"/>
    <w:rsid w:val="00D53CD4"/>
    <w:rsid w:val="00D5515D"/>
    <w:rsid w:val="00D70BC3"/>
    <w:rsid w:val="00D80BB3"/>
    <w:rsid w:val="00D86E1A"/>
    <w:rsid w:val="00D90372"/>
    <w:rsid w:val="00DA56E8"/>
    <w:rsid w:val="00DC6300"/>
    <w:rsid w:val="00DC6BDD"/>
    <w:rsid w:val="00DD0CC7"/>
    <w:rsid w:val="00DD14A5"/>
    <w:rsid w:val="00DE3829"/>
    <w:rsid w:val="00DE6196"/>
    <w:rsid w:val="00DF6D80"/>
    <w:rsid w:val="00DF7576"/>
    <w:rsid w:val="00E06806"/>
    <w:rsid w:val="00E148DD"/>
    <w:rsid w:val="00E16749"/>
    <w:rsid w:val="00E2084E"/>
    <w:rsid w:val="00E276C4"/>
    <w:rsid w:val="00E3014A"/>
    <w:rsid w:val="00E33750"/>
    <w:rsid w:val="00E468F0"/>
    <w:rsid w:val="00E50F3C"/>
    <w:rsid w:val="00E5389F"/>
    <w:rsid w:val="00E82B48"/>
    <w:rsid w:val="00E8364F"/>
    <w:rsid w:val="00E837C8"/>
    <w:rsid w:val="00E94CA5"/>
    <w:rsid w:val="00E950CF"/>
    <w:rsid w:val="00E95201"/>
    <w:rsid w:val="00E96D03"/>
    <w:rsid w:val="00EB2AB5"/>
    <w:rsid w:val="00EB2FFD"/>
    <w:rsid w:val="00EB6184"/>
    <w:rsid w:val="00EC401D"/>
    <w:rsid w:val="00EE1649"/>
    <w:rsid w:val="00EE1BCD"/>
    <w:rsid w:val="00EE59DD"/>
    <w:rsid w:val="00EE6FDE"/>
    <w:rsid w:val="00EF5190"/>
    <w:rsid w:val="00EF6210"/>
    <w:rsid w:val="00F0137B"/>
    <w:rsid w:val="00F154B4"/>
    <w:rsid w:val="00F37845"/>
    <w:rsid w:val="00F3796F"/>
    <w:rsid w:val="00F55796"/>
    <w:rsid w:val="00F60780"/>
    <w:rsid w:val="00F7447F"/>
    <w:rsid w:val="00F75776"/>
    <w:rsid w:val="00F8046C"/>
    <w:rsid w:val="00F8090A"/>
    <w:rsid w:val="00F861D2"/>
    <w:rsid w:val="00F87094"/>
    <w:rsid w:val="00F94328"/>
    <w:rsid w:val="00F9603D"/>
    <w:rsid w:val="00F96483"/>
    <w:rsid w:val="00F96C9F"/>
    <w:rsid w:val="00FB26E1"/>
    <w:rsid w:val="00FC1453"/>
    <w:rsid w:val="00FD0291"/>
    <w:rsid w:val="00FD15C6"/>
    <w:rsid w:val="00FD63A7"/>
    <w:rsid w:val="00FE1490"/>
    <w:rsid w:val="00FE7B6C"/>
    <w:rsid w:val="00FF5E3B"/>
    <w:rsid w:val="00FF7B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fc9">
      <v:fill color="#fc9"/>
      <o:colormru v:ext="edit" colors="#efecc9"/>
      <o:colormenu v:ext="edit" fillcolor="#f9dbfb"/>
    </o:shapedefaults>
    <o:shapelayout v:ext="edit">
      <o:idmap v:ext="edit" data="1"/>
    </o:shapelayout>
  </w:shapeDefaults>
  <w:decimalSymbol w:val=","/>
  <w:listSeparator w:val=";"/>
  <w14:docId w14:val="155F135F"/>
  <w15:docId w15:val="{4B1D971D-BA89-464B-A76D-3048384C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114"/>
    <w:rPr>
      <w:sz w:val="24"/>
      <w:szCs w:val="24"/>
      <w:lang w:val="es-ES" w:eastAsia="es-ES"/>
    </w:rPr>
  </w:style>
  <w:style w:type="paragraph" w:styleId="Ttulo1">
    <w:name w:val="heading 1"/>
    <w:basedOn w:val="Normal"/>
    <w:next w:val="Normal"/>
    <w:qFormat/>
    <w:rsid w:val="004843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490CC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semiHidden/>
    <w:unhideWhenUsed/>
    <w:qFormat/>
    <w:rsid w:val="0044769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rsid w:val="0044769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44769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44769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86DEA"/>
    <w:pPr>
      <w:jc w:val="both"/>
    </w:pPr>
    <w:rPr>
      <w:sz w:val="20"/>
      <w:szCs w:val="20"/>
      <w:lang w:val="es-ES_tradnl"/>
    </w:rPr>
  </w:style>
  <w:style w:type="paragraph" w:styleId="Sangradetextonormal">
    <w:name w:val="Body Text Indent"/>
    <w:basedOn w:val="Normal"/>
    <w:rsid w:val="00490CCB"/>
    <w:pPr>
      <w:spacing w:after="120"/>
      <w:ind w:left="283"/>
    </w:pPr>
  </w:style>
  <w:style w:type="table" w:styleId="Tablaconcuadrcula">
    <w:name w:val="Table Grid"/>
    <w:basedOn w:val="Tablanormal"/>
    <w:rsid w:val="0049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rsid w:val="00490CCB"/>
    <w:rPr>
      <w:rFonts w:ascii="Courier New" w:hAnsi="Courier New"/>
      <w:sz w:val="20"/>
      <w:szCs w:val="20"/>
      <w:lang w:val="es-UY"/>
    </w:rPr>
  </w:style>
  <w:style w:type="character" w:styleId="Hipervnculo">
    <w:name w:val="Hyperlink"/>
    <w:rsid w:val="009D16F3"/>
    <w:rPr>
      <w:color w:val="0000FF"/>
      <w:u w:val="single"/>
    </w:rPr>
  </w:style>
  <w:style w:type="paragraph" w:styleId="NormalWeb">
    <w:name w:val="Normal (Web)"/>
    <w:basedOn w:val="Normal"/>
    <w:rsid w:val="009D16F3"/>
    <w:pPr>
      <w:spacing w:before="100" w:beforeAutospacing="1" w:after="100" w:afterAutospacing="1"/>
    </w:pPr>
  </w:style>
  <w:style w:type="character" w:styleId="Textoennegrita">
    <w:name w:val="Strong"/>
    <w:qFormat/>
    <w:rsid w:val="00106CDD"/>
    <w:rPr>
      <w:b/>
      <w:bCs/>
    </w:rPr>
  </w:style>
  <w:style w:type="character" w:customStyle="1" w:styleId="abbc">
    <w:name w:val="abbc"/>
    <w:basedOn w:val="Fuentedeprrafopredeter"/>
    <w:rsid w:val="00F75776"/>
  </w:style>
  <w:style w:type="paragraph" w:customStyle="1" w:styleId="Default">
    <w:name w:val="Default"/>
    <w:rsid w:val="001D7B0D"/>
    <w:pPr>
      <w:autoSpaceDE w:val="0"/>
      <w:autoSpaceDN w:val="0"/>
      <w:adjustRightInd w:val="0"/>
    </w:pPr>
    <w:rPr>
      <w:color w:val="000000"/>
      <w:sz w:val="24"/>
      <w:szCs w:val="24"/>
      <w:lang w:val="es-ES" w:eastAsia="es-ES"/>
    </w:rPr>
  </w:style>
  <w:style w:type="paragraph" w:styleId="Ttulo">
    <w:name w:val="Title"/>
    <w:basedOn w:val="Default"/>
    <w:next w:val="Default"/>
    <w:qFormat/>
    <w:rsid w:val="001D7B0D"/>
    <w:rPr>
      <w:color w:val="auto"/>
    </w:rPr>
  </w:style>
  <w:style w:type="paragraph" w:styleId="Encabezado">
    <w:name w:val="header"/>
    <w:basedOn w:val="Normal"/>
    <w:rsid w:val="00C453AE"/>
    <w:pPr>
      <w:tabs>
        <w:tab w:val="center" w:pos="4252"/>
        <w:tab w:val="right" w:pos="8504"/>
      </w:tabs>
    </w:pPr>
  </w:style>
  <w:style w:type="paragraph" w:styleId="Piedepgina">
    <w:name w:val="footer"/>
    <w:basedOn w:val="Normal"/>
    <w:link w:val="PiedepginaCar"/>
    <w:uiPriority w:val="99"/>
    <w:rsid w:val="00C453AE"/>
    <w:pPr>
      <w:tabs>
        <w:tab w:val="center" w:pos="4252"/>
        <w:tab w:val="right" w:pos="8504"/>
      </w:tabs>
    </w:pPr>
  </w:style>
  <w:style w:type="character" w:styleId="Nmerodepgina">
    <w:name w:val="page number"/>
    <w:basedOn w:val="Fuentedeprrafopredeter"/>
    <w:rsid w:val="00614B39"/>
  </w:style>
  <w:style w:type="paragraph" w:styleId="Textonotapie">
    <w:name w:val="footnote text"/>
    <w:basedOn w:val="Normal"/>
    <w:link w:val="TextonotapieCar"/>
    <w:semiHidden/>
    <w:rsid w:val="00E82B48"/>
    <w:rPr>
      <w:rFonts w:ascii="Calibri" w:hAnsi="Calibri"/>
      <w:sz w:val="20"/>
      <w:szCs w:val="20"/>
      <w:lang w:val="es-AR" w:eastAsia="en-US"/>
    </w:rPr>
  </w:style>
  <w:style w:type="character" w:customStyle="1" w:styleId="TextonotapieCar">
    <w:name w:val="Texto nota pie Car"/>
    <w:link w:val="Textonotapie"/>
    <w:semiHidden/>
    <w:locked/>
    <w:rsid w:val="00E82B48"/>
    <w:rPr>
      <w:rFonts w:ascii="Calibri" w:hAnsi="Calibri"/>
      <w:lang w:val="es-AR" w:eastAsia="en-US" w:bidi="ar-SA"/>
    </w:rPr>
  </w:style>
  <w:style w:type="character" w:styleId="Refdenotaalpie">
    <w:name w:val="footnote reference"/>
    <w:semiHidden/>
    <w:rsid w:val="00E82B48"/>
    <w:rPr>
      <w:rFonts w:cs="Times New Roman"/>
      <w:vertAlign w:val="superscript"/>
    </w:rPr>
  </w:style>
  <w:style w:type="character" w:styleId="CitaHTML">
    <w:name w:val="HTML Cite"/>
    <w:semiHidden/>
    <w:rsid w:val="00E82B48"/>
    <w:rPr>
      <w:rFonts w:cs="Times New Roman"/>
      <w:i/>
      <w:iCs/>
    </w:rPr>
  </w:style>
  <w:style w:type="character" w:customStyle="1" w:styleId="title4">
    <w:name w:val="title4"/>
    <w:rsid w:val="0048436F"/>
    <w:rPr>
      <w:sz w:val="24"/>
      <w:szCs w:val="24"/>
      <w:bdr w:val="none" w:sz="0" w:space="0" w:color="auto" w:frame="1"/>
      <w:vertAlign w:val="baseline"/>
    </w:rPr>
  </w:style>
  <w:style w:type="paragraph" w:customStyle="1" w:styleId="texto">
    <w:name w:val="texto"/>
    <w:basedOn w:val="Normal"/>
    <w:rsid w:val="00450623"/>
    <w:pPr>
      <w:spacing w:before="100" w:beforeAutospacing="1" w:after="100" w:afterAutospacing="1"/>
    </w:pPr>
    <w:rPr>
      <w:rFonts w:ascii="Arial Unicode MS" w:eastAsia="Arial Unicode MS" w:hAnsi="Arial Unicode MS" w:cs="Arial Unicode MS"/>
      <w:color w:val="000000"/>
    </w:rPr>
  </w:style>
  <w:style w:type="character" w:customStyle="1" w:styleId="texto1">
    <w:name w:val="texto1"/>
    <w:basedOn w:val="Fuentedeprrafopredeter"/>
    <w:rsid w:val="00450623"/>
  </w:style>
  <w:style w:type="character" w:customStyle="1" w:styleId="PiedepginaCar">
    <w:name w:val="Pie de página Car"/>
    <w:basedOn w:val="Fuentedeprrafopredeter"/>
    <w:link w:val="Piedepgina"/>
    <w:uiPriority w:val="99"/>
    <w:rsid w:val="004F1A56"/>
    <w:rPr>
      <w:sz w:val="24"/>
      <w:szCs w:val="24"/>
      <w:lang w:val="es-ES" w:eastAsia="es-ES"/>
    </w:rPr>
  </w:style>
  <w:style w:type="paragraph" w:styleId="Textodeglobo">
    <w:name w:val="Balloon Text"/>
    <w:basedOn w:val="Normal"/>
    <w:link w:val="TextodegloboCar"/>
    <w:rsid w:val="004F1A56"/>
    <w:rPr>
      <w:rFonts w:ascii="Tahoma" w:hAnsi="Tahoma" w:cs="Tahoma"/>
      <w:sz w:val="16"/>
      <w:szCs w:val="16"/>
    </w:rPr>
  </w:style>
  <w:style w:type="character" w:customStyle="1" w:styleId="TextodegloboCar">
    <w:name w:val="Texto de globo Car"/>
    <w:basedOn w:val="Fuentedeprrafopredeter"/>
    <w:link w:val="Textodeglobo"/>
    <w:rsid w:val="004F1A56"/>
    <w:rPr>
      <w:rFonts w:ascii="Tahoma" w:hAnsi="Tahoma" w:cs="Tahoma"/>
      <w:sz w:val="16"/>
      <w:szCs w:val="16"/>
      <w:lang w:val="es-ES" w:eastAsia="es-ES"/>
    </w:rPr>
  </w:style>
  <w:style w:type="character" w:styleId="Refdecomentario">
    <w:name w:val="annotation reference"/>
    <w:basedOn w:val="Fuentedeprrafopredeter"/>
    <w:semiHidden/>
    <w:unhideWhenUsed/>
    <w:rsid w:val="00911658"/>
    <w:rPr>
      <w:sz w:val="16"/>
      <w:szCs w:val="16"/>
    </w:rPr>
  </w:style>
  <w:style w:type="paragraph" w:styleId="Textocomentario">
    <w:name w:val="annotation text"/>
    <w:basedOn w:val="Normal"/>
    <w:link w:val="TextocomentarioCar"/>
    <w:semiHidden/>
    <w:unhideWhenUsed/>
    <w:rsid w:val="00911658"/>
    <w:rPr>
      <w:sz w:val="20"/>
      <w:szCs w:val="20"/>
    </w:rPr>
  </w:style>
  <w:style w:type="character" w:customStyle="1" w:styleId="TextocomentarioCar">
    <w:name w:val="Texto comentario Car"/>
    <w:basedOn w:val="Fuentedeprrafopredeter"/>
    <w:link w:val="Textocomentario"/>
    <w:semiHidden/>
    <w:rsid w:val="00911658"/>
    <w:rPr>
      <w:lang w:val="es-ES" w:eastAsia="es-ES"/>
    </w:rPr>
  </w:style>
  <w:style w:type="paragraph" w:styleId="Asuntodelcomentario">
    <w:name w:val="annotation subject"/>
    <w:basedOn w:val="Textocomentario"/>
    <w:next w:val="Textocomentario"/>
    <w:link w:val="AsuntodelcomentarioCar"/>
    <w:semiHidden/>
    <w:unhideWhenUsed/>
    <w:rsid w:val="00911658"/>
    <w:rPr>
      <w:b/>
      <w:bCs/>
    </w:rPr>
  </w:style>
  <w:style w:type="character" w:customStyle="1" w:styleId="AsuntodelcomentarioCar">
    <w:name w:val="Asunto del comentario Car"/>
    <w:basedOn w:val="TextocomentarioCar"/>
    <w:link w:val="Asuntodelcomentario"/>
    <w:semiHidden/>
    <w:rsid w:val="00911658"/>
    <w:rPr>
      <w:b/>
      <w:bCs/>
      <w:lang w:val="es-ES" w:eastAsia="es-ES"/>
    </w:rPr>
  </w:style>
  <w:style w:type="paragraph" w:customStyle="1" w:styleId="1">
    <w:name w:val="1"/>
    <w:basedOn w:val="Default"/>
    <w:next w:val="Default"/>
    <w:qFormat/>
    <w:rsid w:val="005208BF"/>
    <w:rPr>
      <w:color w:val="auto"/>
    </w:rPr>
  </w:style>
  <w:style w:type="paragraph" w:styleId="Prrafodelista">
    <w:name w:val="List Paragraph"/>
    <w:basedOn w:val="Normal"/>
    <w:uiPriority w:val="34"/>
    <w:qFormat/>
    <w:rsid w:val="005208BF"/>
    <w:pPr>
      <w:ind w:left="720"/>
      <w:contextualSpacing/>
    </w:pPr>
  </w:style>
  <w:style w:type="character" w:customStyle="1" w:styleId="TextoindependienteCar">
    <w:name w:val="Texto independiente Car"/>
    <w:basedOn w:val="Fuentedeprrafopredeter"/>
    <w:link w:val="Textoindependiente"/>
    <w:rsid w:val="00292114"/>
    <w:rPr>
      <w:lang w:val="es-ES_tradnl" w:eastAsia="es-ES"/>
    </w:rPr>
  </w:style>
  <w:style w:type="character" w:customStyle="1" w:styleId="Ttulo3Car">
    <w:name w:val="Título 3 Car"/>
    <w:basedOn w:val="Fuentedeprrafopredeter"/>
    <w:link w:val="Ttulo3"/>
    <w:semiHidden/>
    <w:rsid w:val="0044769F"/>
    <w:rPr>
      <w:rFonts w:asciiTheme="majorHAnsi" w:eastAsiaTheme="majorEastAsia" w:hAnsiTheme="majorHAnsi" w:cstheme="majorBidi"/>
      <w:color w:val="243F60" w:themeColor="accent1" w:themeShade="7F"/>
      <w:sz w:val="24"/>
      <w:szCs w:val="24"/>
      <w:lang w:val="es-ES" w:eastAsia="es-ES"/>
    </w:rPr>
  </w:style>
  <w:style w:type="character" w:customStyle="1" w:styleId="Ttulo4Car">
    <w:name w:val="Título 4 Car"/>
    <w:basedOn w:val="Fuentedeprrafopredeter"/>
    <w:link w:val="Ttulo4"/>
    <w:semiHidden/>
    <w:rsid w:val="0044769F"/>
    <w:rPr>
      <w:rFonts w:asciiTheme="majorHAnsi" w:eastAsiaTheme="majorEastAsia" w:hAnsiTheme="majorHAnsi" w:cstheme="majorBidi"/>
      <w:i/>
      <w:iCs/>
      <w:color w:val="365F91" w:themeColor="accent1" w:themeShade="BF"/>
      <w:sz w:val="24"/>
      <w:szCs w:val="24"/>
      <w:lang w:val="es-ES" w:eastAsia="es-ES"/>
    </w:rPr>
  </w:style>
  <w:style w:type="character" w:customStyle="1" w:styleId="Ttulo5Car">
    <w:name w:val="Título 5 Car"/>
    <w:basedOn w:val="Fuentedeprrafopredeter"/>
    <w:link w:val="Ttulo5"/>
    <w:semiHidden/>
    <w:rsid w:val="0044769F"/>
    <w:rPr>
      <w:rFonts w:asciiTheme="majorHAnsi" w:eastAsiaTheme="majorEastAsia" w:hAnsiTheme="majorHAnsi" w:cstheme="majorBidi"/>
      <w:color w:val="365F91" w:themeColor="accent1" w:themeShade="BF"/>
      <w:sz w:val="24"/>
      <w:szCs w:val="24"/>
      <w:lang w:val="es-ES" w:eastAsia="es-ES"/>
    </w:rPr>
  </w:style>
  <w:style w:type="character" w:customStyle="1" w:styleId="Ttulo6Car">
    <w:name w:val="Título 6 Car"/>
    <w:basedOn w:val="Fuentedeprrafopredeter"/>
    <w:link w:val="Ttulo6"/>
    <w:semiHidden/>
    <w:rsid w:val="0044769F"/>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semiHidden/>
    <w:unhideWhenUsed/>
    <w:rsid w:val="0044769F"/>
    <w:pPr>
      <w:spacing w:after="120" w:line="480" w:lineRule="auto"/>
    </w:pPr>
  </w:style>
  <w:style w:type="character" w:customStyle="1" w:styleId="Textoindependiente2Car">
    <w:name w:val="Texto independiente 2 Car"/>
    <w:basedOn w:val="Fuentedeprrafopredeter"/>
    <w:link w:val="Textoindependiente2"/>
    <w:semiHidden/>
    <w:rsid w:val="0044769F"/>
    <w:rPr>
      <w:sz w:val="24"/>
      <w:szCs w:val="24"/>
      <w:lang w:val="es-ES" w:eastAsia="es-ES"/>
    </w:rPr>
  </w:style>
  <w:style w:type="character" w:customStyle="1" w:styleId="Ttulo2Car">
    <w:name w:val="Título 2 Car"/>
    <w:basedOn w:val="Fuentedeprrafopredeter"/>
    <w:link w:val="Ttulo2"/>
    <w:rsid w:val="00252547"/>
    <w:rPr>
      <w:rFonts w:ascii="Arial" w:hAnsi="Arial" w:cs="Arial"/>
      <w:b/>
      <w:bCs/>
      <w:i/>
      <w:i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1854">
      <w:bodyDiv w:val="1"/>
      <w:marLeft w:val="0"/>
      <w:marRight w:val="0"/>
      <w:marTop w:val="0"/>
      <w:marBottom w:val="0"/>
      <w:divBdr>
        <w:top w:val="none" w:sz="0" w:space="0" w:color="auto"/>
        <w:left w:val="none" w:sz="0" w:space="0" w:color="auto"/>
        <w:bottom w:val="none" w:sz="0" w:space="0" w:color="auto"/>
        <w:right w:val="none" w:sz="0" w:space="0" w:color="auto"/>
      </w:divBdr>
      <w:divsChild>
        <w:div w:id="908660233">
          <w:marLeft w:val="0"/>
          <w:marRight w:val="0"/>
          <w:marTop w:val="0"/>
          <w:marBottom w:val="0"/>
          <w:divBdr>
            <w:top w:val="none" w:sz="0" w:space="0" w:color="auto"/>
            <w:left w:val="none" w:sz="0" w:space="0" w:color="auto"/>
            <w:bottom w:val="none" w:sz="0" w:space="0" w:color="auto"/>
            <w:right w:val="none" w:sz="0" w:space="0" w:color="auto"/>
          </w:divBdr>
          <w:divsChild>
            <w:div w:id="1018699649">
              <w:marLeft w:val="0"/>
              <w:marRight w:val="0"/>
              <w:marTop w:val="0"/>
              <w:marBottom w:val="0"/>
              <w:divBdr>
                <w:top w:val="none" w:sz="0" w:space="0" w:color="auto"/>
                <w:left w:val="none" w:sz="0" w:space="0" w:color="auto"/>
                <w:bottom w:val="none" w:sz="0" w:space="0" w:color="auto"/>
                <w:right w:val="none" w:sz="0" w:space="0" w:color="auto"/>
              </w:divBdr>
              <w:divsChild>
                <w:div w:id="1628045470">
                  <w:marLeft w:val="0"/>
                  <w:marRight w:val="0"/>
                  <w:marTop w:val="0"/>
                  <w:marBottom w:val="0"/>
                  <w:divBdr>
                    <w:top w:val="none" w:sz="0" w:space="0" w:color="auto"/>
                    <w:left w:val="none" w:sz="0" w:space="0" w:color="auto"/>
                    <w:bottom w:val="none" w:sz="0" w:space="0" w:color="auto"/>
                    <w:right w:val="none" w:sz="0" w:space="0" w:color="auto"/>
                  </w:divBdr>
                  <w:divsChild>
                    <w:div w:id="1750073667">
                      <w:marLeft w:val="0"/>
                      <w:marRight w:val="1361"/>
                      <w:marTop w:val="0"/>
                      <w:marBottom w:val="0"/>
                      <w:divBdr>
                        <w:top w:val="none" w:sz="0" w:space="0" w:color="auto"/>
                        <w:left w:val="none" w:sz="0" w:space="0" w:color="auto"/>
                        <w:bottom w:val="none" w:sz="0" w:space="0" w:color="auto"/>
                        <w:right w:val="none" w:sz="0" w:space="0" w:color="auto"/>
                      </w:divBdr>
                      <w:divsChild>
                        <w:div w:id="15356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2647">
      <w:bodyDiv w:val="1"/>
      <w:marLeft w:val="0"/>
      <w:marRight w:val="0"/>
      <w:marTop w:val="0"/>
      <w:marBottom w:val="0"/>
      <w:divBdr>
        <w:top w:val="none" w:sz="0" w:space="0" w:color="auto"/>
        <w:left w:val="none" w:sz="0" w:space="0" w:color="auto"/>
        <w:bottom w:val="none" w:sz="0" w:space="0" w:color="auto"/>
        <w:right w:val="none" w:sz="0" w:space="0" w:color="auto"/>
      </w:divBdr>
    </w:div>
    <w:div w:id="280262706">
      <w:bodyDiv w:val="1"/>
      <w:marLeft w:val="0"/>
      <w:marRight w:val="0"/>
      <w:marTop w:val="0"/>
      <w:marBottom w:val="0"/>
      <w:divBdr>
        <w:top w:val="none" w:sz="0" w:space="0" w:color="auto"/>
        <w:left w:val="none" w:sz="0" w:space="0" w:color="auto"/>
        <w:bottom w:val="none" w:sz="0" w:space="0" w:color="auto"/>
        <w:right w:val="none" w:sz="0" w:space="0" w:color="auto"/>
      </w:divBdr>
    </w:div>
    <w:div w:id="465969048">
      <w:bodyDiv w:val="1"/>
      <w:marLeft w:val="0"/>
      <w:marRight w:val="0"/>
      <w:marTop w:val="0"/>
      <w:marBottom w:val="0"/>
      <w:divBdr>
        <w:top w:val="none" w:sz="0" w:space="0" w:color="auto"/>
        <w:left w:val="none" w:sz="0" w:space="0" w:color="auto"/>
        <w:bottom w:val="none" w:sz="0" w:space="0" w:color="auto"/>
        <w:right w:val="none" w:sz="0" w:space="0" w:color="auto"/>
      </w:divBdr>
    </w:div>
    <w:div w:id="527374668">
      <w:bodyDiv w:val="1"/>
      <w:marLeft w:val="0"/>
      <w:marRight w:val="0"/>
      <w:marTop w:val="0"/>
      <w:marBottom w:val="0"/>
      <w:divBdr>
        <w:top w:val="none" w:sz="0" w:space="0" w:color="auto"/>
        <w:left w:val="none" w:sz="0" w:space="0" w:color="auto"/>
        <w:bottom w:val="none" w:sz="0" w:space="0" w:color="auto"/>
        <w:right w:val="none" w:sz="0" w:space="0" w:color="auto"/>
      </w:divBdr>
    </w:div>
    <w:div w:id="681469024">
      <w:bodyDiv w:val="1"/>
      <w:marLeft w:val="0"/>
      <w:marRight w:val="0"/>
      <w:marTop w:val="0"/>
      <w:marBottom w:val="0"/>
      <w:divBdr>
        <w:top w:val="none" w:sz="0" w:space="0" w:color="auto"/>
        <w:left w:val="none" w:sz="0" w:space="0" w:color="auto"/>
        <w:bottom w:val="none" w:sz="0" w:space="0" w:color="auto"/>
        <w:right w:val="none" w:sz="0" w:space="0" w:color="auto"/>
      </w:divBdr>
    </w:div>
    <w:div w:id="735398006">
      <w:bodyDiv w:val="1"/>
      <w:marLeft w:val="0"/>
      <w:marRight w:val="0"/>
      <w:marTop w:val="0"/>
      <w:marBottom w:val="0"/>
      <w:divBdr>
        <w:top w:val="none" w:sz="0" w:space="0" w:color="auto"/>
        <w:left w:val="none" w:sz="0" w:space="0" w:color="auto"/>
        <w:bottom w:val="none" w:sz="0" w:space="0" w:color="auto"/>
        <w:right w:val="none" w:sz="0" w:space="0" w:color="auto"/>
      </w:divBdr>
      <w:divsChild>
        <w:div w:id="17390753">
          <w:marLeft w:val="0"/>
          <w:marRight w:val="0"/>
          <w:marTop w:val="0"/>
          <w:marBottom w:val="0"/>
          <w:divBdr>
            <w:top w:val="none" w:sz="0" w:space="0" w:color="auto"/>
            <w:left w:val="none" w:sz="0" w:space="0" w:color="auto"/>
            <w:bottom w:val="none" w:sz="0" w:space="0" w:color="auto"/>
            <w:right w:val="none" w:sz="0" w:space="0" w:color="auto"/>
          </w:divBdr>
          <w:divsChild>
            <w:div w:id="1310666515">
              <w:marLeft w:val="0"/>
              <w:marRight w:val="0"/>
              <w:marTop w:val="0"/>
              <w:marBottom w:val="0"/>
              <w:divBdr>
                <w:top w:val="none" w:sz="0" w:space="0" w:color="auto"/>
                <w:left w:val="none" w:sz="0" w:space="0" w:color="auto"/>
                <w:bottom w:val="none" w:sz="0" w:space="0" w:color="auto"/>
                <w:right w:val="none" w:sz="0" w:space="0" w:color="auto"/>
              </w:divBdr>
              <w:divsChild>
                <w:div w:id="1497067163">
                  <w:marLeft w:val="0"/>
                  <w:marRight w:val="0"/>
                  <w:marTop w:val="0"/>
                  <w:marBottom w:val="0"/>
                  <w:divBdr>
                    <w:top w:val="none" w:sz="0" w:space="0" w:color="auto"/>
                    <w:left w:val="none" w:sz="0" w:space="0" w:color="auto"/>
                    <w:bottom w:val="none" w:sz="0" w:space="0" w:color="auto"/>
                    <w:right w:val="none" w:sz="0" w:space="0" w:color="auto"/>
                  </w:divBdr>
                  <w:divsChild>
                    <w:div w:id="288323671">
                      <w:marLeft w:val="0"/>
                      <w:marRight w:val="0"/>
                      <w:marTop w:val="0"/>
                      <w:marBottom w:val="0"/>
                      <w:divBdr>
                        <w:top w:val="none" w:sz="0" w:space="0" w:color="auto"/>
                        <w:left w:val="none" w:sz="0" w:space="0" w:color="auto"/>
                        <w:bottom w:val="none" w:sz="0" w:space="0" w:color="auto"/>
                        <w:right w:val="none" w:sz="0" w:space="0" w:color="auto"/>
                      </w:divBdr>
                      <w:divsChild>
                        <w:div w:id="833255957">
                          <w:marLeft w:val="0"/>
                          <w:marRight w:val="0"/>
                          <w:marTop w:val="0"/>
                          <w:marBottom w:val="0"/>
                          <w:divBdr>
                            <w:top w:val="none" w:sz="0" w:space="0" w:color="auto"/>
                            <w:left w:val="none" w:sz="0" w:space="0" w:color="auto"/>
                            <w:bottom w:val="none" w:sz="0" w:space="0" w:color="auto"/>
                            <w:right w:val="none" w:sz="0" w:space="0" w:color="auto"/>
                          </w:divBdr>
                        </w:div>
                        <w:div w:id="1111896741">
                          <w:marLeft w:val="0"/>
                          <w:marRight w:val="0"/>
                          <w:marTop w:val="0"/>
                          <w:marBottom w:val="0"/>
                          <w:divBdr>
                            <w:top w:val="none" w:sz="0" w:space="0" w:color="auto"/>
                            <w:left w:val="none" w:sz="0" w:space="0" w:color="auto"/>
                            <w:bottom w:val="none" w:sz="0" w:space="0" w:color="auto"/>
                            <w:right w:val="none" w:sz="0" w:space="0" w:color="auto"/>
                          </w:divBdr>
                        </w:div>
                        <w:div w:id="1976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04696">
      <w:bodyDiv w:val="1"/>
      <w:marLeft w:val="0"/>
      <w:marRight w:val="0"/>
      <w:marTop w:val="0"/>
      <w:marBottom w:val="0"/>
      <w:divBdr>
        <w:top w:val="none" w:sz="0" w:space="0" w:color="auto"/>
        <w:left w:val="none" w:sz="0" w:space="0" w:color="auto"/>
        <w:bottom w:val="none" w:sz="0" w:space="0" w:color="auto"/>
        <w:right w:val="none" w:sz="0" w:space="0" w:color="auto"/>
      </w:divBdr>
    </w:div>
    <w:div w:id="951203035">
      <w:bodyDiv w:val="1"/>
      <w:marLeft w:val="0"/>
      <w:marRight w:val="0"/>
      <w:marTop w:val="0"/>
      <w:marBottom w:val="0"/>
      <w:divBdr>
        <w:top w:val="none" w:sz="0" w:space="0" w:color="auto"/>
        <w:left w:val="none" w:sz="0" w:space="0" w:color="auto"/>
        <w:bottom w:val="none" w:sz="0" w:space="0" w:color="auto"/>
        <w:right w:val="none" w:sz="0" w:space="0" w:color="auto"/>
      </w:divBdr>
    </w:div>
    <w:div w:id="1033383469">
      <w:bodyDiv w:val="1"/>
      <w:marLeft w:val="0"/>
      <w:marRight w:val="0"/>
      <w:marTop w:val="0"/>
      <w:marBottom w:val="0"/>
      <w:divBdr>
        <w:top w:val="none" w:sz="0" w:space="0" w:color="auto"/>
        <w:left w:val="none" w:sz="0" w:space="0" w:color="auto"/>
        <w:bottom w:val="none" w:sz="0" w:space="0" w:color="auto"/>
        <w:right w:val="none" w:sz="0" w:space="0" w:color="auto"/>
      </w:divBdr>
      <w:divsChild>
        <w:div w:id="1844390970">
          <w:marLeft w:val="0"/>
          <w:marRight w:val="0"/>
          <w:marTop w:val="0"/>
          <w:marBottom w:val="0"/>
          <w:divBdr>
            <w:top w:val="none" w:sz="0" w:space="0" w:color="auto"/>
            <w:left w:val="none" w:sz="0" w:space="0" w:color="auto"/>
            <w:bottom w:val="none" w:sz="0" w:space="0" w:color="auto"/>
            <w:right w:val="none" w:sz="0" w:space="0" w:color="auto"/>
          </w:divBdr>
          <w:divsChild>
            <w:div w:id="1404522498">
              <w:marLeft w:val="0"/>
              <w:marRight w:val="0"/>
              <w:marTop w:val="0"/>
              <w:marBottom w:val="0"/>
              <w:divBdr>
                <w:top w:val="none" w:sz="0" w:space="0" w:color="auto"/>
                <w:left w:val="none" w:sz="0" w:space="0" w:color="auto"/>
                <w:bottom w:val="none" w:sz="0" w:space="0" w:color="auto"/>
                <w:right w:val="none" w:sz="0" w:space="0" w:color="auto"/>
              </w:divBdr>
              <w:divsChild>
                <w:div w:id="922370969">
                  <w:marLeft w:val="0"/>
                  <w:marRight w:val="0"/>
                  <w:marTop w:val="0"/>
                  <w:marBottom w:val="0"/>
                  <w:divBdr>
                    <w:top w:val="none" w:sz="0" w:space="0" w:color="auto"/>
                    <w:left w:val="none" w:sz="0" w:space="0" w:color="auto"/>
                    <w:bottom w:val="none" w:sz="0" w:space="0" w:color="auto"/>
                    <w:right w:val="none" w:sz="0" w:space="0" w:color="auto"/>
                  </w:divBdr>
                  <w:divsChild>
                    <w:div w:id="865480834">
                      <w:marLeft w:val="0"/>
                      <w:marRight w:val="0"/>
                      <w:marTop w:val="0"/>
                      <w:marBottom w:val="0"/>
                      <w:divBdr>
                        <w:top w:val="none" w:sz="0" w:space="0" w:color="auto"/>
                        <w:left w:val="none" w:sz="0" w:space="0" w:color="auto"/>
                        <w:bottom w:val="none" w:sz="0" w:space="0" w:color="auto"/>
                        <w:right w:val="none" w:sz="0" w:space="0" w:color="auto"/>
                      </w:divBdr>
                      <w:divsChild>
                        <w:div w:id="445661093">
                          <w:marLeft w:val="0"/>
                          <w:marRight w:val="0"/>
                          <w:marTop w:val="0"/>
                          <w:marBottom w:val="0"/>
                          <w:divBdr>
                            <w:top w:val="none" w:sz="0" w:space="0" w:color="auto"/>
                            <w:left w:val="none" w:sz="0" w:space="0" w:color="auto"/>
                            <w:bottom w:val="none" w:sz="0" w:space="0" w:color="auto"/>
                            <w:right w:val="none" w:sz="0" w:space="0" w:color="auto"/>
                          </w:divBdr>
                        </w:div>
                      </w:divsChild>
                    </w:div>
                    <w:div w:id="910849344">
                      <w:marLeft w:val="0"/>
                      <w:marRight w:val="1361"/>
                      <w:marTop w:val="0"/>
                      <w:marBottom w:val="0"/>
                      <w:divBdr>
                        <w:top w:val="none" w:sz="0" w:space="0" w:color="auto"/>
                        <w:left w:val="none" w:sz="0" w:space="0" w:color="auto"/>
                        <w:bottom w:val="none" w:sz="0" w:space="0" w:color="auto"/>
                        <w:right w:val="none" w:sz="0" w:space="0" w:color="auto"/>
                      </w:divBdr>
                      <w:divsChild>
                        <w:div w:id="2068872222">
                          <w:marLeft w:val="0"/>
                          <w:marRight w:val="0"/>
                          <w:marTop w:val="0"/>
                          <w:marBottom w:val="0"/>
                          <w:divBdr>
                            <w:top w:val="none" w:sz="0" w:space="0" w:color="auto"/>
                            <w:left w:val="none" w:sz="0" w:space="0" w:color="auto"/>
                            <w:bottom w:val="none" w:sz="0" w:space="0" w:color="auto"/>
                            <w:right w:val="none" w:sz="0" w:space="0" w:color="auto"/>
                          </w:divBdr>
                        </w:div>
                      </w:divsChild>
                    </w:div>
                    <w:div w:id="1773083814">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9046">
      <w:bodyDiv w:val="1"/>
      <w:marLeft w:val="0"/>
      <w:marRight w:val="0"/>
      <w:marTop w:val="0"/>
      <w:marBottom w:val="0"/>
      <w:divBdr>
        <w:top w:val="none" w:sz="0" w:space="0" w:color="auto"/>
        <w:left w:val="none" w:sz="0" w:space="0" w:color="auto"/>
        <w:bottom w:val="none" w:sz="0" w:space="0" w:color="auto"/>
        <w:right w:val="none" w:sz="0" w:space="0" w:color="auto"/>
      </w:divBdr>
      <w:divsChild>
        <w:div w:id="783427048">
          <w:marLeft w:val="0"/>
          <w:marRight w:val="0"/>
          <w:marTop w:val="0"/>
          <w:marBottom w:val="0"/>
          <w:divBdr>
            <w:top w:val="none" w:sz="0" w:space="0" w:color="auto"/>
            <w:left w:val="none" w:sz="0" w:space="0" w:color="auto"/>
            <w:bottom w:val="none" w:sz="0" w:space="0" w:color="auto"/>
            <w:right w:val="none" w:sz="0" w:space="0" w:color="auto"/>
          </w:divBdr>
          <w:divsChild>
            <w:div w:id="1603757681">
              <w:marLeft w:val="0"/>
              <w:marRight w:val="0"/>
              <w:marTop w:val="0"/>
              <w:marBottom w:val="0"/>
              <w:divBdr>
                <w:top w:val="none" w:sz="0" w:space="0" w:color="auto"/>
                <w:left w:val="none" w:sz="0" w:space="0" w:color="auto"/>
                <w:bottom w:val="none" w:sz="0" w:space="0" w:color="auto"/>
                <w:right w:val="none" w:sz="0" w:space="0" w:color="auto"/>
              </w:divBdr>
              <w:divsChild>
                <w:div w:id="1161388885">
                  <w:marLeft w:val="0"/>
                  <w:marRight w:val="0"/>
                  <w:marTop w:val="0"/>
                  <w:marBottom w:val="0"/>
                  <w:divBdr>
                    <w:top w:val="none" w:sz="0" w:space="0" w:color="auto"/>
                    <w:left w:val="none" w:sz="0" w:space="0" w:color="auto"/>
                    <w:bottom w:val="none" w:sz="0" w:space="0" w:color="auto"/>
                    <w:right w:val="none" w:sz="0" w:space="0" w:color="auto"/>
                  </w:divBdr>
                  <w:divsChild>
                    <w:div w:id="1340306599">
                      <w:marLeft w:val="0"/>
                      <w:marRight w:val="0"/>
                      <w:marTop w:val="0"/>
                      <w:marBottom w:val="0"/>
                      <w:divBdr>
                        <w:top w:val="none" w:sz="0" w:space="0" w:color="auto"/>
                        <w:left w:val="none" w:sz="0" w:space="0" w:color="auto"/>
                        <w:bottom w:val="none" w:sz="0" w:space="0" w:color="auto"/>
                        <w:right w:val="none" w:sz="0" w:space="0" w:color="auto"/>
                      </w:divBdr>
                      <w:divsChild>
                        <w:div w:id="1809349319">
                          <w:marLeft w:val="0"/>
                          <w:marRight w:val="0"/>
                          <w:marTop w:val="0"/>
                          <w:marBottom w:val="0"/>
                          <w:divBdr>
                            <w:top w:val="none" w:sz="0" w:space="0" w:color="auto"/>
                            <w:left w:val="none" w:sz="0" w:space="0" w:color="auto"/>
                            <w:bottom w:val="none" w:sz="0" w:space="0" w:color="auto"/>
                            <w:right w:val="none" w:sz="0" w:space="0" w:color="auto"/>
                          </w:divBdr>
                          <w:divsChild>
                            <w:div w:id="330135069">
                              <w:marLeft w:val="0"/>
                              <w:marRight w:val="0"/>
                              <w:marTop w:val="0"/>
                              <w:marBottom w:val="0"/>
                              <w:divBdr>
                                <w:top w:val="single" w:sz="2" w:space="0" w:color="E5E5E5"/>
                                <w:left w:val="single" w:sz="2" w:space="0" w:color="E5E5E5"/>
                                <w:bottom w:val="single" w:sz="2" w:space="0" w:color="E5E5E5"/>
                                <w:right w:val="single" w:sz="2" w:space="0" w:color="E5E5E5"/>
                              </w:divBdr>
                              <w:divsChild>
                                <w:div w:id="292490485">
                                  <w:marLeft w:val="0"/>
                                  <w:marRight w:val="0"/>
                                  <w:marTop w:val="0"/>
                                  <w:marBottom w:val="0"/>
                                  <w:divBdr>
                                    <w:top w:val="none" w:sz="0" w:space="0" w:color="auto"/>
                                    <w:left w:val="none" w:sz="0" w:space="0" w:color="auto"/>
                                    <w:bottom w:val="none" w:sz="0" w:space="0" w:color="auto"/>
                                    <w:right w:val="none" w:sz="0" w:space="0" w:color="auto"/>
                                  </w:divBdr>
                                  <w:divsChild>
                                    <w:div w:id="583808968">
                                      <w:marLeft w:val="0"/>
                                      <w:marRight w:val="0"/>
                                      <w:marTop w:val="0"/>
                                      <w:marBottom w:val="0"/>
                                      <w:divBdr>
                                        <w:top w:val="none" w:sz="0" w:space="0" w:color="auto"/>
                                        <w:left w:val="none" w:sz="0" w:space="0" w:color="auto"/>
                                        <w:bottom w:val="none" w:sz="0" w:space="0" w:color="auto"/>
                                        <w:right w:val="none" w:sz="0" w:space="0" w:color="auto"/>
                                      </w:divBdr>
                                      <w:divsChild>
                                        <w:div w:id="701587687">
                                          <w:marLeft w:val="0"/>
                                          <w:marRight w:val="0"/>
                                          <w:marTop w:val="0"/>
                                          <w:marBottom w:val="0"/>
                                          <w:divBdr>
                                            <w:top w:val="none" w:sz="0" w:space="0" w:color="auto"/>
                                            <w:left w:val="none" w:sz="0" w:space="0" w:color="auto"/>
                                            <w:bottom w:val="none" w:sz="0" w:space="0" w:color="auto"/>
                                            <w:right w:val="none" w:sz="0" w:space="0" w:color="auto"/>
                                          </w:divBdr>
                                          <w:divsChild>
                                            <w:div w:id="20709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263142">
      <w:bodyDiv w:val="1"/>
      <w:marLeft w:val="0"/>
      <w:marRight w:val="0"/>
      <w:marTop w:val="0"/>
      <w:marBottom w:val="0"/>
      <w:divBdr>
        <w:top w:val="none" w:sz="0" w:space="0" w:color="auto"/>
        <w:left w:val="none" w:sz="0" w:space="0" w:color="auto"/>
        <w:bottom w:val="none" w:sz="0" w:space="0" w:color="auto"/>
        <w:right w:val="none" w:sz="0" w:space="0" w:color="auto"/>
      </w:divBdr>
    </w:div>
    <w:div w:id="1533105297">
      <w:bodyDiv w:val="1"/>
      <w:marLeft w:val="0"/>
      <w:marRight w:val="0"/>
      <w:marTop w:val="0"/>
      <w:marBottom w:val="0"/>
      <w:divBdr>
        <w:top w:val="none" w:sz="0" w:space="0" w:color="auto"/>
        <w:left w:val="none" w:sz="0" w:space="0" w:color="auto"/>
        <w:bottom w:val="none" w:sz="0" w:space="0" w:color="auto"/>
        <w:right w:val="none" w:sz="0" w:space="0" w:color="auto"/>
      </w:divBdr>
    </w:div>
    <w:div w:id="1684549902">
      <w:bodyDiv w:val="1"/>
      <w:marLeft w:val="0"/>
      <w:marRight w:val="0"/>
      <w:marTop w:val="0"/>
      <w:marBottom w:val="0"/>
      <w:divBdr>
        <w:top w:val="none" w:sz="0" w:space="0" w:color="auto"/>
        <w:left w:val="none" w:sz="0" w:space="0" w:color="auto"/>
        <w:bottom w:val="none" w:sz="0" w:space="0" w:color="auto"/>
        <w:right w:val="none" w:sz="0" w:space="0" w:color="auto"/>
      </w:divBdr>
    </w:div>
    <w:div w:id="1972665867">
      <w:bodyDiv w:val="1"/>
      <w:marLeft w:val="0"/>
      <w:marRight w:val="0"/>
      <w:marTop w:val="0"/>
      <w:marBottom w:val="0"/>
      <w:divBdr>
        <w:top w:val="none" w:sz="0" w:space="0" w:color="auto"/>
        <w:left w:val="none" w:sz="0" w:space="0" w:color="auto"/>
        <w:bottom w:val="none" w:sz="0" w:space="0" w:color="auto"/>
        <w:right w:val="none" w:sz="0" w:space="0" w:color="auto"/>
      </w:divBdr>
      <w:divsChild>
        <w:div w:id="1898974245">
          <w:marLeft w:val="0"/>
          <w:marRight w:val="0"/>
          <w:marTop w:val="0"/>
          <w:marBottom w:val="0"/>
          <w:divBdr>
            <w:top w:val="none" w:sz="0" w:space="0" w:color="auto"/>
            <w:left w:val="none" w:sz="0" w:space="0" w:color="auto"/>
            <w:bottom w:val="none" w:sz="0" w:space="0" w:color="auto"/>
            <w:right w:val="none" w:sz="0" w:space="0" w:color="auto"/>
          </w:divBdr>
          <w:divsChild>
            <w:div w:id="1174414451">
              <w:marLeft w:val="0"/>
              <w:marRight w:val="0"/>
              <w:marTop w:val="0"/>
              <w:marBottom w:val="0"/>
              <w:divBdr>
                <w:top w:val="none" w:sz="0" w:space="0" w:color="auto"/>
                <w:left w:val="none" w:sz="0" w:space="0" w:color="auto"/>
                <w:bottom w:val="none" w:sz="0" w:space="0" w:color="auto"/>
                <w:right w:val="none" w:sz="0" w:space="0" w:color="auto"/>
              </w:divBdr>
              <w:divsChild>
                <w:div w:id="1334333457">
                  <w:marLeft w:val="0"/>
                  <w:marRight w:val="0"/>
                  <w:marTop w:val="0"/>
                  <w:marBottom w:val="0"/>
                  <w:divBdr>
                    <w:top w:val="none" w:sz="0" w:space="0" w:color="auto"/>
                    <w:left w:val="none" w:sz="0" w:space="0" w:color="auto"/>
                    <w:bottom w:val="none" w:sz="0" w:space="0" w:color="auto"/>
                    <w:right w:val="none" w:sz="0" w:space="0" w:color="auto"/>
                  </w:divBdr>
                  <w:divsChild>
                    <w:div w:id="1953316650">
                      <w:marLeft w:val="0"/>
                      <w:marRight w:val="1361"/>
                      <w:marTop w:val="0"/>
                      <w:marBottom w:val="0"/>
                      <w:divBdr>
                        <w:top w:val="none" w:sz="0" w:space="0" w:color="auto"/>
                        <w:left w:val="none" w:sz="0" w:space="0" w:color="auto"/>
                        <w:bottom w:val="none" w:sz="0" w:space="0" w:color="auto"/>
                        <w:right w:val="none" w:sz="0" w:space="0" w:color="auto"/>
                      </w:divBdr>
                      <w:divsChild>
                        <w:div w:id="6436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62965">
      <w:bodyDiv w:val="1"/>
      <w:marLeft w:val="0"/>
      <w:marRight w:val="0"/>
      <w:marTop w:val="0"/>
      <w:marBottom w:val="0"/>
      <w:divBdr>
        <w:top w:val="none" w:sz="0" w:space="0" w:color="auto"/>
        <w:left w:val="none" w:sz="0" w:space="0" w:color="auto"/>
        <w:bottom w:val="none" w:sz="0" w:space="0" w:color="auto"/>
        <w:right w:val="none" w:sz="0" w:space="0" w:color="auto"/>
      </w:divBdr>
      <w:divsChild>
        <w:div w:id="433137963">
          <w:marLeft w:val="0"/>
          <w:marRight w:val="0"/>
          <w:marTop w:val="0"/>
          <w:marBottom w:val="0"/>
          <w:divBdr>
            <w:top w:val="none" w:sz="0" w:space="0" w:color="auto"/>
            <w:left w:val="none" w:sz="0" w:space="0" w:color="auto"/>
            <w:bottom w:val="none" w:sz="0" w:space="0" w:color="auto"/>
            <w:right w:val="none" w:sz="0" w:space="0" w:color="auto"/>
          </w:divBdr>
          <w:divsChild>
            <w:div w:id="1803183605">
              <w:marLeft w:val="0"/>
              <w:marRight w:val="0"/>
              <w:marTop w:val="0"/>
              <w:marBottom w:val="0"/>
              <w:divBdr>
                <w:top w:val="none" w:sz="0" w:space="0" w:color="auto"/>
                <w:left w:val="none" w:sz="0" w:space="0" w:color="auto"/>
                <w:bottom w:val="none" w:sz="0" w:space="0" w:color="auto"/>
                <w:right w:val="none" w:sz="0" w:space="0" w:color="auto"/>
              </w:divBdr>
              <w:divsChild>
                <w:div w:id="1476993342">
                  <w:marLeft w:val="0"/>
                  <w:marRight w:val="0"/>
                  <w:marTop w:val="0"/>
                  <w:marBottom w:val="0"/>
                  <w:divBdr>
                    <w:top w:val="none" w:sz="0" w:space="0" w:color="auto"/>
                    <w:left w:val="none" w:sz="0" w:space="0" w:color="auto"/>
                    <w:bottom w:val="none" w:sz="0" w:space="0" w:color="auto"/>
                    <w:right w:val="none" w:sz="0" w:space="0" w:color="auto"/>
                  </w:divBdr>
                  <w:divsChild>
                    <w:div w:id="1548103098">
                      <w:marLeft w:val="0"/>
                      <w:marRight w:val="1361"/>
                      <w:marTop w:val="0"/>
                      <w:marBottom w:val="0"/>
                      <w:divBdr>
                        <w:top w:val="none" w:sz="0" w:space="0" w:color="auto"/>
                        <w:left w:val="none" w:sz="0" w:space="0" w:color="auto"/>
                        <w:bottom w:val="none" w:sz="0" w:space="0" w:color="auto"/>
                        <w:right w:val="none" w:sz="0" w:space="0" w:color="auto"/>
                      </w:divBdr>
                      <w:divsChild>
                        <w:div w:id="7034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a48.com/spa/d/la-mano-invisible/la-mano-invisib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42D0-AE5E-471B-A035-3E2CCEB4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Universidad Nacional de Jujuy</vt:lpstr>
    </vt:vector>
  </TitlesOfParts>
  <Compan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Jujuy</dc:title>
  <dc:creator>CLAUDIA VALDIVIEZO;1Casas Carlos</dc:creator>
  <cp:lastModifiedBy>Fabiana Valdiviezo</cp:lastModifiedBy>
  <cp:revision>2</cp:revision>
  <cp:lastPrinted>2023-03-29T00:30:00Z</cp:lastPrinted>
  <dcterms:created xsi:type="dcterms:W3CDTF">2025-04-07T00:00:00Z</dcterms:created>
  <dcterms:modified xsi:type="dcterms:W3CDTF">2025-04-07T00:00:00Z</dcterms:modified>
</cp:coreProperties>
</file>