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21E64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economía del siglo XXI está marcada por una serie de características distintivas que reflejan los cambios en la tecnología, la globalización y los desafíos ambientales y sociales. Aquí tienes algunas de las características más importantes de la economía del siglo XXI:</w:t>
      </w:r>
    </w:p>
    <w:p w14:paraId="56A4B07A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Tecnología y digitalización:</w:t>
      </w:r>
    </w:p>
    <w:p w14:paraId="07132379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tecnología juega un papel central en la economía del siglo XXI, con el avance de la digitalización, la inteligencia artificial, la automatización y la robótica transformando la forma en que producimos, consumimos y nos relacionamos.</w:t>
      </w:r>
    </w:p>
    <w:p w14:paraId="044482B2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 xml:space="preserve">Las empresas basadas en tecnología, como las empresas de software, las plataformas en línea y </w:t>
      </w:r>
      <w:proofErr w:type="gramStart"/>
      <w:r w:rsidRPr="005E59D0">
        <w:rPr>
          <w:lang w:eastAsia="es-AR"/>
        </w:rPr>
        <w:t>las startups</w:t>
      </w:r>
      <w:proofErr w:type="gramEnd"/>
      <w:r w:rsidRPr="005E59D0">
        <w:rPr>
          <w:lang w:eastAsia="es-AR"/>
        </w:rPr>
        <w:t xml:space="preserve"> de alta tecnología, han ganado importancia y han impulsado la innovación y el crecimiento económico.</w:t>
      </w:r>
    </w:p>
    <w:p w14:paraId="5356A0CF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 xml:space="preserve">Globalización </w:t>
      </w:r>
      <w:proofErr w:type="spellStart"/>
      <w:r w:rsidRPr="005E59D0">
        <w:rPr>
          <w:lang w:eastAsia="es-AR"/>
        </w:rPr>
        <w:t>y</w:t>
      </w:r>
      <w:proofErr w:type="spellEnd"/>
      <w:r w:rsidRPr="005E59D0">
        <w:rPr>
          <w:lang w:eastAsia="es-AR"/>
        </w:rPr>
        <w:t xml:space="preserve"> interconexión:</w:t>
      </w:r>
    </w:p>
    <w:p w14:paraId="3D63FD3E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economía del siglo XXI es cada vez más globalizada, con un aumento en el comercio internacional, la inversión extranjera y la movilidad de capital, bienes y personas.</w:t>
      </w:r>
    </w:p>
    <w:p w14:paraId="3FF6F769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 xml:space="preserve">Las cadenas de suministro globales han transformado la forma en que se produce y distribuye bienes, y han creado oportunidades </w:t>
      </w:r>
      <w:proofErr w:type="gramStart"/>
      <w:r w:rsidRPr="005E59D0">
        <w:rPr>
          <w:lang w:eastAsia="es-AR"/>
        </w:rPr>
        <w:t>económicas</w:t>
      </w:r>
      <w:proofErr w:type="gramEnd"/>
      <w:r w:rsidRPr="005E59D0">
        <w:rPr>
          <w:lang w:eastAsia="es-AR"/>
        </w:rPr>
        <w:t xml:space="preserve"> pero también desafíos en términos de competencia y desigualdad.</w:t>
      </w:r>
    </w:p>
    <w:p w14:paraId="007E405B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Economía del conocimiento y servicios:</w:t>
      </w:r>
    </w:p>
    <w:p w14:paraId="067781EF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economía del siglo XXI está cada vez más orientada hacia los servicios y el conocimiento, con un crecimiento en sectores como la educación, la salud, la tecnología de la información, la consultoría y el entretenimiento.</w:t>
      </w:r>
    </w:p>
    <w:p w14:paraId="31C05B02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El valor económico está cada vez más vinculado a la innovación, la creatividad y el conocimiento, en lugar de los recursos naturales o la mano de obra física.</w:t>
      </w:r>
    </w:p>
    <w:p w14:paraId="3B702F01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Sostenibilidad y preocupaciones ambientales:</w:t>
      </w:r>
    </w:p>
    <w:p w14:paraId="59C81AA8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sostenibilidad ambiental se ha convertido en una preocupación central en la economía del siglo XXI, con un enfoque en la reducción de emisiones de carbono, la conservación de recursos naturales y la transición hacia energías renovables.</w:t>
      </w:r>
    </w:p>
    <w:p w14:paraId="6CB386BB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Las empresas y los gobiernos están adoptando políticas y prácticas que promueven la sostenibilidad y la responsabilidad ambiental como parte integral de la estrategia económica.</w:t>
      </w:r>
    </w:p>
    <w:p w14:paraId="3E449CC2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Desafíos sociales y desigualdad:</w:t>
      </w:r>
    </w:p>
    <w:p w14:paraId="693E9CCF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La desigualdad económica y social es un problema importante en la economía del siglo XXI, con disparidades crecientes en ingresos, riqueza y oportunidades en muchas partes del mundo.</w:t>
      </w:r>
    </w:p>
    <w:p w14:paraId="2212A557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Existen preocupaciones sobre la polarización laboral, la precarización del empleo y la falta de acceso a servicios básicos como la salud, la educación y la vivienda.</w:t>
      </w:r>
    </w:p>
    <w:p w14:paraId="405DC2E9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En cuanto a las metas más importantes en la economía del siglo XXI, estas pueden variar según los países y las regiones, pero algunas de las metas comunes incluyen:</w:t>
      </w:r>
    </w:p>
    <w:p w14:paraId="680B4959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Crecimiento económico sostenible: Promover un crecimiento económico equilibrado que sea compatible con la preservación del medio ambiente y el bienestar social a largo plazo.</w:t>
      </w:r>
    </w:p>
    <w:p w14:paraId="1409B9F8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lastRenderedPageBreak/>
        <w:t>Inclusión y equidad: Reducir la desigualdad económica y social, promoviendo la inclusión y garantizando oportunidades equitativas para todos los miembros de la sociedad.</w:t>
      </w:r>
    </w:p>
    <w:p w14:paraId="54302261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Innovación y desarrollo tecnológico: Fomentar la innovación y la investigación en tecnología y ciencia para impulsar la productividad, la competitividad y el progreso económico.</w:t>
      </w:r>
    </w:p>
    <w:p w14:paraId="55A3C16C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Sostenibilidad ambiental: Adoptar políticas y prácticas que promuevan la sostenibilidad ambiental y la mitigación del cambio climático, protegiendo los recursos naturales para las generaciones futuras.</w:t>
      </w:r>
    </w:p>
    <w:p w14:paraId="06403271" w14:textId="77777777" w:rsidR="005E59D0" w:rsidRPr="005E59D0" w:rsidRDefault="005E59D0" w:rsidP="00586E58">
      <w:pPr>
        <w:jc w:val="both"/>
        <w:rPr>
          <w:lang w:eastAsia="es-AR"/>
        </w:rPr>
      </w:pPr>
      <w:r w:rsidRPr="005E59D0">
        <w:rPr>
          <w:lang w:eastAsia="es-AR"/>
        </w:rPr>
        <w:t>Estabilidad y resiliencia: Fortalecer la estabilidad económica y financiera, así como la capacidad de resistencia a shocks económicos y crisis globales.</w:t>
      </w:r>
    </w:p>
    <w:p w14:paraId="67DBC33C" w14:textId="77777777" w:rsidR="005E59D0" w:rsidRPr="00586E58" w:rsidRDefault="005E59D0" w:rsidP="00586E58">
      <w:pPr>
        <w:jc w:val="both"/>
      </w:pPr>
      <w:r w:rsidRPr="005E59D0">
        <w:rPr>
          <w:lang w:eastAsia="es-AR"/>
        </w:rPr>
        <w:t>Estas metas reflejan los desafíos y oportunidades clave que enfrenta la economía del siglo XXI en un mundo cada vez más interconectado y tecnológicamente avanzado.</w:t>
      </w:r>
    </w:p>
    <w:p w14:paraId="29CC2B82" w14:textId="29E4D1E4" w:rsidR="005E59D0" w:rsidRPr="005E59D0" w:rsidRDefault="005E59D0" w:rsidP="00586E58">
      <w:pPr>
        <w:jc w:val="both"/>
        <w:rPr>
          <w:lang w:eastAsia="es-AR"/>
        </w:rPr>
      </w:pPr>
      <w:r w:rsidRPr="00586E58">
        <w:t>El crecimiento económico sostenible:</w:t>
      </w:r>
    </w:p>
    <w:p w14:paraId="28FA92ED" w14:textId="77777777" w:rsidR="005E59D0" w:rsidRPr="00586E58" w:rsidRDefault="005E59D0" w:rsidP="00586E58">
      <w:pPr>
        <w:jc w:val="both"/>
      </w:pPr>
      <w:r w:rsidRPr="00586E58">
        <w:t>El crecimiento económico sostenible se refiere a un tipo de crecimiento económico que se puede mantener a largo plazo sin comprometer los recursos naturales, el medio ambiente y el bienestar de las generaciones futuras. En lugar de simplemente maximizar la producción y el consumo en el presente, el crecimiento económico sostenible busca equilibrar las necesidades económicas con la protección del medio ambiente y la promoción del bienestar social.</w:t>
      </w:r>
    </w:p>
    <w:p w14:paraId="2FE34BFD" w14:textId="77777777" w:rsidR="005E59D0" w:rsidRPr="00586E58" w:rsidRDefault="005E59D0" w:rsidP="00586E58">
      <w:pPr>
        <w:jc w:val="both"/>
      </w:pPr>
      <w:r w:rsidRPr="00586E58">
        <w:t>Aquí hay algunos aspectos clave del crecimiento económico sostenible:</w:t>
      </w:r>
    </w:p>
    <w:p w14:paraId="3DE70419" w14:textId="77777777" w:rsidR="005E59D0" w:rsidRPr="00586E58" w:rsidRDefault="005E59D0" w:rsidP="00586E58">
      <w:pPr>
        <w:jc w:val="both"/>
      </w:pPr>
      <w:r w:rsidRPr="00586E58">
        <w:t>Conservación de recursos naturales: El crecimiento económico sostenible implica el uso prudente y la conservación de recursos naturales como el agua, el suelo, los bosques y los combustibles fósiles. Esto implica adoptar prácticas de producción y consumo que minimicen el agotamiento de estos recursos y promuevan su uso eficiente.</w:t>
      </w:r>
    </w:p>
    <w:p w14:paraId="62950F18" w14:textId="77777777" w:rsidR="005E59D0" w:rsidRPr="00586E58" w:rsidRDefault="005E59D0" w:rsidP="00586E58">
      <w:pPr>
        <w:jc w:val="both"/>
      </w:pPr>
      <w:r w:rsidRPr="00586E58">
        <w:t>Reducción de la contaminación y la degradación ambiental: El crecimiento económico sostenible busca limitar la contaminación y la degradación ambiental asociada con la producción y el consumo de bienes y servicios. Esto implica la adopción de tecnologías limpias, políticas de gestión ambiental efectivas y estándares de regulación ambiental más estrictos.</w:t>
      </w:r>
    </w:p>
    <w:p w14:paraId="0B70E7A9" w14:textId="77777777" w:rsidR="005E59D0" w:rsidRPr="00586E58" w:rsidRDefault="005E59D0" w:rsidP="00586E58">
      <w:pPr>
        <w:jc w:val="both"/>
      </w:pPr>
      <w:r w:rsidRPr="00586E58">
        <w:t>Equidad social y distribución justa de beneficios: El crecimiento económico sostenible reconoce la importancia de garantizar que los beneficios del crecimiento se distribuyan de manera equitativa entre todos los miembros de la sociedad, incluidos los grupos marginados y desfavorecidos. Esto puede implicar políticas que promuevan la inclusión social, el acceso igualitario a oportunidades económicas y la reducción de la desigualdad.</w:t>
      </w:r>
    </w:p>
    <w:p w14:paraId="0573ED01" w14:textId="77777777" w:rsidR="005E59D0" w:rsidRPr="00586E58" w:rsidRDefault="005E59D0" w:rsidP="00586E58">
      <w:pPr>
        <w:jc w:val="both"/>
      </w:pPr>
      <w:r w:rsidRPr="00586E58">
        <w:t>Resiliencia económica y adaptación al cambio: El crecimiento económico sostenible implica construir una economía que sea resistente a los shocks y perturbaciones, ya sean económicos, ambientales o sociales. Esto implica diversificar la base económica, fortalecer las redes de seguridad social y promover la capacidad de adaptación y la innovación frente a los desafíos emergentes.</w:t>
      </w:r>
    </w:p>
    <w:p w14:paraId="2A8AC9B7" w14:textId="77777777" w:rsidR="005E59D0" w:rsidRPr="00586E58" w:rsidRDefault="005E59D0" w:rsidP="00586E58">
      <w:pPr>
        <w:jc w:val="both"/>
      </w:pPr>
    </w:p>
    <w:p w14:paraId="0518FAB6" w14:textId="30904A9A" w:rsidR="005E59D0" w:rsidRPr="00586E58" w:rsidRDefault="005E59D0" w:rsidP="00586E58">
      <w:pPr>
        <w:jc w:val="both"/>
      </w:pPr>
      <w:r w:rsidRPr="00586E58">
        <w:t>La reducción de la contaminación y la degradación ambiental</w:t>
      </w:r>
      <w:r w:rsidRPr="00586E58">
        <w:t>:</w:t>
      </w:r>
    </w:p>
    <w:p w14:paraId="676ACB53" w14:textId="3C1C9BC3" w:rsidR="005E59D0" w:rsidRPr="00586E58" w:rsidRDefault="005E59D0" w:rsidP="00586E58">
      <w:pPr>
        <w:jc w:val="both"/>
      </w:pPr>
      <w:r w:rsidRPr="00586E58">
        <w:lastRenderedPageBreak/>
        <w:t>P</w:t>
      </w:r>
      <w:r w:rsidRPr="00586E58">
        <w:t>uede lograrse mediante una combinación de políticas, regulaciones, tecnologías limpias y cambios en el comportamiento individual y empresarial. Aquí hay algunas estrategias clave para lograr este objetivo:</w:t>
      </w:r>
    </w:p>
    <w:p w14:paraId="070720BF" w14:textId="77777777" w:rsidR="005E59D0" w:rsidRPr="00586E58" w:rsidRDefault="005E59D0" w:rsidP="00586E58">
      <w:pPr>
        <w:jc w:val="both"/>
      </w:pPr>
      <w:r w:rsidRPr="00586E58">
        <w:t>Regulaciones ambientales: Los gobiernos pueden implementar leyes y regulaciones ambientales que establezcan estándares de emisiones, vertidos y residuos para industrias y actividades que puedan causar contaminación. Estas regulaciones pueden incluir límites de contaminantes, requisitos de monitoreo y sanciones por incumplimiento.</w:t>
      </w:r>
    </w:p>
    <w:p w14:paraId="378000F3" w14:textId="77777777" w:rsidR="005E59D0" w:rsidRPr="00586E58" w:rsidRDefault="005E59D0" w:rsidP="00586E58">
      <w:pPr>
        <w:jc w:val="both"/>
      </w:pPr>
      <w:r w:rsidRPr="00586E58">
        <w:t>Incentivos económicos: Los incentivos económicos, como impuestos sobre la contaminación, subsidios para tecnologías limpias y sistemas de comercio de emisiones, pueden fomentar la adopción de prácticas más sostenibles y la inversión en tecnologías menos contaminantes.</w:t>
      </w:r>
    </w:p>
    <w:p w14:paraId="44B141A5" w14:textId="77777777" w:rsidR="005E59D0" w:rsidRPr="00586E58" w:rsidRDefault="005E59D0" w:rsidP="00586E58">
      <w:pPr>
        <w:jc w:val="both"/>
      </w:pPr>
      <w:r w:rsidRPr="00586E58">
        <w:t>Tecnologías limpias: El desarrollo y la adopción de tecnologías limpias y ambientalmente amigables pueden ayudar a reducir la contaminación y la degradación ambiental en sectores como la energía, la industria, el transporte y la agricultura. Esto puede incluir tecnologías de energía renovable, eficiencia energética, captura y almacenamiento de carbono, tratamiento de aguas residuales y control de emisiones.</w:t>
      </w:r>
    </w:p>
    <w:p w14:paraId="5F3028D6" w14:textId="77777777" w:rsidR="005E59D0" w:rsidRPr="00586E58" w:rsidRDefault="005E59D0" w:rsidP="00586E58">
      <w:pPr>
        <w:jc w:val="both"/>
      </w:pPr>
      <w:r w:rsidRPr="00586E58">
        <w:t>Gestión sostenible de recursos: La gestión sostenible de recursos naturales como el agua, el suelo, los bosques y la biodiversidad es fundamental para prevenir la degradación ambiental. Esto implica prácticas de conservación, reforestación, gestión de cuencas hidrográficas, agricultura sostenible y protección de ecosistemas vulnerables.</w:t>
      </w:r>
    </w:p>
    <w:p w14:paraId="559B8809" w14:textId="77777777" w:rsidR="005E59D0" w:rsidRPr="00586E58" w:rsidRDefault="005E59D0" w:rsidP="00586E58">
      <w:pPr>
        <w:jc w:val="both"/>
      </w:pPr>
      <w:r w:rsidRPr="00586E58">
        <w:t>Educación y sensibilización: La educación ambiental y la sensibilización pública pueden ayudar a promover comportamientos y prácticas más sostenibles en la sociedad, como el reciclaje, la reducción del consumo de energía y agua, el uso de transporte público y la compra de productos ecológicos.</w:t>
      </w:r>
    </w:p>
    <w:p w14:paraId="4ABEA97F" w14:textId="77777777" w:rsidR="005E59D0" w:rsidRPr="00586E58" w:rsidRDefault="005E59D0" w:rsidP="00586E58">
      <w:pPr>
        <w:jc w:val="both"/>
      </w:pPr>
      <w:r w:rsidRPr="00586E58">
        <w:t>Cooperación internacional: La cooperación internacional es crucial para abordar problemas ambientales que trascienden fronteras nacionales, como el cambio climático, la contaminación transfronteriza y la pérdida de biodiversidad. Los acuerdos internacionales, como el Acuerdo de París sobre el cambio climático, pueden facilitar la colaboración entre países para abordar estos desafíos de manera conjunta.</w:t>
      </w:r>
    </w:p>
    <w:p w14:paraId="4B57F217" w14:textId="2A2E46EF" w:rsidR="005E59D0" w:rsidRPr="00586E58" w:rsidRDefault="005E59D0" w:rsidP="00586E58">
      <w:pPr>
        <w:jc w:val="both"/>
      </w:pPr>
      <w:r w:rsidRPr="00586E58">
        <w:t>En resumen, el crecimiento económico sostenible busca equilibrar las necesidades económicas presentes con la preservación de los recursos naturales y la promoción del bienestar social a largo plazo. Es un enfoque que reconoce la interconexión entre la economía, el medio ambiente y la sociedad, y busca crear un futuro más próspero, equitativo y sostenible para las generaciones presentes y futuras.</w:t>
      </w:r>
    </w:p>
    <w:p w14:paraId="04FC90DB" w14:textId="4C63F658" w:rsidR="00C429D6" w:rsidRPr="00586E58" w:rsidRDefault="005E59D0" w:rsidP="00586E58">
      <w:pPr>
        <w:jc w:val="both"/>
      </w:pPr>
      <w:r w:rsidRPr="00586E58">
        <w:t>la reducción de la contaminación y la degradación ambiental requiere una combinación de políticas, tecnologías y acciones a nivel local, nacional e internacional. Es un desafío multifacético que requiere el compromiso y la colaboración de gobiernos, empresas, comunidades y ciudadanos para lograr un entorno más limpio, saludable y sostenible para todos.</w:t>
      </w:r>
    </w:p>
    <w:p w14:paraId="59A372BF" w14:textId="77777777" w:rsidR="005E59D0" w:rsidRPr="00586E58" w:rsidRDefault="005E59D0" w:rsidP="00586E58">
      <w:pPr>
        <w:jc w:val="both"/>
      </w:pPr>
    </w:p>
    <w:sectPr w:rsidR="005E59D0" w:rsidRPr="00586E58" w:rsidSect="00C11B15">
      <w:pgSz w:w="11906" w:h="16838" w:code="9"/>
      <w:pgMar w:top="1701" w:right="1134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5A11"/>
    <w:multiLevelType w:val="multilevel"/>
    <w:tmpl w:val="FB0E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7D96"/>
    <w:multiLevelType w:val="multilevel"/>
    <w:tmpl w:val="4D8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D5451"/>
    <w:multiLevelType w:val="multilevel"/>
    <w:tmpl w:val="D60C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A11FF"/>
    <w:multiLevelType w:val="multilevel"/>
    <w:tmpl w:val="0F48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057958">
    <w:abstractNumId w:val="1"/>
  </w:num>
  <w:num w:numId="2" w16cid:durableId="1763261937">
    <w:abstractNumId w:val="3"/>
  </w:num>
  <w:num w:numId="3" w16cid:durableId="674379310">
    <w:abstractNumId w:val="2"/>
  </w:num>
  <w:num w:numId="4" w16cid:durableId="10338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0"/>
    <w:rsid w:val="00062AA9"/>
    <w:rsid w:val="00586E58"/>
    <w:rsid w:val="005E59D0"/>
    <w:rsid w:val="00C11B15"/>
    <w:rsid w:val="00C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3269"/>
  <w15:chartTrackingRefBased/>
  <w15:docId w15:val="{FE9FF151-818B-444F-BA3B-15F710A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9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59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59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59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59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59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59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59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59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9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59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59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59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59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59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59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59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59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E59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5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59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E59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E59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E59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E59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E59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59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59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E59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E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5E5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1347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2024-04-25T11:40:00Z</dcterms:created>
  <dcterms:modified xsi:type="dcterms:W3CDTF">2024-04-25T12:41:00Z</dcterms:modified>
</cp:coreProperties>
</file>