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30" w:rsidRPr="00C31030" w:rsidRDefault="00C31030" w:rsidP="00C31030">
      <w:r w:rsidRPr="00C31030">
        <w:t>Norma IRAM 12508</w:t>
      </w:r>
    </w:p>
    <w:p w:rsidR="00E278DF" w:rsidRDefault="00C31030">
      <w:r w:rsidRPr="00C31030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1348105</wp:posOffset>
            </wp:positionV>
            <wp:extent cx="5612130" cy="2703195"/>
            <wp:effectExtent l="0" t="0" r="7620" b="1905"/>
            <wp:wrapNone/>
            <wp:docPr id="481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8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Tipo y Clase de Refractarios</w:t>
      </w:r>
      <w:r w:rsidR="0095479A">
        <w:t xml:space="preserve">  </w:t>
      </w:r>
      <w:bookmarkStart w:id="0" w:name="_GoBack"/>
      <w:bookmarkEnd w:id="0"/>
    </w:p>
    <w:sectPr w:rsidR="00E278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30"/>
    <w:rsid w:val="0095479A"/>
    <w:rsid w:val="00C31030"/>
    <w:rsid w:val="00E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Analia</cp:lastModifiedBy>
  <cp:revision>1</cp:revision>
  <dcterms:created xsi:type="dcterms:W3CDTF">2023-10-30T14:47:00Z</dcterms:created>
  <dcterms:modified xsi:type="dcterms:W3CDTF">2023-10-30T15:25:00Z</dcterms:modified>
</cp:coreProperties>
</file>