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D0" w:rsidRDefault="000F0FD0" w:rsidP="000F0FD0">
      <w:pPr>
        <w:pStyle w:val="Ttulo1"/>
        <w:rPr>
          <w:rFonts w:eastAsiaTheme="minorEastAsia"/>
        </w:rPr>
      </w:pPr>
      <w:bookmarkStart w:id="0" w:name="_Toc491069927"/>
      <w:r>
        <w:rPr>
          <w:rFonts w:eastAsiaTheme="minorEastAsia"/>
        </w:rPr>
        <w:t>Trabajo Práctico: Relaciones</w:t>
      </w:r>
      <w:bookmarkEnd w:id="0"/>
      <w:r>
        <w:rPr>
          <w:rFonts w:eastAsiaTheme="minorEastAsia"/>
        </w:rPr>
        <w:t xml:space="preserve"> </w:t>
      </w:r>
    </w:p>
    <w:p w:rsidR="000F0FD0" w:rsidRDefault="000F0FD0" w:rsidP="000F0FD0">
      <w:pPr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="Cambria" w:hAnsi="Cambria" w:cs="Arial"/>
          <w:b/>
        </w:rPr>
        <w:t xml:space="preserve">1.- </w:t>
      </w:r>
      <w:r>
        <w:rPr>
          <w:rFonts w:asciiTheme="majorHAnsi" w:hAnsiTheme="majorHAnsi" w:cs="Arial"/>
        </w:rPr>
        <w:t xml:space="preserve">Enumerar los pares ordenados de la relación R definida de </w:t>
      </w:r>
      <m:oMath>
        <m:r>
          <w:rPr>
            <w:rFonts w:ascii="Cambria Math" w:hAnsi="Cambria Math" w:cs="Arial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0,  1,  2,  3,  4</m:t>
            </m:r>
          </m:e>
        </m:d>
      </m:oMath>
      <w:r>
        <w:rPr>
          <w:rFonts w:asciiTheme="majorHAnsi" w:hAnsiTheme="majorHAnsi" w:cs="Arial"/>
        </w:rPr>
        <w:t xml:space="preserve"> en </w:t>
      </w:r>
      <m:oMath>
        <m:r>
          <w:rPr>
            <w:rFonts w:ascii="Cambria Math" w:hAnsi="Cambria Math" w:cs="Arial"/>
          </w:rPr>
          <m:t>B=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0,  1,  2,  3</m:t>
            </m:r>
          </m:e>
        </m:d>
        <m:r>
          <w:rPr>
            <w:rFonts w:ascii="Cambria Math" w:hAnsi="Cambria Math" w:cs="Arial"/>
          </w:rPr>
          <m:t>.</m:t>
        </m:r>
      </m:oMath>
      <w:r>
        <w:rPr>
          <w:rFonts w:asciiTheme="majorHAnsi" w:hAnsiTheme="majorHAnsi" w:cs="Arial"/>
        </w:rPr>
        <w:t xml:space="preserve"> </w:t>
      </w:r>
    </w:p>
    <w:p w:rsidR="000F0FD0" w:rsidRDefault="00DE5538" w:rsidP="000F0FD0">
      <w:pPr>
        <w:spacing w:after="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 y</m:t>
                </m:r>
              </m:e>
            </m:d>
            <m:r>
              <w:rPr>
                <w:rFonts w:ascii="Cambria Math" w:hAnsi="Cambria Math" w:cs="Arial"/>
              </w:rPr>
              <m:t xml:space="preserve">∈A X B / x+y=4 </m:t>
            </m:r>
          </m:e>
        </m:d>
      </m:oMath>
      <w:r w:rsidR="000F0FD0">
        <w:rPr>
          <w:rFonts w:asciiTheme="majorHAnsi" w:hAnsiTheme="majorHAnsi" w:cs="Arial"/>
        </w:rPr>
        <w:t xml:space="preserve">  </w:t>
      </w:r>
    </w:p>
    <w:p w:rsidR="000F0FD0" w:rsidRDefault="00DE5538" w:rsidP="000F0FD0">
      <w:pPr>
        <w:spacing w:after="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 y</m:t>
                </m:r>
              </m:e>
            </m:d>
            <m:r>
              <w:rPr>
                <w:rFonts w:ascii="Cambria Math" w:hAnsi="Cambria Math" w:cs="Arial"/>
              </w:rPr>
              <m:t xml:space="preserve">∈A X B / x≥y </m:t>
            </m:r>
          </m:e>
        </m:d>
      </m:oMath>
      <w:r w:rsidR="000F0FD0">
        <w:rPr>
          <w:rFonts w:asciiTheme="majorHAnsi" w:hAnsiTheme="majorHAnsi" w:cs="Arial"/>
        </w:rPr>
        <w:t xml:space="preserve">  </w:t>
      </w:r>
    </w:p>
    <w:p w:rsidR="000F0FD0" w:rsidRDefault="00DE5538" w:rsidP="000F0FD0">
      <w:pPr>
        <w:spacing w:after="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 y</m:t>
                </m:r>
              </m:e>
            </m:d>
            <m:r>
              <w:rPr>
                <w:rFonts w:ascii="Cambria Math" w:hAnsi="Cambria Math" w:cs="Arial"/>
              </w:rPr>
              <m:t xml:space="preserve">∈A X B / x =2y </m:t>
            </m:r>
          </m:e>
        </m:d>
      </m:oMath>
      <w:r w:rsidR="000F0FD0">
        <w:rPr>
          <w:rFonts w:asciiTheme="majorHAnsi" w:hAnsiTheme="majorHAnsi" w:cs="Arial"/>
        </w:rPr>
        <w:t xml:space="preserve">  </w:t>
      </w:r>
    </w:p>
    <w:p w:rsidR="000F0FD0" w:rsidRDefault="00DE5538" w:rsidP="000F0FD0">
      <w:pPr>
        <w:spacing w:after="12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 y</m:t>
                </m:r>
              </m:e>
            </m:d>
            <m:r>
              <w:rPr>
                <w:rFonts w:ascii="Cambria Math" w:hAnsi="Cambria Math" w:cs="Arial"/>
              </w:rPr>
              <m:t xml:space="preserve">∈A X B / mcd(x,  y)=1 </m:t>
            </m:r>
          </m:e>
        </m:d>
      </m:oMath>
      <w:r w:rsidR="000F0FD0">
        <w:rPr>
          <w:rFonts w:asciiTheme="majorHAnsi" w:hAnsiTheme="majorHAnsi" w:cs="Arial"/>
        </w:rPr>
        <w:t xml:space="preserve">  </w:t>
      </w:r>
    </w:p>
    <w:p w:rsidR="000F0FD0" w:rsidRDefault="000F0FD0" w:rsidP="000F0FD0">
      <w:pPr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2 a)</w:t>
      </w:r>
      <w:r>
        <w:rPr>
          <w:rFonts w:asciiTheme="majorHAnsi" w:hAnsiTheme="majorHAnsi" w:cs="Arial"/>
        </w:rPr>
        <w:t xml:space="preserve"> Enumerar los pares ordenados de la relación R en </w:t>
      </w:r>
      <m:oMath>
        <m:r>
          <w:rPr>
            <w:rFonts w:ascii="Cambria Math" w:hAnsi="Cambria Math" w:cs="Arial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1,  2,  3,  4,  5,  6</m:t>
            </m:r>
          </m:e>
        </m:d>
        <m:r>
          <w:rPr>
            <w:rFonts w:ascii="Cambria Math" w:hAnsi="Cambria Math" w:cs="Arial"/>
          </w:rPr>
          <m:t>.</m:t>
        </m:r>
      </m:oMath>
      <w:r>
        <w:rPr>
          <w:rFonts w:asciiTheme="majorHAnsi" w:hAnsiTheme="majorHAnsi" w:cs="Arial"/>
        </w:rPr>
        <w:t xml:space="preserve"> </w:t>
      </w:r>
    </w:p>
    <w:p w:rsidR="000F0FD0" w:rsidRDefault="00DE5538" w:rsidP="000F0FD0">
      <w:pPr>
        <w:spacing w:after="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 y</m:t>
                </m:r>
              </m:e>
            </m:d>
            <m:r>
              <w:rPr>
                <w:rFonts w:ascii="Cambria Math" w:hAnsi="Cambria Math" w:cs="Arial"/>
              </w:rPr>
              <m:t>∈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 xml:space="preserve">  / x  | y </m:t>
            </m:r>
          </m:e>
        </m:d>
      </m:oMath>
      <w:r w:rsidR="000F0FD0">
        <w:rPr>
          <w:rFonts w:asciiTheme="majorHAnsi" w:hAnsiTheme="majorHAnsi" w:cs="Arial"/>
        </w:rPr>
        <w:t xml:space="preserve">  </w:t>
      </w:r>
    </w:p>
    <w:p w:rsidR="000F0FD0" w:rsidRDefault="00DE5538" w:rsidP="000F0FD0">
      <w:pPr>
        <w:spacing w:after="12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 y</m:t>
                </m:r>
              </m:e>
            </m:d>
            <m:r>
              <w:rPr>
                <w:rFonts w:ascii="Cambria Math" w:hAnsi="Cambria Math" w:cs="Arial"/>
              </w:rPr>
              <m:t>∈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 xml:space="preserve">  / x =</m:t>
            </m:r>
            <m:acc>
              <m:accPr>
                <m:chr m:val="̇"/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w:rPr>
                    <w:rFonts w:ascii="Cambria Math" w:hAnsi="Cambria Math" w:cs="Arial"/>
                  </w:rPr>
                  <m:t>y</m:t>
                </m:r>
              </m:e>
            </m:acc>
            <m:r>
              <w:rPr>
                <w:rFonts w:ascii="Cambria Math" w:hAnsi="Cambria Math" w:cs="Arial"/>
              </w:rPr>
              <m:t xml:space="preserve"> </m:t>
            </m:r>
          </m:e>
        </m:d>
      </m:oMath>
      <w:r w:rsidR="000F0FD0">
        <w:rPr>
          <w:rFonts w:asciiTheme="majorHAnsi" w:hAnsiTheme="majorHAnsi" w:cs="Arial"/>
        </w:rPr>
        <w:t xml:space="preserve">  </w:t>
      </w:r>
    </w:p>
    <w:p w:rsidR="000F0FD0" w:rsidRDefault="000F0FD0" w:rsidP="000F0FD0">
      <w:pPr>
        <w:spacing w:after="120" w:line="360" w:lineRule="auto"/>
        <w:ind w:left="142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b)</w:t>
      </w:r>
      <w:r>
        <w:rPr>
          <w:rFonts w:asciiTheme="majorHAnsi" w:hAnsiTheme="majorHAnsi" w:cs="Arial"/>
        </w:rPr>
        <w:t xml:space="preserve"> Representar las relaciones del inciso anterior mediante diagrama de flechas y tabla de doble entrada. </w:t>
      </w:r>
    </w:p>
    <w:p w:rsidR="000F0FD0" w:rsidRDefault="000F0FD0" w:rsidP="000F0FD0">
      <w:pPr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3.-</w:t>
      </w:r>
      <w:r>
        <w:rPr>
          <w:rFonts w:asciiTheme="majorHAnsi" w:hAnsiTheme="majorHAnsi" w:cs="Arial"/>
        </w:rPr>
        <w:t xml:space="preserve"> Determinar que propiedades cumplen las siguientes relaciones. </w:t>
      </w:r>
    </w:p>
    <w:p w:rsidR="000F0FD0" w:rsidRDefault="00DE5538" w:rsidP="000F0FD0">
      <w:pPr>
        <w:spacing w:after="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1,  1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1,  2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2,  1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2,  2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3,  3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4,  4</m:t>
                </m:r>
              </m:e>
            </m:d>
          </m:e>
        </m:d>
      </m:oMath>
      <w:r w:rsidR="000F0FD0">
        <w:rPr>
          <w:rFonts w:asciiTheme="majorHAnsi" w:hAnsiTheme="majorHAnsi" w:cs="Arial"/>
        </w:rPr>
        <w:t xml:space="preserve"> definida en </w:t>
      </w:r>
      <m:oMath>
        <m:r>
          <w:rPr>
            <w:rFonts w:ascii="Cambria Math" w:hAnsi="Cambria Math" w:cs="Arial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1,  2,  3,  4 </m:t>
            </m:r>
          </m:e>
        </m:d>
      </m:oMath>
      <w:r w:rsidR="000F0FD0">
        <w:rPr>
          <w:rFonts w:asciiTheme="majorHAnsi" w:hAnsiTheme="majorHAnsi" w:cs="Arial"/>
        </w:rPr>
        <w:t xml:space="preserve"> </w:t>
      </w:r>
    </w:p>
    <w:p w:rsidR="000F0FD0" w:rsidRDefault="00DE5538" w:rsidP="000F0FD0">
      <w:pPr>
        <w:spacing w:after="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1,  1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2,  2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3,  3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4,  4</m:t>
                </m:r>
              </m:e>
            </m:d>
          </m:e>
        </m:d>
      </m:oMath>
      <w:r w:rsidR="000F0FD0">
        <w:rPr>
          <w:rFonts w:asciiTheme="majorHAnsi" w:hAnsiTheme="majorHAnsi" w:cs="Arial"/>
        </w:rPr>
        <w:t xml:space="preserve"> definida en </w:t>
      </w:r>
      <m:oMath>
        <m:r>
          <w:rPr>
            <w:rFonts w:ascii="Cambria Math" w:hAnsi="Cambria Math" w:cs="Arial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1,  2,  3,  4 </m:t>
            </m:r>
          </m:e>
        </m:d>
      </m:oMath>
      <w:r w:rsidR="000F0FD0">
        <w:rPr>
          <w:rFonts w:asciiTheme="majorHAnsi" w:hAnsiTheme="majorHAnsi" w:cs="Arial"/>
        </w:rPr>
        <w:t xml:space="preserve"> </w:t>
      </w:r>
    </w:p>
    <w:p w:rsidR="000F0FD0" w:rsidRDefault="00DE5538" w:rsidP="000F0FD0">
      <w:pPr>
        <w:spacing w:after="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 y</m:t>
                </m:r>
              </m:e>
            </m:d>
            <m:r>
              <w:rPr>
                <w:rFonts w:ascii="Cambria Math" w:hAnsi="Cambria Math" w:cs="Arial"/>
              </w:rPr>
              <m:t>∈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 w:cs="Arial"/>
                  </w:rPr>
                  <m:t>R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 xml:space="preserve">  / x+y=0 </m:t>
            </m:r>
          </m:e>
        </m:d>
      </m:oMath>
      <w:r w:rsidR="000F0FD0">
        <w:rPr>
          <w:rFonts w:asciiTheme="majorHAnsi" w:hAnsiTheme="majorHAnsi" w:cs="Arial"/>
        </w:rPr>
        <w:t xml:space="preserve">  </w:t>
      </w:r>
    </w:p>
    <w:p w:rsidR="000F0FD0" w:rsidRDefault="00DE5538" w:rsidP="000F0FD0">
      <w:pPr>
        <w:spacing w:after="12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 y</m:t>
                </m:r>
              </m:e>
            </m:d>
            <m:r>
              <w:rPr>
                <w:rFonts w:ascii="Cambria Math" w:hAnsi="Cambria Math" w:cs="Arial"/>
              </w:rPr>
              <m:t>∈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 w:cs="Arial"/>
                  </w:rPr>
                  <m:t>R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 xml:space="preserve">  / x.y≥0 </m:t>
            </m:r>
          </m:e>
        </m:d>
      </m:oMath>
      <w:r w:rsidR="000F0FD0">
        <w:rPr>
          <w:rFonts w:asciiTheme="majorHAnsi" w:hAnsiTheme="majorHAnsi" w:cs="Arial"/>
        </w:rPr>
        <w:t xml:space="preserve">  </w:t>
      </w:r>
    </w:p>
    <w:p w:rsidR="000F0FD0" w:rsidRDefault="000F0FD0" w:rsidP="000F0FD0">
      <w:pPr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4.-</w:t>
      </w:r>
      <w:r>
        <w:rPr>
          <w:rFonts w:asciiTheme="majorHAnsi" w:hAnsiTheme="majorHAnsi" w:cs="Arial"/>
        </w:rPr>
        <w:t xml:space="preserve"> Sean A el conjunto de estudiantes de la Facultad de Ingeniería y B el conjunto de los libros de la Biblioteca de la Facultad. Sean: </w:t>
      </w:r>
    </w:p>
    <w:p w:rsidR="000F0FD0" w:rsidRDefault="00DE5538" w:rsidP="000F0FD0">
      <w:pPr>
        <w:spacing w:after="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 y</m:t>
                </m:r>
              </m:e>
            </m:d>
            <m:r>
              <w:rPr>
                <w:rFonts w:ascii="Cambria Math" w:hAnsi="Cambria Math" w:cs="Arial"/>
              </w:rPr>
              <m:t xml:space="preserve"> / y  es de lectura obligatoria para el estudiante x</m:t>
            </m:r>
          </m:e>
        </m:d>
      </m:oMath>
      <w:r w:rsidR="000F0FD0">
        <w:rPr>
          <w:rFonts w:asciiTheme="majorHAnsi" w:hAnsiTheme="majorHAnsi" w:cs="Arial"/>
        </w:rPr>
        <w:t xml:space="preserve"> </w:t>
      </w:r>
    </w:p>
    <w:p w:rsidR="000F0FD0" w:rsidRDefault="00DE5538" w:rsidP="000F0FD0">
      <w:pPr>
        <w:spacing w:after="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 y</m:t>
                </m:r>
              </m:e>
            </m:d>
            <m:r>
              <w:rPr>
                <w:rFonts w:ascii="Cambria Math" w:hAnsi="Cambria Math" w:cs="Arial"/>
              </w:rPr>
              <m:t xml:space="preserve"> / el estudiante x,  ha leido el libro y </m:t>
            </m:r>
          </m:e>
        </m:d>
      </m:oMath>
      <w:r w:rsidR="000F0FD0">
        <w:rPr>
          <w:rFonts w:asciiTheme="majorHAnsi" w:hAnsiTheme="majorHAnsi" w:cs="Arial"/>
        </w:rPr>
        <w:t xml:space="preserve"> </w:t>
      </w:r>
    </w:p>
    <w:p w:rsidR="000F0FD0" w:rsidRDefault="000F0FD0" w:rsidP="000F0FD0">
      <w:pPr>
        <w:spacing w:after="12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Describir los pares ordenados de las relaciones: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∪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,  </m:t>
        </m:r>
        <m:r>
          <w:rPr>
            <w:rFonts w:ascii="Cambria Math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-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>
        <w:rPr>
          <w:rFonts w:asciiTheme="majorHAnsi" w:hAnsiTheme="majorHAnsi" w:cs="Arial"/>
        </w:rPr>
        <w:t xml:space="preserve"> y </w:t>
      </w:r>
      <m:oMath>
        <m:r>
          <w:rPr>
            <w:rFonts w:ascii="Cambria Math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-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>
        <w:rPr>
          <w:rFonts w:asciiTheme="majorHAnsi" w:hAnsiTheme="majorHAnsi" w:cs="Arial"/>
        </w:rPr>
        <w:t xml:space="preserve"> </w:t>
      </w:r>
    </w:p>
    <w:p w:rsidR="000F0FD0" w:rsidRDefault="000F0FD0" w:rsidP="000F0FD0">
      <w:pPr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5.-</w:t>
      </w:r>
      <w:r>
        <w:rPr>
          <w:rFonts w:asciiTheme="majorHAnsi" w:hAnsiTheme="majorHAnsi" w:cs="Arial"/>
        </w:rPr>
        <w:t xml:space="preserve"> Sean las relaciones </w:t>
      </w:r>
    </w:p>
    <w:p w:rsidR="000F0FD0" w:rsidRDefault="00DE5538" w:rsidP="000F0FD0">
      <w:pPr>
        <w:spacing w:after="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 y</m:t>
                </m:r>
              </m:e>
            </m:d>
            <m:r>
              <w:rPr>
                <w:rFonts w:ascii="Cambria Math" w:hAnsi="Cambria Math" w:cs="Arial"/>
              </w:rPr>
              <m:t>∈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 w:cs="Arial"/>
                  </w:rPr>
                  <m:t>R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 xml:space="preserve">  / x≥y </m:t>
            </m:r>
          </m:e>
        </m:d>
        <m:r>
          <w:rPr>
            <w:rFonts w:ascii="Cambria Math" w:hAnsi="Cambria Math" w:cs="Arial"/>
          </w:rPr>
          <m:t xml:space="preserve"> </m:t>
        </m:r>
      </m:oMath>
      <w:r w:rsidR="000F0FD0">
        <w:rPr>
          <w:rFonts w:asciiTheme="majorHAnsi" w:hAnsiTheme="majorHAnsi" w:cs="Arial"/>
        </w:rPr>
        <w:t xml:space="preserve"> </w:t>
      </w:r>
    </w:p>
    <w:p w:rsidR="000F0FD0" w:rsidRDefault="00DE5538" w:rsidP="000F0FD0">
      <w:pPr>
        <w:spacing w:after="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 y</m:t>
                </m:r>
              </m:e>
            </m:d>
            <m:r>
              <w:rPr>
                <w:rFonts w:ascii="Cambria Math" w:hAnsi="Cambria Math" w:cs="Arial"/>
              </w:rPr>
              <m:t>∈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 w:cs="Arial"/>
                  </w:rPr>
                  <m:t>R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 xml:space="preserve">  / x≤y </m:t>
            </m:r>
          </m:e>
        </m:d>
      </m:oMath>
      <w:r w:rsidR="000F0FD0">
        <w:rPr>
          <w:rFonts w:asciiTheme="majorHAnsi" w:hAnsiTheme="majorHAnsi" w:cs="Arial"/>
        </w:rPr>
        <w:t xml:space="preserve"> </w:t>
      </w:r>
      <w:bookmarkStart w:id="1" w:name="_GoBack"/>
      <w:bookmarkEnd w:id="1"/>
    </w:p>
    <w:p w:rsidR="000F0FD0" w:rsidRDefault="00DE5538" w:rsidP="000F0FD0">
      <w:pPr>
        <w:spacing w:after="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 y</m:t>
                </m:r>
              </m:e>
            </m:d>
            <m:r>
              <w:rPr>
                <w:rFonts w:ascii="Cambria Math" w:hAnsi="Cambria Math" w:cs="Arial"/>
              </w:rPr>
              <m:t>∈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 w:cs="Arial"/>
                  </w:rPr>
                  <m:t>R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 xml:space="preserve">  / x≠y </m:t>
            </m:r>
          </m:e>
        </m:d>
      </m:oMath>
      <w:r w:rsidR="000F0FD0">
        <w:rPr>
          <w:rFonts w:asciiTheme="majorHAnsi" w:hAnsiTheme="majorHAnsi" w:cs="Arial"/>
        </w:rPr>
        <w:t xml:space="preserve">  </w:t>
      </w:r>
    </w:p>
    <w:p w:rsidR="000F0FD0" w:rsidRDefault="000F0FD0" w:rsidP="000F0FD0">
      <w:pPr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Determinar: </w:t>
      </w:r>
    </w:p>
    <w:p w:rsidR="000F0FD0" w:rsidRDefault="000F0FD0" w:rsidP="000F0FD0">
      <w:pPr>
        <w:spacing w:after="0" w:line="360" w:lineRule="auto"/>
        <w:ind w:left="284"/>
        <w:jc w:val="both"/>
        <w:rPr>
          <w:rFonts w:asciiTheme="majorHAnsi" w:hAnsiTheme="majorHAnsi" w:cs="Arial"/>
        </w:rPr>
      </w:pPr>
      <m:oMath>
        <m:r>
          <m:rPr>
            <m:sty m:val="bi"/>
          </m:rPr>
          <w:rPr>
            <w:rFonts w:ascii="Cambria Math" w:hAnsi="Cambria Math" w:cs="Arial"/>
          </w:rPr>
          <m:t>a)</m:t>
        </m:r>
        <m:r>
          <w:rPr>
            <w:rFonts w:ascii="Cambria Math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∩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m:oMath>
        <m:r>
          <m:rPr>
            <m:sty m:val="bi"/>
          </m:rPr>
          <w:rPr>
            <w:rFonts w:ascii="Cambria Math" w:hAnsi="Cambria Math" w:cs="Arial"/>
          </w:rPr>
          <m:t>b)</m:t>
        </m:r>
        <m:r>
          <w:rPr>
            <w:rFonts w:ascii="Cambria Math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∪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m:oMath>
        <m:r>
          <m:rPr>
            <m:sty m:val="bi"/>
          </m:rPr>
          <w:rPr>
            <w:rFonts w:ascii="Cambria Math" w:hAnsi="Cambria Math" w:cs="Arial"/>
          </w:rPr>
          <m:t>c)</m:t>
        </m:r>
        <m:r>
          <w:rPr>
            <w:rFonts w:ascii="Cambria Math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∩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</m:oMath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  <w:t xml:space="preserve"> </w:t>
      </w:r>
      <w:r>
        <w:rPr>
          <w:rFonts w:asciiTheme="majorHAnsi" w:hAnsiTheme="majorHAnsi" w:cs="Arial"/>
        </w:rPr>
        <w:tab/>
      </w:r>
      <m:oMath>
        <m:r>
          <m:rPr>
            <m:sty m:val="bi"/>
          </m:rPr>
          <w:rPr>
            <w:rFonts w:ascii="Cambria Math" w:hAnsi="Cambria Math" w:cs="Arial"/>
          </w:rPr>
          <m:t>d)</m:t>
        </m:r>
        <m:r>
          <w:rPr>
            <w:rFonts w:ascii="Cambria Math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∘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</m:oMath>
      <w:r>
        <w:rPr>
          <w:rFonts w:asciiTheme="majorHAnsi" w:hAnsiTheme="majorHAnsi" w:cs="Arial"/>
        </w:rPr>
        <w:t xml:space="preserve">  </w:t>
      </w:r>
    </w:p>
    <w:p w:rsidR="00242240" w:rsidRDefault="000F0FD0" w:rsidP="00242240">
      <w:pPr>
        <w:spacing w:after="120" w:line="360" w:lineRule="auto"/>
        <w:ind w:left="284"/>
        <w:jc w:val="both"/>
        <w:rPr>
          <w:rFonts w:asciiTheme="majorHAnsi" w:hAnsiTheme="majorHAnsi" w:cs="Arial"/>
        </w:rPr>
      </w:pPr>
      <m:oMath>
        <m:r>
          <m:rPr>
            <m:sty m:val="bi"/>
          </m:rPr>
          <w:rPr>
            <w:rFonts w:ascii="Cambria Math" w:hAnsi="Cambria Math" w:cs="Arial"/>
          </w:rPr>
          <m:t>e)</m:t>
        </m:r>
        <m:r>
          <w:rPr>
            <w:rFonts w:ascii="Cambria Math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∘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:rsidR="000F0FD0" w:rsidRDefault="000F0FD0" w:rsidP="00242240">
      <w:pPr>
        <w:spacing w:after="120" w:line="360" w:lineRule="auto"/>
        <w:ind w:left="284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6.-</w:t>
      </w:r>
      <w:r>
        <w:rPr>
          <w:rFonts w:asciiTheme="majorHAnsi" w:hAnsiTheme="majorHAnsi" w:cs="Arial"/>
        </w:rPr>
        <w:t xml:space="preserve"> Para cada una de las siguientes relaciones, determinar </w:t>
      </w:r>
      <m:oMath>
        <m:bar>
          <m:barPr>
            <m:pos m:val="top"/>
            <m:ctrlPr>
              <w:rPr>
                <w:rFonts w:ascii="Cambria Math" w:hAnsi="Cambria Math" w:cs="Arial"/>
                <w:i/>
              </w:rPr>
            </m:ctrlPr>
          </m:barPr>
          <m:e>
            <m:r>
              <w:rPr>
                <w:rFonts w:ascii="Cambria Math" w:hAnsi="Cambria Math" w:cs="Arial"/>
              </w:rPr>
              <m:t>R</m:t>
            </m:r>
          </m:e>
        </m:bar>
        <m:r>
          <w:rPr>
            <w:rFonts w:ascii="Cambria Math" w:hAnsi="Cambria Math" w:cs="Arial"/>
          </w:rPr>
          <m:t xml:space="preserve">   y  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R</m:t>
            </m:r>
          </m:e>
          <m:sup>
            <m:r>
              <w:rPr>
                <w:rFonts w:ascii="Cambria Math" w:hAnsi="Cambria Math" w:cs="Arial"/>
              </w:rPr>
              <m:t>-1</m:t>
            </m:r>
          </m:sup>
        </m:sSup>
      </m:oMath>
      <w:r>
        <w:rPr>
          <w:rFonts w:asciiTheme="majorHAnsi" w:hAnsiTheme="majorHAnsi" w:cs="Arial"/>
        </w:rPr>
        <w:t xml:space="preserve">  </w:t>
      </w:r>
    </w:p>
    <w:p w:rsidR="000F0FD0" w:rsidRDefault="00DE5538" w:rsidP="000F0FD0">
      <w:pPr>
        <w:spacing w:after="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 y</m:t>
                </m:r>
              </m:e>
            </m:d>
            <m:r>
              <w:rPr>
                <w:rFonts w:ascii="Cambria Math" w:hAnsi="Cambria Math" w:cs="Arial"/>
              </w:rPr>
              <m:t>∈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 w:cs="Arial"/>
                  </w:rPr>
                  <m:t>Z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 xml:space="preserve">  / x&lt;y </m:t>
            </m:r>
          </m:e>
        </m:d>
        <m:r>
          <w:rPr>
            <w:rFonts w:ascii="Cambria Math" w:hAnsi="Cambria Math" w:cs="Arial"/>
          </w:rPr>
          <m:t xml:space="preserve"> </m:t>
        </m:r>
      </m:oMath>
      <w:r w:rsidR="000F0FD0">
        <w:rPr>
          <w:rFonts w:asciiTheme="majorHAnsi" w:hAnsiTheme="majorHAnsi" w:cs="Arial"/>
        </w:rPr>
        <w:t xml:space="preserve"> </w:t>
      </w:r>
    </w:p>
    <w:p w:rsidR="000F0FD0" w:rsidRDefault="00DE5538" w:rsidP="000F0FD0">
      <w:pPr>
        <w:spacing w:after="120" w:line="360" w:lineRule="auto"/>
        <w:ind w:left="284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x,  y</m:t>
                </m:r>
              </m:e>
            </m:d>
            <m:r>
              <w:rPr>
                <w:rFonts w:ascii="Cambria Math" w:hAnsi="Cambria Math" w:cs="Arial"/>
              </w:rPr>
              <m:t>∈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 w:cs="Arial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+</m:t>
                    </m:r>
                  </m:sup>
                </m:sSup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 xml:space="preserve">  / x | y </m:t>
            </m:r>
          </m:e>
        </m:d>
      </m:oMath>
      <w:r w:rsidR="000F0FD0">
        <w:rPr>
          <w:rFonts w:asciiTheme="majorHAnsi" w:hAnsiTheme="majorHAnsi" w:cs="Arial"/>
        </w:rPr>
        <w:t xml:space="preserve"> </w:t>
      </w:r>
    </w:p>
    <w:p w:rsidR="000F0FD0" w:rsidRDefault="000F0FD0" w:rsidP="000F0FD0">
      <w:pPr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lastRenderedPageBreak/>
        <w:t>7a)</w:t>
      </w:r>
      <w:r>
        <w:rPr>
          <w:rFonts w:asciiTheme="majorHAnsi" w:hAnsiTheme="majorHAnsi" w:cs="Arial"/>
        </w:rPr>
        <w:t xml:space="preserve"> Enumerar los pares ordenados de las relaciones en el conjunto </w:t>
      </w: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1,  2,  3,  4</m:t>
            </m:r>
          </m:e>
        </m:d>
      </m:oMath>
      <w:r>
        <w:rPr>
          <w:rFonts w:asciiTheme="majorHAnsi" w:hAnsiTheme="majorHAnsi" w:cs="Arial"/>
        </w:rPr>
        <w:t xml:space="preserve"> que corresponden a las siguientes matrices (las filas y columnas de las matrices corresponden a los enteros escritos en orden ascendente). </w:t>
      </w:r>
    </w:p>
    <w:p w:rsidR="000F0FD0" w:rsidRDefault="00DE5538" w:rsidP="000F0FD0">
      <w:pPr>
        <w:spacing w:after="0" w:line="360" w:lineRule="auto"/>
        <w:ind w:left="142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0F0FD0">
        <w:rPr>
          <w:rFonts w:asciiTheme="majorHAnsi" w:hAnsiTheme="majorHAnsi" w:cs="Arial"/>
        </w:rPr>
        <w:t xml:space="preserve">  </w:t>
      </w:r>
      <w:r w:rsidR="000F0FD0">
        <w:rPr>
          <w:rFonts w:asciiTheme="majorHAnsi" w:hAnsiTheme="majorHAnsi" w:cs="Arial"/>
        </w:rPr>
        <w:tab/>
      </w:r>
      <w:r w:rsidR="000F0FD0">
        <w:rPr>
          <w:rFonts w:asciiTheme="majorHAnsi" w:hAnsiTheme="majorHAnsi" w:cs="Arial"/>
        </w:rPr>
        <w:tab/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0F0FD0">
        <w:rPr>
          <w:rFonts w:asciiTheme="majorHAnsi" w:hAnsiTheme="majorHAnsi" w:cs="Arial"/>
        </w:rPr>
        <w:t xml:space="preserve">   </w:t>
      </w:r>
      <w:r w:rsidR="000F0FD0">
        <w:rPr>
          <w:rFonts w:asciiTheme="majorHAnsi" w:hAnsiTheme="majorHAnsi" w:cs="Arial"/>
        </w:rPr>
        <w:tab/>
        <w:t xml:space="preserve">  </w:t>
      </w:r>
    </w:p>
    <w:p w:rsidR="000F0FD0" w:rsidRDefault="000F0FD0" w:rsidP="000F0FD0">
      <w:pPr>
        <w:spacing w:after="0" w:line="360" w:lineRule="auto"/>
        <w:ind w:left="142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3</m:t>
                </m:r>
              </m:sub>
            </m:sSub>
          </m:sub>
        </m:sSub>
        <m:r>
          <w:rPr>
            <w:rFonts w:ascii="Cambria Math" w:hAnsi="Cambria Math" w:cs="Arial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>
        <w:rPr>
          <w:rFonts w:asciiTheme="majorHAnsi" w:hAnsiTheme="majorHAnsi" w:cs="Arial"/>
        </w:rPr>
        <w:t xml:space="preserve">  </w:t>
      </w:r>
    </w:p>
    <w:p w:rsidR="000F0FD0" w:rsidRDefault="000F0FD0" w:rsidP="000F0FD0">
      <w:pPr>
        <w:spacing w:after="120" w:line="360" w:lineRule="auto"/>
        <w:ind w:left="142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b)</w:t>
      </w:r>
      <w:r>
        <w:rPr>
          <w:rFonts w:asciiTheme="majorHAnsi" w:hAnsiTheme="majorHAnsi" w:cs="Arial"/>
        </w:rPr>
        <w:t xml:space="preserve"> Determinar que propiedades cumplen las relaciones representadas por las matrices del inciso anterior. </w:t>
      </w:r>
    </w:p>
    <w:p w:rsidR="000F0FD0" w:rsidRDefault="000F0FD0" w:rsidP="000F0FD0">
      <w:pPr>
        <w:spacing w:after="12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8.-</w:t>
      </w:r>
      <w:r>
        <w:rPr>
          <w:rFonts w:asciiTheme="majorHAnsi" w:hAnsiTheme="majorHAnsi" w:cs="Arial"/>
        </w:rPr>
        <w:t xml:space="preserve"> Sea R la relación representada por la matriz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M</m:t>
            </m:r>
          </m:e>
          <m:sub>
            <m:r>
              <w:rPr>
                <w:rFonts w:ascii="Cambria Math" w:hAnsi="Cambria Math" w:cs="Arial"/>
              </w:rPr>
              <m:t>R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</m:mr>
            </m:m>
          </m:e>
        </m:d>
      </m:oMath>
      <w:r>
        <w:rPr>
          <w:rFonts w:asciiTheme="majorHAnsi" w:hAnsiTheme="majorHAnsi" w:cs="Arial"/>
        </w:rPr>
        <w:t xml:space="preserve"> Hallar la matriz que representa a </w:t>
      </w:r>
      <m:oMath>
        <m:bar>
          <m:barPr>
            <m:pos m:val="top"/>
            <m:ctrlPr>
              <w:rPr>
                <w:rFonts w:ascii="Cambria Math" w:hAnsi="Cambria Math" w:cs="Arial"/>
                <w:i/>
              </w:rPr>
            </m:ctrlPr>
          </m:barPr>
          <m:e>
            <m:r>
              <w:rPr>
                <w:rFonts w:ascii="Cambria Math" w:hAnsi="Cambria Math" w:cs="Arial"/>
              </w:rPr>
              <m:t>R</m:t>
            </m:r>
          </m:e>
        </m:bar>
        <m:r>
          <w:rPr>
            <w:rFonts w:ascii="Cambria Math" w:hAnsi="Cambria Math" w:cs="Arial"/>
          </w:rPr>
          <m:t xml:space="preserve">   y  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R</m:t>
            </m:r>
          </m:e>
          <m:sup>
            <m:r>
              <w:rPr>
                <w:rFonts w:ascii="Cambria Math" w:hAnsi="Cambria Math" w:cs="Arial"/>
              </w:rPr>
              <m:t>-1</m:t>
            </m:r>
          </m:sup>
        </m:sSup>
      </m:oMath>
      <w:r>
        <w:rPr>
          <w:rFonts w:asciiTheme="majorHAnsi" w:hAnsiTheme="majorHAnsi" w:cs="Arial"/>
        </w:rPr>
        <w:t xml:space="preserve"> </w:t>
      </w:r>
    </w:p>
    <w:p w:rsidR="000F0FD0" w:rsidRDefault="000F0FD0" w:rsidP="000F0FD0">
      <w:pPr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9.-</w:t>
      </w:r>
      <w:r>
        <w:rPr>
          <w:rFonts w:asciiTheme="majorHAnsi" w:hAnsiTheme="majorHAnsi" w:cs="Arial"/>
        </w:rPr>
        <w:t xml:space="preserve"> Sean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 xml:space="preserve"> y 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>
        <w:rPr>
          <w:rFonts w:asciiTheme="majorHAnsi" w:hAnsiTheme="majorHAnsi" w:cs="Arial"/>
        </w:rPr>
        <w:t xml:space="preserve"> relaciones en un conjunto A representadas por las matrices </w:t>
      </w:r>
    </w:p>
    <w:p w:rsidR="000F0FD0" w:rsidRDefault="00DE5538" w:rsidP="000F0FD0">
      <w:pPr>
        <w:spacing w:after="0" w:line="360" w:lineRule="auto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1</m:t>
                </m:r>
              </m:sub>
            </m:sSub>
          </m:sub>
        </m:sSub>
        <m:r>
          <w:rPr>
            <w:rFonts w:ascii="Cambria Math" w:hAnsi="Cambria Math" w:cs="Arial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Arial"/>
          </w:rPr>
          <m:t xml:space="preserve">, </m:t>
        </m:r>
      </m:oMath>
      <w:r w:rsidR="000F0FD0">
        <w:rPr>
          <w:rFonts w:asciiTheme="majorHAnsi" w:hAnsiTheme="majorHAnsi" w:cs="Arial"/>
        </w:rPr>
        <w:t xml:space="preserve">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2</m:t>
                </m:r>
              </m:sub>
            </m:sSub>
          </m:sub>
        </m:sSub>
        <m:r>
          <w:rPr>
            <w:rFonts w:ascii="Cambria Math" w:hAnsi="Cambria Math" w:cs="Arial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</m:mr>
            </m:m>
          </m:e>
        </m:d>
      </m:oMath>
      <w:r w:rsidR="000F0FD0">
        <w:rPr>
          <w:rFonts w:asciiTheme="majorHAnsi" w:hAnsiTheme="majorHAnsi" w:cs="Arial"/>
        </w:rPr>
        <w:t xml:space="preserve">  </w:t>
      </w:r>
    </w:p>
    <w:p w:rsidR="000F0FD0" w:rsidRDefault="000F0FD0" w:rsidP="000F0FD0">
      <w:pPr>
        <w:spacing w:after="12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Hallar las matrices que representan a las siguientes relaciones: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a)</m:t>
            </m:r>
            <m:r>
              <w:rPr>
                <w:rFonts w:ascii="Cambria Math" w:hAnsi="Cambria Math" w:cs="Arial"/>
              </w:rPr>
              <m:t xml:space="preserve"> 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∪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,  </m:t>
        </m:r>
        <m:r>
          <m:rPr>
            <m:sty m:val="bi"/>
          </m:rPr>
          <w:rPr>
            <w:rFonts w:ascii="Cambria Math" w:hAnsi="Cambria Math" w:cs="Arial"/>
          </w:rPr>
          <m:t>b)</m:t>
        </m:r>
        <m:r>
          <w:rPr>
            <w:rFonts w:ascii="Cambria Math" w:hAnsi="Cambria Math" w:cs="Arial"/>
          </w:rPr>
          <m:t xml:space="preserve"> 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∩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,  </m:t>
        </m:r>
        <m:r>
          <m:rPr>
            <m:sty m:val="bi"/>
          </m:rPr>
          <w:rPr>
            <w:rFonts w:ascii="Cambria Math" w:hAnsi="Cambria Math" w:cs="Arial"/>
          </w:rPr>
          <m:t>c)</m:t>
        </m:r>
        <m:r>
          <w:rPr>
            <w:rFonts w:ascii="Cambria Math" w:hAnsi="Cambria Math" w:cs="Arial"/>
          </w:rPr>
          <m:t xml:space="preserve"> 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∘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 xml:space="preserve">,  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d)</m:t>
            </m:r>
            <m:r>
              <w:rPr>
                <w:rFonts w:ascii="Cambria Math" w:hAnsi="Cambria Math" w:cs="Arial"/>
              </w:rPr>
              <m:t xml:space="preserve"> 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∘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>
        <w:rPr>
          <w:rFonts w:asciiTheme="majorHAnsi" w:hAnsiTheme="majorHAnsi" w:cs="Arial"/>
        </w:rPr>
        <w:t xml:space="preserve"> </w:t>
      </w:r>
    </w:p>
    <w:p w:rsidR="000F0FD0" w:rsidRDefault="000F0FD0" w:rsidP="000F0FD0">
      <w:pPr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10 a)</w:t>
      </w:r>
      <w:r>
        <w:rPr>
          <w:rFonts w:asciiTheme="majorHAnsi" w:hAnsiTheme="majorHAnsi" w:cs="Arial"/>
        </w:rPr>
        <w:t xml:space="preserve"> Dibujar los dígrafos que representan las relaciones del punto 2a). </w:t>
      </w:r>
    </w:p>
    <w:p w:rsidR="000F0FD0" w:rsidRDefault="000F0FD0" w:rsidP="000F0FD0">
      <w:pPr>
        <w:spacing w:after="120" w:line="360" w:lineRule="auto"/>
        <w:ind w:left="284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b)</w:t>
      </w:r>
      <w:r>
        <w:rPr>
          <w:rFonts w:asciiTheme="majorHAnsi" w:hAnsiTheme="majorHAnsi" w:cs="Arial"/>
        </w:rPr>
        <w:t xml:space="preserve"> Dibujar los dígrafos que representan las relaciones del punto 3) R</w:t>
      </w:r>
      <w:r>
        <w:rPr>
          <w:rFonts w:asciiTheme="majorHAnsi" w:hAnsiTheme="majorHAnsi" w:cs="Arial"/>
          <w:vertAlign w:val="subscript"/>
        </w:rPr>
        <w:t>1</w:t>
      </w:r>
      <w:r>
        <w:rPr>
          <w:rFonts w:asciiTheme="majorHAnsi" w:hAnsiTheme="majorHAnsi" w:cs="Arial"/>
        </w:rPr>
        <w:t xml:space="preserve"> y R</w:t>
      </w:r>
      <w:r>
        <w:rPr>
          <w:rFonts w:asciiTheme="majorHAnsi" w:hAnsiTheme="majorHAnsi" w:cs="Arial"/>
          <w:vertAlign w:val="subscript"/>
        </w:rPr>
        <w:t>2</w:t>
      </w:r>
      <w:r>
        <w:rPr>
          <w:rFonts w:asciiTheme="majorHAnsi" w:hAnsiTheme="majorHAnsi" w:cs="Arial"/>
        </w:rPr>
        <w:t xml:space="preserve">.  </w:t>
      </w:r>
    </w:p>
    <w:p w:rsidR="000F0FD0" w:rsidRDefault="000F0FD0" w:rsidP="000F0FD0">
      <w:pPr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11 a</w:t>
      </w:r>
      <w:r>
        <w:rPr>
          <w:rFonts w:asciiTheme="majorHAnsi" w:hAnsiTheme="majorHAnsi" w:cs="Arial"/>
        </w:rPr>
        <w:t xml:space="preserve">) Enumerar los pares ordenados de las relaciones que corresponden a los siguientes dígrafos </w:t>
      </w:r>
    </w:p>
    <w:p w:rsidR="000F0FD0" w:rsidRDefault="000F0FD0" w:rsidP="000F0FD0">
      <w:pPr>
        <w:spacing w:after="0" w:line="360" w:lineRule="auto"/>
        <w:jc w:val="both"/>
        <w:rPr>
          <w:rFonts w:asciiTheme="majorHAnsi" w:hAnsiTheme="majorHAnsi" w:cs="Arial"/>
        </w:rPr>
      </w:pPr>
    </w:p>
    <w:p w:rsidR="000F0FD0" w:rsidRDefault="000F0FD0" w:rsidP="000F0FD0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77012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FD0" w:rsidRDefault="000F0FD0" w:rsidP="000F0FD0">
      <w:pPr>
        <w:spacing w:after="120" w:line="360" w:lineRule="auto"/>
        <w:ind w:left="284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b)</w:t>
      </w:r>
      <w:r>
        <w:rPr>
          <w:rFonts w:asciiTheme="majorHAnsi" w:hAnsiTheme="majorHAnsi" w:cs="Arial"/>
        </w:rPr>
        <w:t xml:space="preserve"> Determinar que propiedades cumplen las relaciones representadas por los dígrafos del inciso anterior. </w:t>
      </w:r>
    </w:p>
    <w:p w:rsidR="000F0FD0" w:rsidRDefault="000F0FD0" w:rsidP="000F0FD0">
      <w:pPr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12 a)</w:t>
      </w:r>
      <w:r>
        <w:rPr>
          <w:rFonts w:asciiTheme="majorHAnsi" w:hAnsiTheme="majorHAnsi" w:cs="Arial"/>
        </w:rPr>
        <w:t xml:space="preserve"> Determinar si las siguientes relaciones son o no de equivalencia. </w:t>
      </w:r>
    </w:p>
    <w:p w:rsidR="000F0FD0" w:rsidRDefault="00DE5538" w:rsidP="000F0FD0">
      <w:pPr>
        <w:spacing w:after="0" w:line="360" w:lineRule="auto"/>
        <w:ind w:left="426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0,  0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1,  1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1,  2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2,  1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2,  2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3,  3</m:t>
                </m:r>
              </m:e>
            </m:d>
          </m:e>
        </m:d>
      </m:oMath>
      <w:r w:rsidR="000F0FD0">
        <w:rPr>
          <w:rFonts w:asciiTheme="majorHAnsi" w:hAnsiTheme="majorHAnsi" w:cs="Arial"/>
        </w:rPr>
        <w:t xml:space="preserve"> definida en el conjunto </w:t>
      </w:r>
      <m:oMath>
        <m:r>
          <w:rPr>
            <w:rFonts w:ascii="Cambria Math" w:hAnsi="Cambria Math" w:cs="Arial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0,  1,  2,  3</m:t>
            </m:r>
          </m:e>
        </m:d>
      </m:oMath>
      <w:r w:rsidR="000F0FD0">
        <w:rPr>
          <w:rFonts w:asciiTheme="majorHAnsi" w:hAnsiTheme="majorHAnsi" w:cs="Arial"/>
        </w:rPr>
        <w:t xml:space="preserve"> </w:t>
      </w:r>
    </w:p>
    <w:p w:rsidR="000F0FD0" w:rsidRDefault="00DE5538" w:rsidP="000F0FD0">
      <w:pPr>
        <w:spacing w:after="0" w:line="360" w:lineRule="auto"/>
        <w:ind w:left="426"/>
        <w:jc w:val="both"/>
        <w:rPr>
          <w:rFonts w:asciiTheme="majorHAnsi" w:hAnsiTheme="majorHAnsi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0,  0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1,  1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1,  3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2,  2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2,  3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3,  1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3,  2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3,  3</m:t>
                </m:r>
              </m:e>
            </m:d>
          </m:e>
        </m:d>
      </m:oMath>
      <w:r w:rsidR="000F0FD0">
        <w:rPr>
          <w:rFonts w:asciiTheme="majorHAnsi" w:hAnsiTheme="majorHAnsi" w:cs="Arial"/>
        </w:rPr>
        <w:t xml:space="preserve"> definida en el conjunto A </w:t>
      </w:r>
    </w:p>
    <w:p w:rsidR="000F0FD0" w:rsidRDefault="000F0FD0" w:rsidP="000F0FD0">
      <w:pPr>
        <w:spacing w:after="0" w:line="360" w:lineRule="auto"/>
        <w:ind w:left="426"/>
        <w:jc w:val="both"/>
        <w:rPr>
          <w:rFonts w:asciiTheme="majorHAnsi" w:hAnsiTheme="majorHAns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212090</wp:posOffset>
                </wp:positionV>
                <wp:extent cx="1295400" cy="1143000"/>
                <wp:effectExtent l="0" t="0" r="0" b="0"/>
                <wp:wrapNone/>
                <wp:docPr id="267" name="Cuadro de texto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FD0" w:rsidRDefault="000F0FD0" w:rsidP="000F0FD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F0FD0" w:rsidRDefault="000F0FD0" w:rsidP="000F0FD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4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=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dP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3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0</m:t>
                                        </m:r>
                                      </m:e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2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e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0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e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2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e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2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m>
                                                <m:mPr>
                                                  <m:mcs>
                                                    <m:mc>
                                                      <m:mcPr>
                                                        <m:count m:val="1"/>
                                                        <m:mcJc m:val="center"/>
                                                      </m:mcPr>
                                                    </m:mc>
                                                  </m:mcs>
                                                  <m:ctrlPr>
                                                    <w:rPr>
                                                      <w:rFonts w:ascii="Cambria Math" w:hAnsi="Cambria Math" w:cs="Arial"/>
                                                      <w:i/>
                                                    </w:rPr>
                                                  </m:ctrlPr>
                                                </m:mP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m:t>1</m:t>
                                                    </m:r>
                                                  </m:e>
                                                </m:m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</m:m>
                                            </m:e>
                                            <m:e>
                                              <m:m>
                                                <m:mPr>
                                                  <m:mcs>
                                                    <m:mc>
                                                      <m:mcPr>
                                                        <m:count m:val="1"/>
                                                        <m:mcJc m:val="center"/>
                                                      </m:mcPr>
                                                    </m:mc>
                                                  </m:mcs>
                                                  <m:ctrlPr>
                                                    <w:rPr>
                                                      <w:rFonts w:ascii="Cambria Math" w:hAnsi="Cambria Math" w:cs="Arial"/>
                                                      <w:i/>
                                                    </w:rPr>
                                                  </m:ctrlPr>
                                                </m:mP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m:t>1</m:t>
                                                    </m:r>
                                                  </m:e>
                                                </m:mr>
                                              </m:m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7" o:spid="_x0000_s1026" type="#_x0000_t202" style="position:absolute;left:0;text-align:left;margin-left:212.6pt;margin-top:16.7pt;width:10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" stroked="f">
                <v:textbox>
                  <w:txbxContent>
                    <w:p w:rsidR="000F0FD0" w:rsidRDefault="000F0FD0" w:rsidP="000F0FD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F0FD0" w:rsidRDefault="000F0FD0" w:rsidP="000F0FD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=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0</m:t>
                                  </m:r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2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</m:m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2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0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</m:m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2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mP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a,  a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b,  b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b,  c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c,  b</m:t>
                </m:r>
              </m:e>
            </m:d>
            <m:r>
              <w:rPr>
                <w:rFonts w:ascii="Cambria Math" w:hAnsi="Cambria Math" w:cs="Arial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c,  c</m:t>
                </m:r>
              </m:e>
            </m:d>
          </m:e>
        </m:d>
      </m:oMath>
      <w:r>
        <w:rPr>
          <w:rFonts w:asciiTheme="majorHAnsi" w:hAnsiTheme="majorHAnsi" w:cs="Arial"/>
        </w:rPr>
        <w:t xml:space="preserve"> definida en </w:t>
      </w:r>
      <m:oMath>
        <m:r>
          <w:rPr>
            <w:rFonts w:ascii="Cambria Math" w:hAnsi="Cambria Math" w:cs="Arial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a,  b,  c </m:t>
            </m:r>
          </m:e>
        </m:d>
      </m:oMath>
      <w:r>
        <w:rPr>
          <w:rFonts w:asciiTheme="majorHAnsi" w:hAnsiTheme="majorHAnsi" w:cs="Arial"/>
        </w:rPr>
        <w:t xml:space="preserve"> </w:t>
      </w:r>
    </w:p>
    <w:p w:rsidR="000F0FD0" w:rsidRDefault="000F0FD0" w:rsidP="000F0FD0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32385</wp:posOffset>
                </wp:positionV>
                <wp:extent cx="1295400" cy="1099185"/>
                <wp:effectExtent l="0" t="0" r="0" b="5715"/>
                <wp:wrapNone/>
                <wp:docPr id="266" name="Cuadro de texto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FD0" w:rsidRDefault="000F0FD0" w:rsidP="000F0FD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F0FD0" w:rsidRDefault="000F0FD0" w:rsidP="000F0FD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F0FD0" w:rsidRDefault="000F0FD0" w:rsidP="000F0FD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4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=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dP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3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0</m:t>
                                        </m:r>
                                      </m:e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2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e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0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e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2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e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2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m>
                                                <m:mPr>
                                                  <m:mcs>
                                                    <m:mc>
                                                      <m:mcPr>
                                                        <m:count m:val="1"/>
                                                        <m:mcJc m:val="center"/>
                                                      </m:mcPr>
                                                    </m:mc>
                                                  </m:mcs>
                                                  <m:ctrlPr>
                                                    <w:rPr>
                                                      <w:rFonts w:ascii="Cambria Math" w:hAnsi="Cambria Math" w:cs="Arial"/>
                                                      <w:i/>
                                                    </w:rPr>
                                                  </m:ctrlPr>
                                                </m:mP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m:t>1</m:t>
                                                    </m:r>
                                                  </m:e>
                                                </m:m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</m:m>
                                            </m:e>
                                            <m:e>
                                              <m:m>
                                                <m:mPr>
                                                  <m:mcs>
                                                    <m:mc>
                                                      <m:mcPr>
                                                        <m:count m:val="1"/>
                                                        <m:mcJc m:val="center"/>
                                                      </m:mcPr>
                                                    </m:mc>
                                                  </m:mcs>
                                                  <m:ctrlPr>
                                                    <w:rPr>
                                                      <w:rFonts w:ascii="Cambria Math" w:hAnsi="Cambria Math" w:cs="Arial"/>
                                                      <w:i/>
                                                    </w:rPr>
                                                  </m:ctrlPr>
                                                </m:mP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m:t>1</m:t>
                                                    </m:r>
                                                  </m:e>
                                                </m:mr>
                                              </m:m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66" o:spid="_x0000_s1027" type="#_x0000_t202" style="position:absolute;left:0;text-align:left;margin-left:212.6pt;margin-top:2.55pt;width:102pt;height:8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" stroked="f">
                <v:textbox>
                  <w:txbxContent>
                    <w:p w:rsidR="000F0FD0" w:rsidRDefault="000F0FD0" w:rsidP="000F0FD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F0FD0" w:rsidRDefault="000F0FD0" w:rsidP="000F0FD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F0FD0" w:rsidRDefault="000F0FD0" w:rsidP="000F0FD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=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0</m:t>
                                  </m:r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2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</m:m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2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0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</m:m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2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mP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64770</wp:posOffset>
                </wp:positionV>
                <wp:extent cx="1181100" cy="1390650"/>
                <wp:effectExtent l="0" t="0" r="0" b="0"/>
                <wp:wrapNone/>
                <wp:docPr id="265" name="Cuadro de texto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FD0" w:rsidRDefault="000F0FD0" w:rsidP="000F0FD0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75360" cy="1173480"/>
                                  <wp:effectExtent l="0" t="0" r="0" b="762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5360" cy="1173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65" o:spid="_x0000_s1028" type="#_x0000_t202" style="position:absolute;left:0;text-align:left;margin-left:76.1pt;margin-top:5.1pt;width:93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" stroked="f">
                <v:textbox>
                  <w:txbxContent>
                    <w:p w:rsidR="000F0FD0" w:rsidRDefault="000F0FD0" w:rsidP="000F0FD0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975360" cy="1173480"/>
                            <wp:effectExtent l="0" t="0" r="0" b="762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5360" cy="1173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0FD0" w:rsidRDefault="000F0FD0" w:rsidP="000F0F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F0FD0" w:rsidRDefault="000F0FD0" w:rsidP="000F0F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F0FD0" w:rsidRDefault="000F0FD0" w:rsidP="000F0F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F0FD0" w:rsidRDefault="000F0FD0" w:rsidP="000F0F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F0FD0" w:rsidRDefault="000F0FD0" w:rsidP="000F0F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F0FD0" w:rsidRDefault="000F0FD0" w:rsidP="00CB76FC">
      <w:pPr>
        <w:spacing w:after="120" w:line="360" w:lineRule="auto"/>
        <w:jc w:val="both"/>
        <w:rPr>
          <w:rFonts w:asciiTheme="majorHAnsi" w:hAnsiTheme="majorHAnsi" w:cs="Arial"/>
        </w:rPr>
      </w:pPr>
    </w:p>
    <w:p w:rsidR="000F0FD0" w:rsidRDefault="000F0FD0" w:rsidP="000F0FD0">
      <w:pPr>
        <w:spacing w:after="12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13.-</w:t>
      </w:r>
      <w:r>
        <w:rPr>
          <w:rFonts w:asciiTheme="majorHAnsi" w:hAnsiTheme="majorHAnsi" w:cs="Arial"/>
        </w:rPr>
        <w:t xml:space="preserve"> Determinar las clases de equivalencia de las relaciones de equivalencia del inciso 12a). </w:t>
      </w:r>
    </w:p>
    <w:p w:rsidR="000F0FD0" w:rsidRDefault="000F0FD0" w:rsidP="000F0FD0">
      <w:pPr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14.-</w:t>
      </w:r>
      <w:r>
        <w:rPr>
          <w:rFonts w:asciiTheme="majorHAnsi" w:hAnsiTheme="majorHAnsi" w:cs="Arial"/>
        </w:rPr>
        <w:t xml:space="preserve"> Enumera los pares ordenados de las relaciones de equivalencia producidas por las siguientes particiones de </w:t>
      </w: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0,  1,  2,  3,  4,  5 </m:t>
            </m:r>
          </m:e>
        </m:d>
      </m:oMath>
      <w:r>
        <w:rPr>
          <w:rFonts w:asciiTheme="majorHAnsi" w:hAnsiTheme="majorHAnsi" w:cs="Arial"/>
        </w:rPr>
        <w:t xml:space="preserve"> </w:t>
      </w:r>
    </w:p>
    <w:p w:rsidR="000F0FD0" w:rsidRDefault="000F0FD0" w:rsidP="000F0FD0">
      <w:pPr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a) </w:t>
      </w: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</m:e>
        </m:d>
        <m:r>
          <w:rPr>
            <w:rFonts w:ascii="Cambria Math" w:hAnsi="Cambria Math" w:cs="Arial"/>
          </w:rPr>
          <m:t xml:space="preserve">,  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1,  2 </m:t>
            </m:r>
          </m:e>
        </m:d>
        <m:r>
          <w:rPr>
            <w:rFonts w:ascii="Cambria Math" w:hAnsi="Cambria Math" w:cs="Arial"/>
          </w:rPr>
          <m:t xml:space="preserve">,  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3,  4,  5 </m:t>
            </m:r>
          </m:e>
        </m:d>
      </m:oMath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c) </w:t>
      </w: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0,  1,  2 </m:t>
            </m:r>
          </m:e>
        </m:d>
        <m:r>
          <w:rPr>
            <w:rFonts w:ascii="Cambria Math" w:hAnsi="Cambria Math" w:cs="Arial"/>
          </w:rPr>
          <m:t xml:space="preserve">,  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3,  4,  5 </m:t>
            </m:r>
          </m:e>
        </m:d>
      </m:oMath>
      <w:r>
        <w:rPr>
          <w:rFonts w:asciiTheme="majorHAnsi" w:hAnsiTheme="majorHAnsi" w:cs="Arial"/>
        </w:rPr>
        <w:t xml:space="preserve"> </w:t>
      </w:r>
    </w:p>
    <w:p w:rsidR="000F0FD0" w:rsidRDefault="000F0FD0" w:rsidP="000F0FD0">
      <w:pPr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b) </w:t>
      </w: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0,  1 </m:t>
            </m:r>
          </m:e>
        </m:d>
        <m:r>
          <w:rPr>
            <w:rFonts w:ascii="Cambria Math" w:hAnsi="Cambria Math" w:cs="Arial"/>
          </w:rPr>
          <m:t xml:space="preserve">,  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2,  3 </m:t>
            </m:r>
          </m:e>
        </m:d>
        <m:r>
          <w:rPr>
            <w:rFonts w:ascii="Cambria Math" w:hAnsi="Cambria Math" w:cs="Arial"/>
          </w:rPr>
          <m:t xml:space="preserve">,  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4,  5 </m:t>
            </m:r>
          </m:e>
        </m:d>
      </m:oMath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d) </w:t>
      </w: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</m:e>
        </m:d>
        <m:r>
          <w:rPr>
            <w:rFonts w:ascii="Cambria Math" w:hAnsi="Cambria Math" w:cs="Arial"/>
          </w:rPr>
          <m:t xml:space="preserve">,  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1 </m:t>
            </m:r>
          </m:e>
        </m:d>
        <m:r>
          <w:rPr>
            <w:rFonts w:ascii="Cambria Math" w:hAnsi="Cambria Math" w:cs="Arial"/>
          </w:rPr>
          <m:t xml:space="preserve">,  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2 </m:t>
            </m:r>
          </m:e>
        </m:d>
        <m:r>
          <w:rPr>
            <w:rFonts w:ascii="Cambria Math" w:hAnsi="Cambria Math" w:cs="Arial"/>
          </w:rPr>
          <m:t xml:space="preserve">,  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3 </m:t>
            </m:r>
          </m:e>
        </m:d>
        <m:r>
          <w:rPr>
            <w:rFonts w:ascii="Cambria Math" w:hAnsi="Cambria Math" w:cs="Arial"/>
          </w:rPr>
          <m:t xml:space="preserve">,  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4 </m:t>
            </m:r>
          </m:e>
        </m:d>
        <m:r>
          <w:rPr>
            <w:rFonts w:ascii="Cambria Math" w:hAnsi="Cambria Math" w:cs="Arial"/>
          </w:rPr>
          <m:t xml:space="preserve">,  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5 </m:t>
            </m:r>
          </m:e>
        </m:d>
      </m:oMath>
      <w:r>
        <w:rPr>
          <w:rFonts w:asciiTheme="majorHAnsi" w:hAnsiTheme="majorHAnsi" w:cs="Arial"/>
        </w:rPr>
        <w:t xml:space="preserve"> </w:t>
      </w:r>
    </w:p>
    <w:p w:rsidR="000F0FD0" w:rsidRDefault="000F0FD0" w:rsidP="000F0F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47F43" w:rsidRDefault="00247F43"/>
    <w:sectPr w:rsidR="00247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D0"/>
    <w:rsid w:val="000F0FD0"/>
    <w:rsid w:val="00242240"/>
    <w:rsid w:val="00247F43"/>
    <w:rsid w:val="003E7B36"/>
    <w:rsid w:val="00986445"/>
    <w:rsid w:val="00A40FBF"/>
    <w:rsid w:val="00CB76FC"/>
    <w:rsid w:val="00D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34B2"/>
  <w15:chartTrackingRefBased/>
  <w15:docId w15:val="{4C3A380D-68A0-4D0B-9FD6-9A334908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FD0"/>
    <w:pPr>
      <w:spacing w:after="200" w:line="276" w:lineRule="auto"/>
    </w:pPr>
    <w:rPr>
      <w:rFonts w:eastAsiaTheme="minorEastAsia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0FD0"/>
    <w:pPr>
      <w:spacing w:after="120" w:line="360" w:lineRule="auto"/>
      <w:outlineLvl w:val="0"/>
    </w:pPr>
    <w:rPr>
      <w:rFonts w:asciiTheme="majorHAnsi" w:eastAsia="Times New Roman" w:hAnsiTheme="majorHAnsi" w:cs="Arial"/>
      <w:b/>
      <w:smallCap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0FD0"/>
    <w:rPr>
      <w:rFonts w:asciiTheme="majorHAnsi" w:eastAsia="Times New Roman" w:hAnsiTheme="majorHAnsi" w:cs="Arial"/>
      <w:b/>
      <w:smallCaps/>
      <w:sz w:val="24"/>
      <w:szCs w:val="24"/>
      <w:lang w:eastAsia="es-AR"/>
    </w:rPr>
  </w:style>
  <w:style w:type="character" w:styleId="Textodelmarcadordeposicin">
    <w:name w:val="Placeholder Text"/>
    <w:basedOn w:val="Fuentedeprrafopredeter"/>
    <w:uiPriority w:val="99"/>
    <w:semiHidden/>
    <w:rsid w:val="002422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Bono</dc:creator>
  <cp:keywords/>
  <dc:description/>
  <cp:lastModifiedBy>Gonzalo Bono</cp:lastModifiedBy>
  <cp:revision>2</cp:revision>
  <dcterms:created xsi:type="dcterms:W3CDTF">2021-08-09T13:12:00Z</dcterms:created>
  <dcterms:modified xsi:type="dcterms:W3CDTF">2021-08-09T13:12:00Z</dcterms:modified>
</cp:coreProperties>
</file>