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A4" w:rsidRDefault="00335934" w:rsidP="007C7784">
      <w:pPr>
        <w:pStyle w:val="0subtituo"/>
      </w:pPr>
      <w:r>
        <w:rPr>
          <w:noProof/>
        </w:rPr>
        <w:fldChar w:fldCharType="begin"/>
      </w:r>
      <w:r>
        <w:rPr>
          <w:noProof/>
        </w:rPr>
        <w:instrText xml:space="preserve"> FILENAME  \* Upper  \* MERGEFORMAT </w:instrText>
      </w:r>
      <w:r>
        <w:rPr>
          <w:noProof/>
        </w:rPr>
        <w:fldChar w:fldCharType="separate"/>
      </w:r>
      <w:r w:rsidR="00D23A1B">
        <w:rPr>
          <w:noProof/>
        </w:rPr>
        <w:t>T01 CONCEPTOS Y DEFINICIONES</w:t>
      </w:r>
      <w:r>
        <w:rPr>
          <w:noProof/>
        </w:rPr>
        <w:fldChar w:fldCharType="end"/>
      </w:r>
      <w:r w:rsidR="007C7784">
        <w:t xml:space="preserve">    </w:t>
      </w:r>
    </w:p>
    <w:p w:rsidR="008A568C" w:rsidRDefault="008A568C" w:rsidP="007C7784">
      <w:pPr>
        <w:pStyle w:val="0subtituo"/>
      </w:pPr>
    </w:p>
    <w:p w:rsidR="008A568C" w:rsidRDefault="008A568C" w:rsidP="006E087E">
      <w:pPr>
        <w:pStyle w:val="0subtituo"/>
      </w:pPr>
      <w:r>
        <w:t>INTRODUCCIÓN</w:t>
      </w:r>
      <w:r w:rsidR="006E087E">
        <w:rPr>
          <w:rStyle w:val="Refdenotaalpie"/>
        </w:rPr>
        <w:footnoteReference w:id="1"/>
      </w:r>
    </w:p>
    <w:p w:rsidR="0003398F" w:rsidRDefault="0003398F" w:rsidP="0003398F">
      <w:pPr>
        <w:pStyle w:val="0texto"/>
      </w:pPr>
      <w:r>
        <w:t xml:space="preserve">En esta guía, se realiza un control de lectura del </w:t>
      </w:r>
      <w:r w:rsidRPr="0003398F">
        <w:rPr>
          <w:b/>
        </w:rPr>
        <w:t>Capítulo 1</w:t>
      </w:r>
      <w:r>
        <w:t xml:space="preserve"> del Manual: </w:t>
      </w:r>
      <w:r w:rsidRPr="0003398F">
        <w:rPr>
          <w:b/>
          <w:i/>
        </w:rPr>
        <w:t>Fundamentos de la teledetección</w:t>
      </w:r>
      <w:r>
        <w:t xml:space="preserve"> cuyo autor es el Dr. Emilio </w:t>
      </w:r>
      <w:proofErr w:type="spellStart"/>
      <w:r>
        <w:t>Chuvieco</w:t>
      </w:r>
      <w:proofErr w:type="spellEnd"/>
      <w:r>
        <w:t xml:space="preserve"> Salinero. </w:t>
      </w:r>
      <w:r w:rsidR="00BD3E8B">
        <w:t>(Este Capítulo está disponible en la página)</w:t>
      </w:r>
    </w:p>
    <w:p w:rsidR="00AF2E16" w:rsidRDefault="0003398F" w:rsidP="0003398F">
      <w:pPr>
        <w:pStyle w:val="0texto"/>
      </w:pPr>
      <w:r w:rsidRPr="0003398F">
        <w:t xml:space="preserve">El objeto de este </w:t>
      </w:r>
      <w:r>
        <w:t xml:space="preserve">Manual </w:t>
      </w:r>
      <w:r w:rsidRPr="0003398F">
        <w:t>es presentar los fundamentos de la teledetección, orientada principalmente hacia su aplicación medioambiental.</w:t>
      </w:r>
    </w:p>
    <w:p w:rsidR="00861FBC" w:rsidRDefault="00861FBC" w:rsidP="00493F3B">
      <w:pPr>
        <w:pStyle w:val="0subtituo"/>
        <w:rPr>
          <w:lang w:val="es-AR"/>
        </w:rPr>
      </w:pPr>
    </w:p>
    <w:p w:rsidR="00861FBC" w:rsidRPr="00861FBC" w:rsidRDefault="00861FBC" w:rsidP="00861FBC">
      <w:pPr>
        <w:pStyle w:val="0subtituo"/>
        <w:rPr>
          <w:rStyle w:val="0textoCar"/>
          <w:b w:val="0"/>
          <w:i/>
        </w:rPr>
      </w:pPr>
      <w:r>
        <w:rPr>
          <w:lang w:val="es-AR"/>
        </w:rPr>
        <w:t>Seleccione</w:t>
      </w:r>
      <w:r w:rsidR="00493F3B">
        <w:rPr>
          <w:lang w:val="es-AR"/>
        </w:rPr>
        <w:t xml:space="preserve"> la respuesta correcta:</w:t>
      </w:r>
      <w:r>
        <w:rPr>
          <w:lang w:val="es-AR"/>
        </w:rPr>
        <w:t xml:space="preserve"> </w:t>
      </w:r>
      <w:r w:rsidRPr="00861FBC">
        <w:rPr>
          <w:rStyle w:val="0textoCar"/>
          <w:b w:val="0"/>
          <w:i/>
        </w:rPr>
        <w:t>(Puede haber más de una respuesta correcta)</w:t>
      </w:r>
    </w:p>
    <w:p w:rsidR="00493F3B" w:rsidRDefault="00493F3B" w:rsidP="00493F3B">
      <w:pPr>
        <w:pStyle w:val="0subtituo"/>
        <w:rPr>
          <w:lang w:val="es-AR"/>
        </w:rPr>
      </w:pPr>
    </w:p>
    <w:p w:rsidR="00861FBC" w:rsidRPr="00861FBC" w:rsidRDefault="00493F3B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 w:rsidRPr="00861FBC">
        <w:rPr>
          <w:b/>
          <w:lang w:val="es-AR"/>
        </w:rPr>
        <w:t xml:space="preserve">La teledetección </w:t>
      </w:r>
      <w:r w:rsidR="00861FBC" w:rsidRPr="00861FBC">
        <w:rPr>
          <w:b/>
          <w:lang w:val="es-AR"/>
        </w:rPr>
        <w:t>abarca los procesos que:</w:t>
      </w:r>
    </w:p>
    <w:p w:rsidR="00493F3B" w:rsidRPr="00861FBC" w:rsidRDefault="00493F3B" w:rsidP="00BD3E8B">
      <w:pPr>
        <w:pStyle w:val="0texto"/>
        <w:spacing w:before="0" w:after="0"/>
        <w:ind w:left="720"/>
        <w:rPr>
          <w:lang w:val="es-AR"/>
        </w:rPr>
      </w:pPr>
      <w:r w:rsidRPr="00861FBC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8pt;height:15.6pt" o:ole="">
            <v:imagedata r:id="rId9" o:title=""/>
          </v:shape>
          <w:control r:id="rId10" w:name="DefaultOcxName8" w:shapeid="_x0000_i1052"/>
        </w:object>
      </w:r>
      <w:r w:rsidRPr="00861FBC">
        <w:rPr>
          <w:lang w:val="es-AR"/>
        </w:rPr>
        <w:t xml:space="preserve">a. </w:t>
      </w:r>
      <w:r w:rsidR="00861FBC">
        <w:rPr>
          <w:lang w:val="es-AR"/>
        </w:rPr>
        <w:t xml:space="preserve">Obtienen una imagen desde el aire o desde el espacio. </w:t>
      </w:r>
    </w:p>
    <w:p w:rsidR="00493F3B" w:rsidRPr="00AF2E16" w:rsidRDefault="00493F3B" w:rsidP="00BD3E8B">
      <w:pPr>
        <w:pStyle w:val="0texto"/>
        <w:spacing w:before="0" w:after="0"/>
        <w:ind w:left="708"/>
        <w:rPr>
          <w:lang w:val="es-AR"/>
        </w:rPr>
      </w:pPr>
      <w:r w:rsidRPr="00AF2E16">
        <w:object w:dxaOrig="225" w:dyaOrig="225">
          <v:shape id="_x0000_i1055" type="#_x0000_t75" style="width:18pt;height:15.6pt" o:ole="">
            <v:imagedata r:id="rId9" o:title=""/>
          </v:shape>
          <w:control r:id="rId11" w:name="DefaultOcxName15" w:shapeid="_x0000_i1055"/>
        </w:object>
      </w:r>
      <w:r w:rsidR="00861FBC">
        <w:rPr>
          <w:lang w:val="es-AR"/>
        </w:rPr>
        <w:t>b. El tratamiento de la información.</w:t>
      </w:r>
    </w:p>
    <w:p w:rsidR="00493F3B" w:rsidRDefault="00493F3B" w:rsidP="00493F3B">
      <w:pPr>
        <w:pStyle w:val="0subtituo"/>
        <w:rPr>
          <w:lang w:val="es-AR"/>
        </w:rPr>
      </w:pPr>
    </w:p>
    <w:p w:rsidR="00AF2E16" w:rsidRPr="00861FBC" w:rsidRDefault="00861FBC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 w:rsidRPr="00861FBC">
        <w:rPr>
          <w:b/>
          <w:lang w:val="es-AR"/>
        </w:rPr>
        <w:t xml:space="preserve">La teledetección espacial es una técnica que: </w:t>
      </w:r>
    </w:p>
    <w:p w:rsidR="00861FBC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225" w:dyaOrig="225">
          <v:shape id="_x0000_i1058" type="#_x0000_t75" style="width:18pt;height:15.6pt" o:ole="">
            <v:imagedata r:id="rId9" o:title=""/>
          </v:shape>
          <w:control r:id="rId12" w:name="DefaultOcxName" w:shapeid="_x0000_i1058"/>
        </w:object>
      </w:r>
      <w:r w:rsidRPr="00AF2E16">
        <w:rPr>
          <w:lang w:val="es-AR"/>
        </w:rPr>
        <w:t xml:space="preserve">a. </w:t>
      </w:r>
      <w:r w:rsidR="00861FBC">
        <w:rPr>
          <w:lang w:val="es-AR"/>
        </w:rPr>
        <w:t xml:space="preserve">Permite adquirir imágenes de la superficie terrestre desde un avión. </w:t>
      </w:r>
    </w:p>
    <w:p w:rsidR="00861FBC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225" w:dyaOrig="225">
          <v:shape id="_x0000_i1061" type="#_x0000_t75" style="width:18pt;height:15.6pt" o:ole="">
            <v:imagedata r:id="rId9" o:title=""/>
          </v:shape>
          <w:control r:id="rId13" w:name="DefaultOcxName1" w:shapeid="_x0000_i1061"/>
        </w:object>
      </w:r>
      <w:r w:rsidR="00861FBC">
        <w:rPr>
          <w:lang w:val="es-AR"/>
        </w:rPr>
        <w:t xml:space="preserve">b. Permite adquirir imágenes de la superficie terrestre desde una plataforma espacial. </w:t>
      </w:r>
    </w:p>
    <w:p w:rsidR="00AF2E16" w:rsidRDefault="00AF2E16" w:rsidP="006E087E">
      <w:pPr>
        <w:pStyle w:val="0subtituo"/>
      </w:pPr>
    </w:p>
    <w:p w:rsidR="00861FBC" w:rsidRPr="00861FBC" w:rsidRDefault="00861FBC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 w:rsidRPr="00861FBC">
        <w:rPr>
          <w:b/>
          <w:lang w:val="es-AR"/>
        </w:rPr>
        <w:t>Un sistema de teledetección incluye: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64" type="#_x0000_t75" style="width:18pt;height:15.6pt" o:ole="">
            <v:imagedata r:id="rId9" o:title=""/>
          </v:shape>
          <w:control r:id="rId14" w:name="DefaultOcxName5" w:shapeid="_x0000_i1064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a. La cubierta terrestre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67" type="#_x0000_t75" style="width:18pt;height:15.6pt" o:ole="">
            <v:imagedata r:id="rId9" o:title=""/>
          </v:shape>
          <w:control r:id="rId15" w:name="DefaultOcxName12" w:shapeid="_x0000_i1067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b. El sistema de recepción y comercialización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70" type="#_x0000_t75" style="width:18pt;height:15.6pt" o:ole="">
            <v:imagedata r:id="rId9" o:title=""/>
          </v:shape>
          <w:control r:id="rId16" w:name="DefaultOcxName21" w:shapeid="_x0000_i1070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c. Los sensores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73" type="#_x0000_t75" style="width:18pt;height:15.6pt" o:ole="">
            <v:imagedata r:id="rId9" o:title=""/>
          </v:shape>
          <w:control r:id="rId17" w:name="DefaultOcxName31" w:shapeid="_x0000_i1073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d. El centro de datos, análisis de la información y usuarios finales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76" type="#_x0000_t75" style="width:18pt;height:15.6pt" o:ole="">
            <v:imagedata r:id="rId9" o:title=""/>
          </v:shape>
          <w:control r:id="rId18" w:name="DefaultOcxName4" w:shapeid="_x0000_i1076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e. Una fuente de energía. </w:t>
      </w:r>
    </w:p>
    <w:p w:rsidR="00861FBC" w:rsidRDefault="00861FBC" w:rsidP="00861FBC">
      <w:pPr>
        <w:pStyle w:val="0subtituo"/>
      </w:pPr>
    </w:p>
    <w:p w:rsidR="00861FBC" w:rsidRPr="00861FBC" w:rsidRDefault="00861FBC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 w:rsidRPr="00861FBC">
        <w:rPr>
          <w:b/>
          <w:lang w:val="es-AR"/>
        </w:rPr>
        <w:t xml:space="preserve">Un sistema de teledetección </w:t>
      </w:r>
      <w:r w:rsidR="00662EE5">
        <w:rPr>
          <w:b/>
          <w:lang w:val="es-AR"/>
        </w:rPr>
        <w:t xml:space="preserve">NO </w:t>
      </w:r>
      <w:r w:rsidRPr="00861FBC">
        <w:rPr>
          <w:b/>
          <w:lang w:val="es-AR"/>
        </w:rPr>
        <w:t>incluye: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79" type="#_x0000_t75" style="width:18pt;height:15.6pt" o:ole="">
            <v:imagedata r:id="rId9" o:title=""/>
          </v:shape>
          <w:control r:id="rId19" w:name="DefaultOcxName51" w:shapeid="_x0000_i1079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a. </w:t>
      </w:r>
      <w:r w:rsidR="00662EE5"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El intérprete </w: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82" type="#_x0000_t75" style="width:18pt;height:15.6pt" o:ole="">
            <v:imagedata r:id="rId9" o:title=""/>
          </v:shape>
          <w:control r:id="rId20" w:name="DefaultOcxName121" w:shapeid="_x0000_i1082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b. El </w:t>
      </w:r>
      <w:r w:rsidR="00662EE5"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usuario final </w: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</w:p>
    <w:p w:rsidR="00C93A98" w:rsidRPr="00AF2E16" w:rsidRDefault="00C93A98" w:rsidP="00861FBC">
      <w:pPr>
        <w:widowControl/>
        <w:overflowPunct/>
        <w:autoSpaceDE/>
        <w:autoSpaceDN/>
        <w:adjustRightInd/>
        <w:ind w:left="708"/>
        <w:textAlignment w:val="auto"/>
        <w:rPr>
          <w:sz w:val="24"/>
          <w:szCs w:val="24"/>
          <w:lang w:val="es-AR"/>
        </w:rPr>
      </w:pPr>
    </w:p>
    <w:p w:rsidR="00C93A98" w:rsidRPr="00861FBC" w:rsidRDefault="00C93A98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El campo de </w:t>
      </w:r>
      <w:r w:rsidR="00BD3E8B">
        <w:rPr>
          <w:b/>
          <w:lang w:val="es-AR"/>
        </w:rPr>
        <w:t>visión del hombre está limitado</w:t>
      </w:r>
      <w:proofErr w:type="gramStart"/>
      <w:r>
        <w:rPr>
          <w:b/>
          <w:lang w:val="es-AR"/>
        </w:rPr>
        <w:t>?</w:t>
      </w:r>
      <w:proofErr w:type="gramEnd"/>
      <w:r>
        <w:rPr>
          <w:b/>
          <w:lang w:val="es-AR"/>
        </w:rPr>
        <w:t xml:space="preserve"> </w:t>
      </w:r>
    </w:p>
    <w:p w:rsidR="00C93A98" w:rsidRPr="00BD3E8B" w:rsidRDefault="00C93A98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85" type="#_x0000_t75" style="width:18pt;height:15.6pt" o:ole="">
            <v:imagedata r:id="rId9" o:title=""/>
          </v:shape>
          <w:control r:id="rId21" w:name="DefaultOcxName511" w:shapeid="_x0000_i1085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>Si</w:t>
      </w:r>
    </w:p>
    <w:p w:rsidR="00C93A98" w:rsidRDefault="00C93A98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asciiTheme="minorHAnsi" w:hAnsiTheme="minorHAnsi" w:cstheme="minorHAnsi"/>
          <w:sz w:val="24"/>
          <w:szCs w:val="24"/>
        </w:rPr>
        <w:object w:dxaOrig="225" w:dyaOrig="225">
          <v:shape id="_x0000_i1088" type="#_x0000_t75" style="width:18pt;height:15.6pt" o:ole="">
            <v:imagedata r:id="rId9" o:title=""/>
          </v:shape>
          <w:control r:id="rId22" w:name="DefaultOcxName1211" w:shapeid="_x0000_i1088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>No</w:t>
      </w:r>
    </w:p>
    <w:p w:rsidR="00BD3E8B" w:rsidRDefault="00BD3E8B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</w:p>
    <w:p w:rsidR="00BD3E8B" w:rsidRDefault="00BD3E8B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</w:p>
    <w:p w:rsidR="00BD3E8B" w:rsidRDefault="00BD3E8B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</w:p>
    <w:p w:rsidR="00BD3E8B" w:rsidRPr="00BD3E8B" w:rsidRDefault="00BD3E8B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bookmarkStart w:id="0" w:name="_GoBack"/>
      <w:bookmarkEnd w:id="0"/>
    </w:p>
    <w:p w:rsidR="00AF2E16" w:rsidRDefault="00C93A98" w:rsidP="006E087E">
      <w:pPr>
        <w:pStyle w:val="0subtituo"/>
      </w:pPr>
      <w:r>
        <w:lastRenderedPageBreak/>
        <w:t>Realice un esquema de los componentes de la teledetección:</w:t>
      </w:r>
    </w:p>
    <w:p w:rsidR="000E03D2" w:rsidRPr="000E03D2" w:rsidRDefault="000E03D2" w:rsidP="000E03D2">
      <w:pPr>
        <w:pStyle w:val="0subtituo"/>
        <w:jc w:val="center"/>
        <w:rPr>
          <w:color w:val="FF0000"/>
        </w:rPr>
      </w:pPr>
      <w:r w:rsidRPr="000E03D2">
        <w:rPr>
          <w:color w:val="FF0000"/>
        </w:rPr>
        <w:t xml:space="preserve">No se permiten imágenes pegadas de ningún sitio. </w:t>
      </w:r>
    </w:p>
    <w:p w:rsidR="000E03D2" w:rsidRPr="000E03D2" w:rsidRDefault="000E03D2" w:rsidP="000E03D2">
      <w:pPr>
        <w:pStyle w:val="0subtituo"/>
        <w:jc w:val="center"/>
        <w:rPr>
          <w:color w:val="FF0000"/>
        </w:rPr>
      </w:pPr>
      <w:r w:rsidRPr="000E03D2">
        <w:rPr>
          <w:color w:val="FF0000"/>
        </w:rPr>
        <w:t>El esquema debe ser de producción propia.</w:t>
      </w:r>
    </w:p>
    <w:p w:rsidR="00C93A98" w:rsidRDefault="00C93A98" w:rsidP="006E087E">
      <w:pPr>
        <w:pStyle w:val="0subtituo"/>
      </w:pPr>
    </w:p>
    <w:p w:rsidR="00C93A98" w:rsidRDefault="00C93A98" w:rsidP="006E087E">
      <w:pPr>
        <w:pStyle w:val="0subtituo"/>
        <w:rPr>
          <w:b w:val="0"/>
        </w:rPr>
      </w:pPr>
      <w:r w:rsidRPr="00C93A98">
        <w:rPr>
          <w:b w:val="0"/>
        </w:rPr>
        <w:t>Fuentes de consulta</w:t>
      </w:r>
      <w:r>
        <w:rPr>
          <w:b w:val="0"/>
        </w:rPr>
        <w:t>:</w:t>
      </w:r>
    </w:p>
    <w:p w:rsidR="00701E23" w:rsidRDefault="00701E23" w:rsidP="006E087E">
      <w:pPr>
        <w:pStyle w:val="0subtituo"/>
        <w:rPr>
          <w:b w:val="0"/>
        </w:rPr>
      </w:pPr>
    </w:p>
    <w:p w:rsidR="00C93A98" w:rsidRDefault="00C93A98" w:rsidP="00C93A98">
      <w:pPr>
        <w:pStyle w:val="0subtituo"/>
        <w:ind w:left="720"/>
        <w:rPr>
          <w:b w:val="0"/>
        </w:rPr>
      </w:pPr>
      <w:r>
        <w:rPr>
          <w:b w:val="0"/>
        </w:rPr>
        <w:t>Manual de Teledetección (Disponible en el aula)</w:t>
      </w:r>
    </w:p>
    <w:p w:rsidR="00C93A98" w:rsidRDefault="00C93A98" w:rsidP="00C93A98">
      <w:pPr>
        <w:pStyle w:val="0subtituo"/>
        <w:ind w:left="720"/>
        <w:rPr>
          <w:b w:val="0"/>
        </w:rPr>
      </w:pPr>
    </w:p>
    <w:p w:rsidR="00C93A98" w:rsidRDefault="00BD3E8B" w:rsidP="00C93A98">
      <w:pPr>
        <w:pStyle w:val="0subtituo"/>
        <w:ind w:left="708"/>
        <w:rPr>
          <w:b w:val="0"/>
        </w:rPr>
      </w:pPr>
      <w:hyperlink r:id="rId23" w:history="1">
        <w:r w:rsidR="00C93A98" w:rsidRPr="00C93A98">
          <w:rPr>
            <w:rStyle w:val="Hipervnculo"/>
            <w:b w:val="0"/>
          </w:rPr>
          <w:t>https://www.servirglobal.net/Portals/0/Downloads/Training%20Materials/SERVIR_Introduccion_Teledeteccion_.pdf</w:t>
        </w:r>
      </w:hyperlink>
    </w:p>
    <w:p w:rsidR="00C93A98" w:rsidRDefault="00C93A98" w:rsidP="00C93A98">
      <w:pPr>
        <w:pStyle w:val="0subtituo"/>
        <w:ind w:left="708"/>
        <w:rPr>
          <w:b w:val="0"/>
        </w:rPr>
      </w:pPr>
    </w:p>
    <w:p w:rsidR="00C93A98" w:rsidRDefault="00BD3E8B" w:rsidP="00C93A98">
      <w:pPr>
        <w:pStyle w:val="0subtituo"/>
        <w:ind w:left="708"/>
        <w:rPr>
          <w:b w:val="0"/>
        </w:rPr>
      </w:pPr>
      <w:hyperlink r:id="rId24" w:history="1">
        <w:r w:rsidR="00C93A98" w:rsidRPr="00C93A98">
          <w:rPr>
            <w:rStyle w:val="Hipervnculo"/>
            <w:b w:val="0"/>
          </w:rPr>
          <w:t>http://www.unsj.edu.ar/unsjVirtual/cartografiaaplicadaminas/wp-content/uploads/2016/10/Apuntes-de-c%C3%A1tedra-para-Cartograf%C3%ADa-Aplicada.pdf</w:t>
        </w:r>
      </w:hyperlink>
    </w:p>
    <w:p w:rsidR="00C93A98" w:rsidRDefault="00C93A98" w:rsidP="00C93A98">
      <w:pPr>
        <w:pStyle w:val="0subtituo"/>
        <w:ind w:left="708"/>
        <w:rPr>
          <w:b w:val="0"/>
        </w:rPr>
      </w:pPr>
    </w:p>
    <w:p w:rsidR="00C93A98" w:rsidRPr="00C93A98" w:rsidRDefault="00BD3E8B" w:rsidP="00C93A98">
      <w:pPr>
        <w:pStyle w:val="0subtituo"/>
        <w:ind w:left="708"/>
        <w:rPr>
          <w:b w:val="0"/>
        </w:rPr>
      </w:pPr>
      <w:hyperlink r:id="rId25" w:history="1">
        <w:r w:rsidR="00C93A98" w:rsidRPr="00C93A98">
          <w:rPr>
            <w:rStyle w:val="Hipervnculo"/>
            <w:b w:val="0"/>
          </w:rPr>
          <w:t>https://www.youtube.com/watch?v=F69Q64zfxLU</w:t>
        </w:r>
      </w:hyperlink>
    </w:p>
    <w:sectPr w:rsidR="00C93A98" w:rsidRPr="00C93A98" w:rsidSect="0061700C">
      <w:headerReference w:type="default" r:id="rId26"/>
      <w:footerReference w:type="default" r:id="rId2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BC" w:rsidRDefault="00861FBC" w:rsidP="00971634">
      <w:r>
        <w:separator/>
      </w:r>
    </w:p>
  </w:endnote>
  <w:endnote w:type="continuationSeparator" w:id="0">
    <w:p w:rsidR="00861FBC" w:rsidRDefault="00861FBC" w:rsidP="0097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FBC" w:rsidRDefault="00861FBC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</w:p>
  <w:p w:rsidR="00861FBC" w:rsidRDefault="00861FBC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  <w:r>
      <w:rPr>
        <w:rFonts w:ascii="Arial" w:hAnsi="Arial" w:cs="Arial"/>
        <w:noProof/>
        <w:color w:val="000000" w:themeColor="text1"/>
        <w:sz w:val="18"/>
        <w:szCs w:val="18"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139700</wp:posOffset>
              </wp:positionV>
              <wp:extent cx="1565275" cy="0"/>
              <wp:effectExtent l="0" t="0" r="3492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5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376CD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pt" to="122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" strokecolor="black [3040]"/>
          </w:pict>
        </mc:Fallback>
      </mc:AlternateContent>
    </w:r>
  </w:p>
  <w:p w:rsidR="00861FBC" w:rsidRPr="00DF7888" w:rsidRDefault="00861FBC" w:rsidP="00DF7888">
    <w:pPr>
      <w:pStyle w:val="Piedepgina"/>
      <w:rPr>
        <w:rFonts w:ascii="Arial" w:hAnsi="Arial" w:cs="Arial"/>
        <w:color w:val="000000" w:themeColor="text1"/>
        <w:sz w:val="18"/>
        <w:szCs w:val="18"/>
      </w:rPr>
    </w:pPr>
  </w:p>
  <w:p w:rsidR="00861FBC" w:rsidRPr="0061700C" w:rsidRDefault="00BD3E8B" w:rsidP="0061700C">
    <w:pPr>
      <w:pStyle w:val="Piedepgina"/>
      <w:tabs>
        <w:tab w:val="clear" w:pos="4252"/>
        <w:tab w:val="clear" w:pos="8504"/>
        <w:tab w:val="left" w:pos="1440"/>
        <w:tab w:val="left" w:pos="9055"/>
        <w:tab w:val="right" w:pos="9972"/>
      </w:tabs>
      <w:rPr>
        <w:rFonts w:asciiTheme="minorHAnsi" w:hAnsiTheme="minorHAnsi" w:cstheme="minorHAnsi"/>
        <w:b/>
      </w:rPr>
    </w:pPr>
    <w:sdt>
      <w:sdtPr>
        <w:rPr>
          <w:rFonts w:asciiTheme="minorHAnsi" w:hAnsiTheme="minorHAnsi" w:cstheme="minorHAnsi"/>
          <w:b/>
          <w:color w:val="000000" w:themeColor="text1"/>
          <w:lang w:val="es-ES"/>
        </w:rPr>
        <w:alias w:val="Autor"/>
        <w:tag w:val=""/>
        <w:id w:val="-1856488783"/>
        <w:placeholder>
          <w:docPart w:val="541586DF72044807890F9A478605B3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61FBC">
          <w:rPr>
            <w:rFonts w:asciiTheme="minorHAnsi" w:hAnsiTheme="minorHAnsi" w:cstheme="minorHAnsi"/>
            <w:b/>
            <w:color w:val="000000" w:themeColor="text1"/>
            <w:lang w:val="es-ES"/>
          </w:rPr>
          <w:t>S Ch – Página</w:t>
        </w:r>
      </w:sdtContent>
    </w:sdt>
    <w:r w:rsidR="00861FBC" w:rsidRPr="0061700C">
      <w:rPr>
        <w:rFonts w:asciiTheme="minorHAnsi" w:hAnsiTheme="minorHAnsi" w:cstheme="minorHAnsi"/>
        <w:b/>
      </w:rPr>
      <w:fldChar w:fldCharType="begin"/>
    </w:r>
    <w:r w:rsidR="00861FBC" w:rsidRPr="0061700C">
      <w:rPr>
        <w:rFonts w:asciiTheme="minorHAnsi" w:hAnsiTheme="minorHAnsi" w:cstheme="minorHAnsi"/>
        <w:b/>
      </w:rPr>
      <w:instrText xml:space="preserve"> PAGE   \* MERGEFORMAT </w:instrText>
    </w:r>
    <w:r w:rsidR="00861FBC" w:rsidRPr="0061700C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2</w:t>
    </w:r>
    <w:r w:rsidR="00861FBC" w:rsidRPr="0061700C">
      <w:rPr>
        <w:rFonts w:asciiTheme="minorHAnsi" w:hAnsiTheme="minorHAnsi" w:cstheme="minorHAnsi"/>
        <w:b/>
      </w:rPr>
      <w:fldChar w:fldCharType="end"/>
    </w:r>
    <w:r w:rsidR="00861FBC" w:rsidRPr="0061700C">
      <w:rPr>
        <w:rFonts w:asciiTheme="minorHAnsi" w:hAnsiTheme="minorHAnsi" w:cstheme="minorHAnsi"/>
        <w:b/>
      </w:rPr>
      <w:tab/>
    </w:r>
    <w:r w:rsidR="00861FBC" w:rsidRPr="0061700C">
      <w:rPr>
        <w:rFonts w:asciiTheme="minorHAnsi" w:hAnsiTheme="minorHAnsi" w:cstheme="minorHAnsi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BC" w:rsidRDefault="00861FBC" w:rsidP="00971634">
      <w:r>
        <w:separator/>
      </w:r>
    </w:p>
  </w:footnote>
  <w:footnote w:type="continuationSeparator" w:id="0">
    <w:p w:rsidR="00861FBC" w:rsidRDefault="00861FBC" w:rsidP="00971634">
      <w:r>
        <w:continuationSeparator/>
      </w:r>
    </w:p>
  </w:footnote>
  <w:footnote w:id="1">
    <w:p w:rsidR="00861FBC" w:rsidRPr="006E087E" w:rsidRDefault="00861FBC" w:rsidP="006E087E">
      <w:pPr>
        <w:pStyle w:val="Piedepginaimpar"/>
        <w:rPr>
          <w:rStyle w:val="0textoCar"/>
          <w:rFonts w:eastAsiaTheme="minorHAnsi" w:cs="Times New Roman"/>
          <w:sz w:val="18"/>
          <w:lang w:val="es-AR"/>
        </w:rPr>
      </w:pPr>
      <w:r w:rsidRPr="006E087E">
        <w:rPr>
          <w:rStyle w:val="Refdenotaalpie"/>
          <w:vertAlign w:val="baseline"/>
        </w:rPr>
        <w:footnoteRef/>
      </w:r>
      <w:r w:rsidRPr="006E087E">
        <w:t xml:space="preserve"> </w:t>
      </w:r>
      <w:r w:rsidRPr="0003398F">
        <w:t xml:space="preserve">https://virtual.unju.edu.ar/pluginfile.php/36783/mod_resource/content/4/4 Fundamentos de </w:t>
      </w:r>
      <w:proofErr w:type="spellStart"/>
      <w:r w:rsidRPr="0003398F">
        <w:t>teledeteccion</w:t>
      </w:r>
      <w:proofErr w:type="spellEnd"/>
      <w:r w:rsidRPr="0003398F">
        <w:t xml:space="preserve"> </w:t>
      </w:r>
      <w:proofErr w:type="spellStart"/>
      <w:r w:rsidRPr="0003398F">
        <w:t>Chuvieco</w:t>
      </w:r>
      <w:proofErr w:type="spellEnd"/>
      <w:r w:rsidRPr="0003398F">
        <w:t xml:space="preserve"> </w:t>
      </w:r>
      <w:proofErr w:type="spellStart"/>
      <w:r w:rsidRPr="0003398F">
        <w:t>cap</w:t>
      </w:r>
      <w:proofErr w:type="spellEnd"/>
      <w:r w:rsidRPr="0003398F">
        <w:t xml:space="preserve"> 1.pdf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8"/>
      <w:gridCol w:w="1201"/>
    </w:tblGrid>
    <w:tr w:rsidR="00861FBC" w:rsidTr="00DF7888">
      <w:trPr>
        <w:trHeight w:val="288"/>
      </w:trPr>
      <w:sdt>
        <w:sdtPr>
          <w:rPr>
            <w:rFonts w:ascii="Arial" w:eastAsiaTheme="minorHAnsi" w:hAnsi="Arial" w:cs="Arial"/>
            <w:b/>
            <w:color w:val="0D0D0D" w:themeColor="text1" w:themeTint="F2"/>
            <w:sz w:val="22"/>
            <w:szCs w:val="22"/>
            <w:lang w:val="es-ES" w:eastAsia="en-US"/>
          </w:rPr>
          <w:alias w:val="Título"/>
          <w:id w:val="77761602"/>
          <w:placeholder>
            <w:docPart w:val="3BA77B78B5164540ACC87E2E35D3BE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  <w:vAlign w:val="center"/>
            </w:tcPr>
            <w:p w:rsidR="00861FBC" w:rsidRPr="00DF7888" w:rsidRDefault="00861FBC" w:rsidP="00E5330E">
              <w:pPr>
                <w:pStyle w:val="Encabezado"/>
                <w:jc w:val="right"/>
                <w:rPr>
                  <w:rFonts w:ascii="Arial" w:eastAsiaTheme="majorEastAsia" w:hAnsi="Arial" w:cs="Arial"/>
                  <w:b/>
                  <w:sz w:val="22"/>
                  <w:szCs w:val="22"/>
                </w:rPr>
              </w:pPr>
              <w:r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>TELEDETECCION Y SENSORES REMOTOR -</w:t>
              </w:r>
              <w:r w:rsidRPr="00DF7888"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 xml:space="preserve"> FI - UNJU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Año"/>
          <w:id w:val="77761609"/>
          <w:placeholder>
            <w:docPart w:val="E845267D03554D7E91BE16506A47784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  <w:vAlign w:val="center"/>
            </w:tcPr>
            <w:p w:rsidR="00861FBC" w:rsidRPr="00DF7888" w:rsidRDefault="00861FBC" w:rsidP="00DF7888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2"/>
                  <w:szCs w:val="22"/>
                </w:rPr>
              </w:pPr>
              <w:r w:rsidRPr="00DF7888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2020</w:t>
              </w:r>
            </w:p>
          </w:tc>
        </w:sdtContent>
      </w:sdt>
    </w:tr>
  </w:tbl>
  <w:p w:rsidR="00861FBC" w:rsidRDefault="00861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00B40"/>
    <w:multiLevelType w:val="hybridMultilevel"/>
    <w:tmpl w:val="6BD8C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2F90"/>
    <w:multiLevelType w:val="hybridMultilevel"/>
    <w:tmpl w:val="1CFE8D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CC6"/>
    <w:multiLevelType w:val="hybridMultilevel"/>
    <w:tmpl w:val="FEE08D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2A3"/>
    <w:multiLevelType w:val="hybridMultilevel"/>
    <w:tmpl w:val="64A8F0F2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5A60D0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AD66786"/>
    <w:multiLevelType w:val="hybridMultilevel"/>
    <w:tmpl w:val="894817CC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0177E9"/>
    <w:multiLevelType w:val="hybridMultilevel"/>
    <w:tmpl w:val="0AD4E7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9F7B36"/>
    <w:multiLevelType w:val="hybridMultilevel"/>
    <w:tmpl w:val="5942A44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AEB"/>
    <w:multiLevelType w:val="hybridMultilevel"/>
    <w:tmpl w:val="FB2C7A4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4066CD"/>
    <w:multiLevelType w:val="hybridMultilevel"/>
    <w:tmpl w:val="48AA3620"/>
    <w:lvl w:ilvl="0" w:tplc="2C0A0019">
      <w:start w:val="1"/>
      <w:numFmt w:val="lowerLetter"/>
      <w:lvlText w:val="%1."/>
      <w:lvlJc w:val="left"/>
      <w:pPr>
        <w:ind w:left="1284" w:hanging="360"/>
      </w:pPr>
    </w:lvl>
    <w:lvl w:ilvl="1" w:tplc="2C0A0019" w:tentative="1">
      <w:start w:val="1"/>
      <w:numFmt w:val="lowerLetter"/>
      <w:lvlText w:val="%2."/>
      <w:lvlJc w:val="left"/>
      <w:pPr>
        <w:ind w:left="2004" w:hanging="360"/>
      </w:pPr>
    </w:lvl>
    <w:lvl w:ilvl="2" w:tplc="2C0A001B" w:tentative="1">
      <w:start w:val="1"/>
      <w:numFmt w:val="lowerRoman"/>
      <w:lvlText w:val="%3."/>
      <w:lvlJc w:val="right"/>
      <w:pPr>
        <w:ind w:left="2724" w:hanging="180"/>
      </w:pPr>
    </w:lvl>
    <w:lvl w:ilvl="3" w:tplc="2C0A000F" w:tentative="1">
      <w:start w:val="1"/>
      <w:numFmt w:val="decimal"/>
      <w:lvlText w:val="%4."/>
      <w:lvlJc w:val="left"/>
      <w:pPr>
        <w:ind w:left="3444" w:hanging="360"/>
      </w:pPr>
    </w:lvl>
    <w:lvl w:ilvl="4" w:tplc="2C0A0019" w:tentative="1">
      <w:start w:val="1"/>
      <w:numFmt w:val="lowerLetter"/>
      <w:lvlText w:val="%5."/>
      <w:lvlJc w:val="left"/>
      <w:pPr>
        <w:ind w:left="4164" w:hanging="360"/>
      </w:pPr>
    </w:lvl>
    <w:lvl w:ilvl="5" w:tplc="2C0A001B" w:tentative="1">
      <w:start w:val="1"/>
      <w:numFmt w:val="lowerRoman"/>
      <w:lvlText w:val="%6."/>
      <w:lvlJc w:val="right"/>
      <w:pPr>
        <w:ind w:left="4884" w:hanging="180"/>
      </w:pPr>
    </w:lvl>
    <w:lvl w:ilvl="6" w:tplc="2C0A000F" w:tentative="1">
      <w:start w:val="1"/>
      <w:numFmt w:val="decimal"/>
      <w:lvlText w:val="%7."/>
      <w:lvlJc w:val="left"/>
      <w:pPr>
        <w:ind w:left="5604" w:hanging="360"/>
      </w:pPr>
    </w:lvl>
    <w:lvl w:ilvl="7" w:tplc="2C0A0019" w:tentative="1">
      <w:start w:val="1"/>
      <w:numFmt w:val="lowerLetter"/>
      <w:lvlText w:val="%8."/>
      <w:lvlJc w:val="left"/>
      <w:pPr>
        <w:ind w:left="6324" w:hanging="360"/>
      </w:pPr>
    </w:lvl>
    <w:lvl w:ilvl="8" w:tplc="2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CE91616"/>
    <w:multiLevelType w:val="hybridMultilevel"/>
    <w:tmpl w:val="E794CB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DD2723"/>
    <w:multiLevelType w:val="hybridMultilevel"/>
    <w:tmpl w:val="55BC8CC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1800"/>
    <w:multiLevelType w:val="hybridMultilevel"/>
    <w:tmpl w:val="D8A4AE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4FF"/>
    <w:multiLevelType w:val="hybridMultilevel"/>
    <w:tmpl w:val="48AC60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32A"/>
    <w:multiLevelType w:val="hybridMultilevel"/>
    <w:tmpl w:val="67188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9A7"/>
    <w:multiLevelType w:val="hybridMultilevel"/>
    <w:tmpl w:val="C79C673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3742FE"/>
    <w:multiLevelType w:val="hybridMultilevel"/>
    <w:tmpl w:val="7E96BE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2222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3A76417"/>
    <w:multiLevelType w:val="hybridMultilevel"/>
    <w:tmpl w:val="33D010A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855CEC"/>
    <w:multiLevelType w:val="hybridMultilevel"/>
    <w:tmpl w:val="21C608B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D22"/>
    <w:multiLevelType w:val="singleLevel"/>
    <w:tmpl w:val="CB82D8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9F25EB0"/>
    <w:multiLevelType w:val="hybridMultilevel"/>
    <w:tmpl w:val="613CB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A588C">
      <w:numFmt w:val="bullet"/>
      <w:lvlText w:val="-"/>
      <w:lvlJc w:val="left"/>
      <w:pPr>
        <w:tabs>
          <w:tab w:val="num" w:pos="2670"/>
        </w:tabs>
        <w:ind w:left="2670" w:hanging="87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0E4A"/>
    <w:multiLevelType w:val="hybridMultilevel"/>
    <w:tmpl w:val="3B348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51165"/>
    <w:multiLevelType w:val="hybridMultilevel"/>
    <w:tmpl w:val="EBACCED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46A4"/>
    <w:multiLevelType w:val="hybridMultilevel"/>
    <w:tmpl w:val="637E2ED2"/>
    <w:lvl w:ilvl="0" w:tplc="BE848994">
      <w:start w:val="1"/>
      <w:numFmt w:val="lowerLetter"/>
      <w:pStyle w:val="0textoconvineta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97BA0"/>
    <w:multiLevelType w:val="hybridMultilevel"/>
    <w:tmpl w:val="05EA5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258"/>
    <w:multiLevelType w:val="hybridMultilevel"/>
    <w:tmpl w:val="22B029E6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DD473FF"/>
    <w:multiLevelType w:val="hybridMultilevel"/>
    <w:tmpl w:val="271A95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>
    <w:abstractNumId w:val="23"/>
  </w:num>
  <w:num w:numId="7">
    <w:abstractNumId w:val="22"/>
  </w:num>
  <w:num w:numId="8">
    <w:abstractNumId w:val="6"/>
  </w:num>
  <w:num w:numId="9">
    <w:abstractNumId w:val="25"/>
  </w:num>
  <w:num w:numId="10">
    <w:abstractNumId w:val="27"/>
  </w:num>
  <w:num w:numId="11">
    <w:abstractNumId w:val="11"/>
  </w:num>
  <w:num w:numId="12">
    <w:abstractNumId w:val="7"/>
  </w:num>
  <w:num w:numId="13">
    <w:abstractNumId w:val="16"/>
  </w:num>
  <w:num w:numId="14">
    <w:abstractNumId w:val="25"/>
    <w:lvlOverride w:ilvl="0">
      <w:startOverride w:val="1"/>
    </w:lvlOverride>
  </w:num>
  <w:num w:numId="15">
    <w:abstractNumId w:val="24"/>
  </w:num>
  <w:num w:numId="16">
    <w:abstractNumId w:val="9"/>
  </w:num>
  <w:num w:numId="17">
    <w:abstractNumId w:val="10"/>
  </w:num>
  <w:num w:numId="18">
    <w:abstractNumId w:val="3"/>
  </w:num>
  <w:num w:numId="19">
    <w:abstractNumId w:val="19"/>
  </w:num>
  <w:num w:numId="20">
    <w:abstractNumId w:val="4"/>
  </w:num>
  <w:num w:numId="21">
    <w:abstractNumId w:val="8"/>
  </w:num>
  <w:num w:numId="22">
    <w:abstractNumId w:val="20"/>
  </w:num>
  <w:num w:numId="23">
    <w:abstractNumId w:val="26"/>
  </w:num>
  <w:num w:numId="24">
    <w:abstractNumId w:val="17"/>
  </w:num>
  <w:num w:numId="25">
    <w:abstractNumId w:val="2"/>
  </w:num>
  <w:num w:numId="26">
    <w:abstractNumId w:val="1"/>
  </w:num>
  <w:num w:numId="27">
    <w:abstractNumId w:val="13"/>
  </w:num>
  <w:num w:numId="28">
    <w:abstractNumId w:val="14"/>
  </w:num>
  <w:num w:numId="29">
    <w:abstractNumId w:val="2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7"/>
    <w:rsid w:val="0000209A"/>
    <w:rsid w:val="0000540A"/>
    <w:rsid w:val="00022AE1"/>
    <w:rsid w:val="0003398F"/>
    <w:rsid w:val="00034D10"/>
    <w:rsid w:val="0004591E"/>
    <w:rsid w:val="00052901"/>
    <w:rsid w:val="000779BC"/>
    <w:rsid w:val="000A14C4"/>
    <w:rsid w:val="000B15EF"/>
    <w:rsid w:val="000C3EF0"/>
    <w:rsid w:val="000C55CD"/>
    <w:rsid w:val="000D33A0"/>
    <w:rsid w:val="000D3597"/>
    <w:rsid w:val="000E03D2"/>
    <w:rsid w:val="000E4B11"/>
    <w:rsid w:val="000F02A3"/>
    <w:rsid w:val="000F17D8"/>
    <w:rsid w:val="00113B7C"/>
    <w:rsid w:val="001152BF"/>
    <w:rsid w:val="00123667"/>
    <w:rsid w:val="0012404D"/>
    <w:rsid w:val="00134899"/>
    <w:rsid w:val="0013718B"/>
    <w:rsid w:val="00196A15"/>
    <w:rsid w:val="001A058C"/>
    <w:rsid w:val="001E3E1B"/>
    <w:rsid w:val="0020419D"/>
    <w:rsid w:val="00210E18"/>
    <w:rsid w:val="00226F07"/>
    <w:rsid w:val="002321FF"/>
    <w:rsid w:val="00263F7B"/>
    <w:rsid w:val="00277079"/>
    <w:rsid w:val="00277957"/>
    <w:rsid w:val="00285A8A"/>
    <w:rsid w:val="002A11EF"/>
    <w:rsid w:val="002C5C2D"/>
    <w:rsid w:val="002C716E"/>
    <w:rsid w:val="002D0543"/>
    <w:rsid w:val="002D38EC"/>
    <w:rsid w:val="002D4297"/>
    <w:rsid w:val="002D79D3"/>
    <w:rsid w:val="002E0783"/>
    <w:rsid w:val="0030600A"/>
    <w:rsid w:val="00322174"/>
    <w:rsid w:val="00335934"/>
    <w:rsid w:val="00341174"/>
    <w:rsid w:val="00364E18"/>
    <w:rsid w:val="003A2690"/>
    <w:rsid w:val="003D2258"/>
    <w:rsid w:val="003D2A7D"/>
    <w:rsid w:val="003E2107"/>
    <w:rsid w:val="0040104F"/>
    <w:rsid w:val="0040681F"/>
    <w:rsid w:val="004149B2"/>
    <w:rsid w:val="00421620"/>
    <w:rsid w:val="004309AB"/>
    <w:rsid w:val="0044151A"/>
    <w:rsid w:val="0044344A"/>
    <w:rsid w:val="00445BE9"/>
    <w:rsid w:val="00446FF3"/>
    <w:rsid w:val="00455E9E"/>
    <w:rsid w:val="004606B6"/>
    <w:rsid w:val="00461F28"/>
    <w:rsid w:val="00466130"/>
    <w:rsid w:val="004762E7"/>
    <w:rsid w:val="00493F3B"/>
    <w:rsid w:val="00494856"/>
    <w:rsid w:val="004A7368"/>
    <w:rsid w:val="004C15F6"/>
    <w:rsid w:val="005010EF"/>
    <w:rsid w:val="00501D73"/>
    <w:rsid w:val="00514C01"/>
    <w:rsid w:val="00515610"/>
    <w:rsid w:val="00520DED"/>
    <w:rsid w:val="00533DC8"/>
    <w:rsid w:val="00546985"/>
    <w:rsid w:val="00550DB8"/>
    <w:rsid w:val="005630AB"/>
    <w:rsid w:val="00567013"/>
    <w:rsid w:val="005746A5"/>
    <w:rsid w:val="005750AB"/>
    <w:rsid w:val="00584108"/>
    <w:rsid w:val="0059374B"/>
    <w:rsid w:val="005A24E7"/>
    <w:rsid w:val="005A3A85"/>
    <w:rsid w:val="005A6C07"/>
    <w:rsid w:val="005B0143"/>
    <w:rsid w:val="005B10B7"/>
    <w:rsid w:val="005B4AA4"/>
    <w:rsid w:val="005E490D"/>
    <w:rsid w:val="005F4642"/>
    <w:rsid w:val="005F63C8"/>
    <w:rsid w:val="0061700C"/>
    <w:rsid w:val="006256FE"/>
    <w:rsid w:val="006352C8"/>
    <w:rsid w:val="00647621"/>
    <w:rsid w:val="00662EE5"/>
    <w:rsid w:val="00665CB6"/>
    <w:rsid w:val="00697869"/>
    <w:rsid w:val="006B1027"/>
    <w:rsid w:val="006C361B"/>
    <w:rsid w:val="006C39D0"/>
    <w:rsid w:val="006C7DE4"/>
    <w:rsid w:val="006D4463"/>
    <w:rsid w:val="006E087E"/>
    <w:rsid w:val="006E45FB"/>
    <w:rsid w:val="006F6F0D"/>
    <w:rsid w:val="00701E23"/>
    <w:rsid w:val="0071065C"/>
    <w:rsid w:val="007362B4"/>
    <w:rsid w:val="00737310"/>
    <w:rsid w:val="00770D13"/>
    <w:rsid w:val="00785F4A"/>
    <w:rsid w:val="007B581B"/>
    <w:rsid w:val="007C7784"/>
    <w:rsid w:val="007D1EAA"/>
    <w:rsid w:val="007E15FE"/>
    <w:rsid w:val="007E4E8C"/>
    <w:rsid w:val="008017EF"/>
    <w:rsid w:val="008238D5"/>
    <w:rsid w:val="0085023E"/>
    <w:rsid w:val="0085073D"/>
    <w:rsid w:val="00861FBC"/>
    <w:rsid w:val="00866DB0"/>
    <w:rsid w:val="008906E6"/>
    <w:rsid w:val="00895F2D"/>
    <w:rsid w:val="008A568C"/>
    <w:rsid w:val="00912BC9"/>
    <w:rsid w:val="00915F96"/>
    <w:rsid w:val="00944680"/>
    <w:rsid w:val="00971634"/>
    <w:rsid w:val="00982A0F"/>
    <w:rsid w:val="009A51E7"/>
    <w:rsid w:val="009B5432"/>
    <w:rsid w:val="009C56C5"/>
    <w:rsid w:val="009D50A8"/>
    <w:rsid w:val="009E27A4"/>
    <w:rsid w:val="009F62C7"/>
    <w:rsid w:val="00A042D4"/>
    <w:rsid w:val="00A25802"/>
    <w:rsid w:val="00A3223A"/>
    <w:rsid w:val="00A355E1"/>
    <w:rsid w:val="00A62213"/>
    <w:rsid w:val="00A6353C"/>
    <w:rsid w:val="00A6545E"/>
    <w:rsid w:val="00A74EA8"/>
    <w:rsid w:val="00A85B02"/>
    <w:rsid w:val="00A92E83"/>
    <w:rsid w:val="00AC07AB"/>
    <w:rsid w:val="00AD05EC"/>
    <w:rsid w:val="00AE44D0"/>
    <w:rsid w:val="00AE65D3"/>
    <w:rsid w:val="00AF2E16"/>
    <w:rsid w:val="00B021EF"/>
    <w:rsid w:val="00B049FF"/>
    <w:rsid w:val="00B47D66"/>
    <w:rsid w:val="00B50757"/>
    <w:rsid w:val="00B56C5C"/>
    <w:rsid w:val="00B57AAC"/>
    <w:rsid w:val="00B64002"/>
    <w:rsid w:val="00B66BBF"/>
    <w:rsid w:val="00B727A2"/>
    <w:rsid w:val="00BA68A2"/>
    <w:rsid w:val="00BC4CD7"/>
    <w:rsid w:val="00BD3E8B"/>
    <w:rsid w:val="00BE0100"/>
    <w:rsid w:val="00BE6D43"/>
    <w:rsid w:val="00C224D4"/>
    <w:rsid w:val="00C259FF"/>
    <w:rsid w:val="00C334AD"/>
    <w:rsid w:val="00C3592B"/>
    <w:rsid w:val="00C42555"/>
    <w:rsid w:val="00C7249F"/>
    <w:rsid w:val="00C863F9"/>
    <w:rsid w:val="00C91451"/>
    <w:rsid w:val="00C93A98"/>
    <w:rsid w:val="00CA114B"/>
    <w:rsid w:val="00CC7203"/>
    <w:rsid w:val="00D15777"/>
    <w:rsid w:val="00D20EE8"/>
    <w:rsid w:val="00D23A1B"/>
    <w:rsid w:val="00D4128E"/>
    <w:rsid w:val="00D66664"/>
    <w:rsid w:val="00D75D8C"/>
    <w:rsid w:val="00D778C5"/>
    <w:rsid w:val="00D85771"/>
    <w:rsid w:val="00D87141"/>
    <w:rsid w:val="00D918A3"/>
    <w:rsid w:val="00DC6AB7"/>
    <w:rsid w:val="00DF7888"/>
    <w:rsid w:val="00E32D2B"/>
    <w:rsid w:val="00E339C3"/>
    <w:rsid w:val="00E377A2"/>
    <w:rsid w:val="00E403BB"/>
    <w:rsid w:val="00E5330E"/>
    <w:rsid w:val="00E745BF"/>
    <w:rsid w:val="00E87BBC"/>
    <w:rsid w:val="00E91CA4"/>
    <w:rsid w:val="00E94494"/>
    <w:rsid w:val="00E94D0F"/>
    <w:rsid w:val="00F03776"/>
    <w:rsid w:val="00F05F81"/>
    <w:rsid w:val="00F13D5B"/>
    <w:rsid w:val="00F309E6"/>
    <w:rsid w:val="00F3547D"/>
    <w:rsid w:val="00F42798"/>
    <w:rsid w:val="00F430CF"/>
    <w:rsid w:val="00F64495"/>
    <w:rsid w:val="00F64585"/>
    <w:rsid w:val="00F723BE"/>
    <w:rsid w:val="00F9616C"/>
    <w:rsid w:val="00FC246D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CCE8722-326E-4047-8836-6BAD018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A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DC6AB7"/>
    <w:pPr>
      <w:keepNext/>
      <w:widowControl/>
      <w:overflowPunct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acticos1">
    <w:name w:val="Practicos1"/>
    <w:basedOn w:val="Normal"/>
    <w:rsid w:val="000F02A3"/>
    <w:pPr>
      <w:jc w:val="both"/>
    </w:pPr>
    <w:rPr>
      <w:b/>
      <w:i/>
      <w:sz w:val="24"/>
    </w:rPr>
  </w:style>
  <w:style w:type="paragraph" w:styleId="Prrafodelista">
    <w:name w:val="List Paragraph"/>
    <w:basedOn w:val="Normal"/>
    <w:uiPriority w:val="34"/>
    <w:qFormat/>
    <w:rsid w:val="000F02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DC6AB7"/>
    <w:rPr>
      <w:rFonts w:ascii="Arial" w:eastAsia="Times New Roman" w:hAnsi="Arial" w:cs="Arial"/>
      <w:b/>
      <w:bCs/>
      <w:kern w:val="28"/>
      <w:sz w:val="28"/>
      <w:szCs w:val="28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DC6AB7"/>
    <w:pPr>
      <w:widowControl/>
      <w:overflowPunct/>
      <w:adjustRightInd/>
      <w:spacing w:after="120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AB7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rsid w:val="005F4642"/>
    <w:pPr>
      <w:widowControl/>
      <w:tabs>
        <w:tab w:val="center" w:pos="4419"/>
        <w:tab w:val="right" w:pos="8838"/>
      </w:tabs>
      <w:overflowPunct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642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6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642"/>
    <w:rPr>
      <w:rFonts w:ascii="Tahoma" w:eastAsia="Times New Roman" w:hAnsi="Tahoma" w:cs="Tahoma"/>
      <w:sz w:val="16"/>
      <w:szCs w:val="16"/>
      <w:lang w:val="es-ES_tradnl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AR"/>
    </w:rPr>
  </w:style>
  <w:style w:type="paragraph" w:styleId="Listaconvietas">
    <w:name w:val="List Bullet"/>
    <w:basedOn w:val="Normal"/>
    <w:autoRedefine/>
    <w:uiPriority w:val="99"/>
    <w:rsid w:val="000D3597"/>
    <w:pPr>
      <w:widowControl/>
      <w:tabs>
        <w:tab w:val="left" w:pos="360"/>
      </w:tabs>
      <w:overflowPunct/>
      <w:adjustRightInd/>
      <w:jc w:val="both"/>
      <w:textAlignment w:val="auto"/>
    </w:pPr>
    <w:rPr>
      <w:rFonts w:ascii="Arial" w:hAnsi="Arial" w:cs="Arial"/>
      <w:b/>
      <w:sz w:val="22"/>
      <w:u w:val="single"/>
    </w:rPr>
  </w:style>
  <w:style w:type="table" w:styleId="Tablaconcuadrcula">
    <w:name w:val="Table Grid"/>
    <w:basedOn w:val="Tablanormal"/>
    <w:uiPriority w:val="59"/>
    <w:rsid w:val="000D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71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634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2A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2A0F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customStyle="1" w:styleId="0texto">
    <w:name w:val="0 texto"/>
    <w:basedOn w:val="Normal"/>
    <w:link w:val="0textoCar"/>
    <w:qFormat/>
    <w:rsid w:val="00113B7C"/>
    <w:pPr>
      <w:spacing w:before="120" w:after="120" w:line="276" w:lineRule="auto"/>
      <w:jc w:val="both"/>
    </w:pPr>
    <w:rPr>
      <w:rFonts w:ascii="Calibri" w:hAnsi="Calibri" w:cs="Arial"/>
      <w:sz w:val="24"/>
    </w:rPr>
  </w:style>
  <w:style w:type="paragraph" w:customStyle="1" w:styleId="0subtituo">
    <w:name w:val="0 subtituo"/>
    <w:basedOn w:val="Normal"/>
    <w:link w:val="0subtituoCar"/>
    <w:qFormat/>
    <w:rsid w:val="0085023E"/>
    <w:pPr>
      <w:spacing w:line="276" w:lineRule="auto"/>
      <w:jc w:val="both"/>
    </w:pPr>
    <w:rPr>
      <w:rFonts w:ascii="Arial" w:hAnsi="Arial" w:cs="Arial"/>
      <w:b/>
      <w:sz w:val="22"/>
    </w:rPr>
  </w:style>
  <w:style w:type="character" w:customStyle="1" w:styleId="0textoCar">
    <w:name w:val="0 texto Car"/>
    <w:basedOn w:val="Fuentedeprrafopredeter"/>
    <w:link w:val="0texto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customStyle="1" w:styleId="0titulo">
    <w:name w:val="0 titulo"/>
    <w:basedOn w:val="Normal"/>
    <w:link w:val="0tituloCar"/>
    <w:qFormat/>
    <w:rsid w:val="00785F4A"/>
    <w:pPr>
      <w:spacing w:line="276" w:lineRule="auto"/>
      <w:jc w:val="center"/>
    </w:pPr>
    <w:rPr>
      <w:rFonts w:ascii="Arial" w:hAnsi="Arial" w:cs="Arial"/>
      <w:b/>
      <w:sz w:val="24"/>
    </w:rPr>
  </w:style>
  <w:style w:type="character" w:customStyle="1" w:styleId="0subtituoCar">
    <w:name w:val="0 subtituo Car"/>
    <w:basedOn w:val="Fuentedeprrafopredeter"/>
    <w:link w:val="0subtituo"/>
    <w:rsid w:val="0085023E"/>
    <w:rPr>
      <w:rFonts w:ascii="Arial" w:eastAsia="Times New Roman" w:hAnsi="Arial" w:cs="Arial"/>
      <w:b/>
      <w:szCs w:val="20"/>
      <w:lang w:val="es-ES_tradnl" w:eastAsia="es-AR"/>
    </w:rPr>
  </w:style>
  <w:style w:type="character" w:customStyle="1" w:styleId="rgctlv">
    <w:name w:val="rg_ctlv"/>
    <w:basedOn w:val="Fuentedeprrafopredeter"/>
    <w:rsid w:val="00785F4A"/>
  </w:style>
  <w:style w:type="character" w:customStyle="1" w:styleId="0tituloCar">
    <w:name w:val="0 titulo Car"/>
    <w:basedOn w:val="Fuentedeprrafopredeter"/>
    <w:link w:val="0titulo"/>
    <w:rsid w:val="00785F4A"/>
    <w:rPr>
      <w:rFonts w:ascii="Arial" w:eastAsia="Times New Roman" w:hAnsi="Arial" w:cs="Arial"/>
      <w:b/>
      <w:sz w:val="24"/>
      <w:szCs w:val="20"/>
      <w:lang w:val="es-ES_tradnl" w:eastAsia="es-AR"/>
    </w:rPr>
  </w:style>
  <w:style w:type="character" w:styleId="Textodelmarcadordeposicin">
    <w:name w:val="Placeholder Text"/>
    <w:basedOn w:val="Fuentedeprrafopredeter"/>
    <w:uiPriority w:val="99"/>
    <w:semiHidden/>
    <w:rsid w:val="00DF7888"/>
    <w:rPr>
      <w:color w:val="808080"/>
    </w:rPr>
  </w:style>
  <w:style w:type="paragraph" w:customStyle="1" w:styleId="0textoconvineta">
    <w:name w:val="0 texto con vineta"/>
    <w:link w:val="0textoconvinetaCar"/>
    <w:qFormat/>
    <w:rsid w:val="00113B7C"/>
    <w:pPr>
      <w:numPr>
        <w:numId w:val="9"/>
      </w:numPr>
      <w:spacing w:after="0" w:line="240" w:lineRule="auto"/>
      <w:ind w:left="1281" w:hanging="357"/>
    </w:pPr>
    <w:rPr>
      <w:rFonts w:ascii="Calibri" w:eastAsia="Times New Roman" w:hAnsi="Calibri" w:cs="Arial"/>
      <w:sz w:val="24"/>
      <w:szCs w:val="20"/>
      <w:lang w:val="es-ES_tradnl" w:eastAsia="es-AR"/>
    </w:rPr>
  </w:style>
  <w:style w:type="character" w:customStyle="1" w:styleId="0textoconvinetaCar">
    <w:name w:val="0 texto con vineta Car"/>
    <w:basedOn w:val="0textoCar"/>
    <w:link w:val="0textoconvineta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7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77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styleId="Refdenotaalpie">
    <w:name w:val="footnote reference"/>
    <w:basedOn w:val="Fuentedeprrafopredeter"/>
    <w:semiHidden/>
    <w:unhideWhenUsed/>
    <w:rsid w:val="00D85771"/>
    <w:rPr>
      <w:vertAlign w:val="superscript"/>
    </w:rPr>
  </w:style>
  <w:style w:type="paragraph" w:customStyle="1" w:styleId="Piedepginaimpar">
    <w:name w:val="Pie de página impar"/>
    <w:basedOn w:val="Normal"/>
    <w:unhideWhenUsed/>
    <w:qFormat/>
    <w:rsid w:val="00D85771"/>
    <w:pPr>
      <w:widowControl/>
      <w:overflowPunct/>
      <w:autoSpaceDE/>
      <w:autoSpaceDN/>
      <w:adjustRightInd/>
      <w:spacing w:after="120"/>
      <w:jc w:val="both"/>
      <w:textAlignment w:val="auto"/>
    </w:pPr>
    <w:rPr>
      <w:rFonts w:ascii="Calibri" w:eastAsiaTheme="minorHAnsi" w:hAnsi="Calibri"/>
      <w:color w:val="0D0D0D" w:themeColor="text1" w:themeTint="F2"/>
      <w:spacing w:val="4"/>
      <w:kern w:val="28"/>
      <w:sz w:val="18"/>
      <w:lang w:val="es-AR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67013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F42798"/>
  </w:style>
  <w:style w:type="paragraph" w:styleId="NormalWeb">
    <w:name w:val="Normal (Web)"/>
    <w:basedOn w:val="Normal"/>
    <w:uiPriority w:val="99"/>
    <w:semiHidden/>
    <w:unhideWhenUsed/>
    <w:rsid w:val="00F4279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AR"/>
    </w:rPr>
  </w:style>
  <w:style w:type="character" w:customStyle="1" w:styleId="answernumber">
    <w:name w:val="answernumber"/>
    <w:basedOn w:val="Fuentedeprrafopredeter"/>
    <w:rsid w:val="00AF2E16"/>
  </w:style>
  <w:style w:type="character" w:customStyle="1" w:styleId="questionname">
    <w:name w:val="questionname"/>
    <w:basedOn w:val="Fuentedeprrafopredeter"/>
    <w:rsid w:val="00AF2E16"/>
  </w:style>
  <w:style w:type="character" w:customStyle="1" w:styleId="questiontext">
    <w:name w:val="questiontext"/>
    <w:basedOn w:val="Fuentedeprrafopredeter"/>
    <w:rsid w:val="00AF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yperlink" Target="https://www.youtube.com/watch?v=F69Q64zfxLU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hyperlink" Target="http://www.unsj.edu.ar/unsjVirtual/cartografiaaplicadaminas/wp-content/uploads/2016/10/Apuntes-de-c%C3%A1tedra-para-Cartograf%C3%ADa-Aplicada.pdf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hyperlink" Target="https://www.servirglobal.net/Portals/0/Downloads/Training%20Materials/SERVIR_Introduccion_Teledeteccion_.pdf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A77B78B5164540ACC87E2E35D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D83B-E59A-4548-B0E9-DCB5432DCB06}"/>
      </w:docPartPr>
      <w:docPartBody>
        <w:p w:rsidR="00BE702C" w:rsidRDefault="00DE5E83" w:rsidP="00DE5E83">
          <w:pPr>
            <w:pStyle w:val="3BA77B78B5164540ACC87E2E35D3BEC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E845267D03554D7E91BE16506A47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7481-8977-4DEE-AB2B-8D650DF0DE3B}"/>
      </w:docPartPr>
      <w:docPartBody>
        <w:p w:rsidR="00BE702C" w:rsidRDefault="00DE5E83" w:rsidP="00DE5E83">
          <w:pPr>
            <w:pStyle w:val="E845267D03554D7E91BE16506A47784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[Año]</w:t>
          </w:r>
        </w:p>
      </w:docPartBody>
    </w:docPart>
    <w:docPart>
      <w:docPartPr>
        <w:name w:val="541586DF72044807890F9A478605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82D-A226-4DD2-88F3-03BBF0BBDB47}"/>
      </w:docPartPr>
      <w:docPartBody>
        <w:p w:rsidR="00F74109" w:rsidRDefault="009B3FA9" w:rsidP="009B3FA9">
          <w:pPr>
            <w:pStyle w:val="541586DF72044807890F9A478605B3A4"/>
          </w:pPr>
          <w:r w:rsidRPr="0017621B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83"/>
    <w:rsid w:val="001105A1"/>
    <w:rsid w:val="002307C1"/>
    <w:rsid w:val="00285708"/>
    <w:rsid w:val="00332458"/>
    <w:rsid w:val="004A2726"/>
    <w:rsid w:val="00771389"/>
    <w:rsid w:val="00845FCE"/>
    <w:rsid w:val="009B3FA9"/>
    <w:rsid w:val="009B68E4"/>
    <w:rsid w:val="00A06ADE"/>
    <w:rsid w:val="00AB0C96"/>
    <w:rsid w:val="00AB401A"/>
    <w:rsid w:val="00BE702C"/>
    <w:rsid w:val="00C20CE7"/>
    <w:rsid w:val="00CE6663"/>
    <w:rsid w:val="00CF667A"/>
    <w:rsid w:val="00DE5E83"/>
    <w:rsid w:val="00F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A77B78B5164540ACC87E2E35D3BEC0">
    <w:name w:val="3BA77B78B5164540ACC87E2E35D3BEC0"/>
    <w:rsid w:val="00DE5E83"/>
  </w:style>
  <w:style w:type="paragraph" w:customStyle="1" w:styleId="E845267D03554D7E91BE16506A47784A">
    <w:name w:val="E845267D03554D7E91BE16506A47784A"/>
    <w:rsid w:val="00DE5E83"/>
  </w:style>
  <w:style w:type="character" w:styleId="Textodelmarcadordeposicin">
    <w:name w:val="Placeholder Text"/>
    <w:basedOn w:val="Fuentedeprrafopredeter"/>
    <w:uiPriority w:val="99"/>
    <w:semiHidden/>
    <w:rsid w:val="009B3FA9"/>
    <w:rPr>
      <w:color w:val="808080"/>
    </w:rPr>
  </w:style>
  <w:style w:type="paragraph" w:customStyle="1" w:styleId="6AF1AF056D4547F7A6969553DC33C2C5">
    <w:name w:val="6AF1AF056D4547F7A6969553DC33C2C5"/>
    <w:rsid w:val="009B3FA9"/>
    <w:pPr>
      <w:spacing w:after="160" w:line="259" w:lineRule="auto"/>
    </w:pPr>
    <w:rPr>
      <w:lang w:val="es-AR" w:eastAsia="es-AR"/>
    </w:rPr>
  </w:style>
  <w:style w:type="paragraph" w:customStyle="1" w:styleId="94E4800608DA4E1DBDCBA46663E634D7">
    <w:name w:val="94E4800608DA4E1DBDCBA46663E634D7"/>
    <w:rsid w:val="009B3FA9"/>
    <w:pPr>
      <w:spacing w:after="160" w:line="259" w:lineRule="auto"/>
    </w:pPr>
    <w:rPr>
      <w:lang w:val="es-AR" w:eastAsia="es-AR"/>
    </w:rPr>
  </w:style>
  <w:style w:type="paragraph" w:customStyle="1" w:styleId="541586DF72044807890F9A478605B3A4">
    <w:name w:val="541586DF72044807890F9A478605B3A4"/>
    <w:rsid w:val="009B3FA9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DA051-0A4A-4637-96A2-8DCF885C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TELEDETECCION Y SENSORES REMOTOR - FI - UNJU</vt:lpstr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TELEDETECCION Y SENSORES REMOTOR - FI - UNJU</dc:title>
  <dc:creator>S Ch – Página</dc:creator>
  <cp:lastModifiedBy>Susana Ch</cp:lastModifiedBy>
  <cp:revision>6</cp:revision>
  <cp:lastPrinted>2020-07-04T17:24:00Z</cp:lastPrinted>
  <dcterms:created xsi:type="dcterms:W3CDTF">2020-09-01T16:08:00Z</dcterms:created>
  <dcterms:modified xsi:type="dcterms:W3CDTF">2020-09-01T16:31:00Z</dcterms:modified>
</cp:coreProperties>
</file>